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94A37">
      <w:pPr>
        <w:pStyle w:val="17"/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181"/>
        <w:jc w:val="center"/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</w:pPr>
      <w:bookmarkStart w:id="0" w:name="OLE_LINK3"/>
      <w:bookmarkStart w:id="1" w:name="OLE_LINK4"/>
      <w:bookmarkStart w:id="2" w:name="OLE_LINK1"/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桂林市中西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医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结合医院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保洁服务采购项目市场调研公告</w:t>
      </w:r>
    </w:p>
    <w:p w14:paraId="17B3C9CE">
      <w:pPr>
        <w:pStyle w:val="17"/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181"/>
        <w:jc w:val="center"/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</w:pPr>
    </w:p>
    <w:p w14:paraId="09ED87CA">
      <w:pPr>
        <w:spacing w:line="360" w:lineRule="auto"/>
        <w:ind w:firstLine="600" w:firstLineChars="200"/>
        <w:jc w:val="both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我院拟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对医院保洁服务采购项目进行市场调研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，欢迎具有相应资质的单位前来报名，相关事项公告如下：</w:t>
      </w:r>
    </w:p>
    <w:p w14:paraId="7EDDD314">
      <w:pPr>
        <w:numPr>
          <w:ilvl w:val="0"/>
          <w:numId w:val="2"/>
        </w:numPr>
        <w:spacing w:line="360" w:lineRule="auto"/>
        <w:ind w:firstLine="602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30"/>
          <w:szCs w:val="30"/>
        </w:rPr>
        <w:t>项目名称：</w:t>
      </w:r>
      <w:r>
        <w:rPr>
          <w:rFonts w:hint="eastAsia" w:ascii="宋体" w:hAnsi="宋体" w:cs="宋体"/>
          <w:b w:val="0"/>
          <w:bCs w:val="0"/>
          <w:color w:val="000000"/>
          <w:spacing w:val="0"/>
          <w:sz w:val="30"/>
          <w:szCs w:val="30"/>
          <w:highlight w:val="none"/>
          <w:lang w:val="en-US" w:eastAsia="zh-CN"/>
        </w:rPr>
        <w:t>桂林市中西医结合医院保洁服务采购项目</w:t>
      </w:r>
    </w:p>
    <w:p w14:paraId="34343F8C">
      <w:pPr>
        <w:numPr>
          <w:ilvl w:val="0"/>
          <w:numId w:val="2"/>
        </w:numPr>
        <w:spacing w:line="360" w:lineRule="auto"/>
        <w:ind w:firstLine="602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  <w:lang w:val="en-US" w:eastAsia="zh-CN"/>
        </w:rPr>
        <w:t>项目概况及要求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</w:rPr>
        <w:t>：</w:t>
      </w:r>
    </w:p>
    <w:p w14:paraId="1BB2DA4F">
      <w:pPr>
        <w:numPr>
          <w:ilvl w:val="0"/>
          <w:numId w:val="0"/>
        </w:numPr>
        <w:spacing w:line="360" w:lineRule="auto"/>
        <w:ind w:firstLine="600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（一）服务区域：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桂林市中西医结合医院、桂林市七星区东江社区卫生服务中心、桂林市七星区七星社区卫生服务中心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 </w:t>
      </w:r>
    </w:p>
    <w:p w14:paraId="40EBB699">
      <w:pPr>
        <w:spacing w:line="420" w:lineRule="exact"/>
        <w:ind w:firstLine="600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</w:pP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（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二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）合作模式：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遴选一家公司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为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医院提供保洁服务。</w:t>
      </w:r>
    </w:p>
    <w:p w14:paraId="188BF469">
      <w:pPr>
        <w:spacing w:line="420" w:lineRule="exact"/>
        <w:ind w:firstLine="600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</w:pP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（三）服务采购需求：详见附件1。</w:t>
      </w:r>
    </w:p>
    <w:p w14:paraId="778E1712">
      <w:pPr>
        <w:spacing w:line="420" w:lineRule="exact"/>
        <w:ind w:firstLine="602" w:firstLineChars="200"/>
        <w:jc w:val="both"/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  <w:lang w:val="en-US" w:eastAsia="zh-CN"/>
        </w:rPr>
        <w:t>三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</w:rPr>
        <w:t>、对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  <w:lang w:val="en-US" w:eastAsia="zh-CN"/>
        </w:rPr>
        <w:t>供应商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</w:rPr>
        <w:t>要求：</w:t>
      </w:r>
    </w:p>
    <w:p w14:paraId="55C86909">
      <w:p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（一）符合《中华人民共和国政府采购法》第22条要求；</w:t>
      </w:r>
    </w:p>
    <w:p w14:paraId="448E5151">
      <w:p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（二）本次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不接受联合体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参加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；</w:t>
      </w:r>
    </w:p>
    <w:p w14:paraId="21496965">
      <w:p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（三）本项目未经采购人许可不得转包、分包；</w:t>
      </w:r>
    </w:p>
    <w:p w14:paraId="56386B12">
      <w:p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（四）法定代表人（或股东）为同一个人的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，或归属于同一个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的母公司、全资子公司、控股公司、只能有一家参加同一项目的投标；</w:t>
      </w:r>
    </w:p>
    <w:p w14:paraId="51176C24">
      <w:pPr>
        <w:numPr>
          <w:ilvl w:val="0"/>
          <w:numId w:val="3"/>
        </w:num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经营范围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或资质需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符合项目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要求。</w:t>
      </w:r>
    </w:p>
    <w:p w14:paraId="1045DC9B">
      <w:pPr>
        <w:numPr>
          <w:ilvl w:val="0"/>
          <w:numId w:val="0"/>
        </w:numPr>
        <w:spacing w:line="420" w:lineRule="exact"/>
        <w:ind w:leftChars="200" w:firstLine="301" w:firstLineChars="1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sz w:val="30"/>
          <w:szCs w:val="30"/>
        </w:rPr>
        <w:t>报名</w:t>
      </w:r>
      <w:r>
        <w:rPr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时间、方式等</w:t>
      </w:r>
    </w:p>
    <w:p w14:paraId="4A056ADA">
      <w:pPr>
        <w:numPr>
          <w:ilvl w:val="0"/>
          <w:numId w:val="0"/>
        </w:numPr>
        <w:spacing w:line="420" w:lineRule="exact"/>
        <w:ind w:leftChars="200" w:firstLine="300" w:firstLineChars="1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（一）报名时间：2026年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日至2026年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日（工作日上午8:00-12:00，下午15:00-18:00），逾期不再接收报名。</w:t>
      </w:r>
    </w:p>
    <w:p w14:paraId="4C53A433">
      <w:pPr>
        <w:spacing w:line="420" w:lineRule="exact"/>
        <w:ind w:left="315" w:leftChars="150" w:firstLine="441" w:firstLineChars="1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（二）报名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方式：①网上报名，潜在供应商将下述材料准备好后发送至邮箱（3653744334@qq.com）即完成报名，否则将视为报名不成功。②也可以到现场报名，地址：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桂林市七星区半塘路6号桂林市中西医结合医院9号楼4楼总务科五室。</w:t>
      </w:r>
    </w:p>
    <w:p w14:paraId="0EFCEE27">
      <w:pPr>
        <w:spacing w:line="420" w:lineRule="exact"/>
        <w:ind w:left="315" w:leftChars="150" w:firstLine="441" w:firstLineChars="1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（三）供应商报名时须提交以下材料：</w:t>
      </w:r>
    </w:p>
    <w:p w14:paraId="491193DD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1.营业执照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复印件，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加盖公章；</w:t>
      </w:r>
    </w:p>
    <w:p w14:paraId="39E4355F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2.经营许可证、相关资质证书，加盖公章：（如有请提供）</w:t>
      </w:r>
    </w:p>
    <w:p w14:paraId="6E8E9498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.提供在"信用中国"网站（www.creditchina.gov.cn）、中国政府采购网（www.ccgp.gov.cn）等渠道未被列入失信被执行人、重大税收违法案件当事人名单、政府采购严重违法失信行为记录名单的证明（查询结果网页打印件并加盖公章）；</w:t>
      </w:r>
    </w:p>
    <w:p w14:paraId="541281A8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4.需求表、报价单（见附件1、2）打印后加盖公章扫描件；</w:t>
      </w:r>
    </w:p>
    <w:p w14:paraId="7FDFCB99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5.相关业绩证明材料（需提供近期相关业绩的合同，合同页需体现价格、岗位人数等）</w:t>
      </w:r>
    </w:p>
    <w:p w14:paraId="01F54B0C">
      <w:pPr>
        <w:spacing w:line="420" w:lineRule="exact"/>
        <w:ind w:left="315" w:leftChars="150" w:firstLine="141" w:firstLineChars="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(如选择到现场报名的，提交以上材料纸质版一份）</w:t>
      </w:r>
    </w:p>
    <w:p w14:paraId="35CAFF29">
      <w:pPr>
        <w:spacing w:line="420" w:lineRule="exact"/>
        <w:ind w:firstLine="904" w:firstLineChars="300"/>
        <w:jc w:val="both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五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、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调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时间：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另行通知</w:t>
      </w:r>
    </w:p>
    <w:p w14:paraId="7D555281">
      <w:pPr>
        <w:spacing w:line="240" w:lineRule="atLeast"/>
        <w:ind w:firstLine="904" w:firstLineChars="300"/>
        <w:jc w:val="both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六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、联系人及方式：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郭老师，电话：0773-3569995。</w:t>
      </w:r>
    </w:p>
    <w:p w14:paraId="58F8CC36">
      <w:pPr>
        <w:pStyle w:val="39"/>
        <w:spacing w:line="420" w:lineRule="exact"/>
        <w:ind w:firstLine="904" w:firstLineChars="300"/>
        <w:jc w:val="both"/>
        <w:rPr>
          <w:rStyle w:val="36"/>
          <w:rFonts w:hint="eastAsia" w:asciiTheme="minorEastAsia" w:hAnsiTheme="minorEastAsia" w:eastAsiaTheme="minorEastAsia" w:cstheme="minorEastAsia"/>
          <w:color w:val="000000"/>
          <w:kern w:val="0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七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、</w:t>
      </w:r>
      <w:r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30"/>
          <w:szCs w:val="30"/>
        </w:rPr>
        <w:t>信息公告发布媒体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kern w:val="0"/>
          <w:sz w:val="30"/>
          <w:szCs w:val="30"/>
        </w:rPr>
        <w:t>：</w:t>
      </w:r>
      <w:r>
        <w:rPr>
          <w:rStyle w:val="36"/>
          <w:rFonts w:hint="eastAsia" w:asciiTheme="minorEastAsia" w:hAnsiTheme="minorEastAsia" w:eastAsiaTheme="minorEastAsia" w:cstheme="minorEastAsia"/>
          <w:color w:val="000000"/>
          <w:kern w:val="0"/>
          <w:sz w:val="30"/>
          <w:szCs w:val="30"/>
        </w:rPr>
        <w:t>桂林市中西医结合医院内网和外网。</w:t>
      </w:r>
    </w:p>
    <w:p w14:paraId="59DFEC52">
      <w:pPr>
        <w:pStyle w:val="39"/>
        <w:spacing w:line="420" w:lineRule="exact"/>
        <w:ind w:firstLine="904" w:firstLineChars="300"/>
        <w:jc w:val="both"/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30"/>
          <w:szCs w:val="30"/>
          <w:lang w:val="en-US" w:eastAsia="zh-CN"/>
        </w:rPr>
        <w:t>八、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kern w:val="0"/>
          <w:sz w:val="30"/>
          <w:szCs w:val="30"/>
        </w:rPr>
        <w:t>本次市场调研结果仅为制定技术参数及控制价辅助依据，不作为成交依据，具体以医院实际需求为准。</w:t>
      </w:r>
    </w:p>
    <w:p w14:paraId="1F45D460">
      <w:pPr>
        <w:spacing w:line="420" w:lineRule="exact"/>
        <w:ind w:right="98"/>
        <w:jc w:val="left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4B588639">
      <w:pPr>
        <w:spacing w:line="420" w:lineRule="exact"/>
        <w:ind w:right="98"/>
        <w:jc w:val="left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12874CED">
      <w:pPr>
        <w:spacing w:line="420" w:lineRule="exact"/>
        <w:ind w:right="98" w:firstLine="5100" w:firstLineChars="1700"/>
        <w:jc w:val="left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桂林市中西医结合医院</w:t>
      </w:r>
    </w:p>
    <w:p w14:paraId="2E536B86">
      <w:pPr>
        <w:spacing w:line="420" w:lineRule="exact"/>
        <w:ind w:right="98" w:firstLine="5400" w:firstLineChars="1800"/>
        <w:jc w:val="left"/>
        <w:rPr>
          <w:rFonts w:hint="eastAsia" w:asciiTheme="minorEastAsia" w:hAnsiTheme="minorEastAsia" w:eastAsiaTheme="minorEastAsia" w:cstheme="minorEastAsia"/>
          <w:b/>
          <w:bCs/>
          <w:kern w:val="2"/>
          <w:sz w:val="30"/>
          <w:szCs w:val="30"/>
          <w:lang w:val="en-US" w:eastAsia="zh-CN" w:bidi="ar-SA"/>
        </w:rPr>
      </w:pP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202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6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年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9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月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15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日</w:t>
      </w:r>
    </w:p>
    <w:p w14:paraId="71F054A8">
      <w:pPr>
        <w:spacing w:before="156" w:beforeLines="50" w:after="156" w:afterLines="50" w:line="360" w:lineRule="auto"/>
        <w:jc w:val="both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0"/>
          <w:szCs w:val="30"/>
          <w:lang w:val="en-US" w:eastAsia="zh-CN" w:bidi="ar-SA"/>
        </w:rPr>
        <w:t>附件1：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医院保洁人员岗位配置需求表</w:t>
      </w:r>
    </w:p>
    <w:tbl>
      <w:tblPr>
        <w:tblStyle w:val="18"/>
        <w:tblW w:w="0" w:type="auto"/>
        <w:tblInd w:w="-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712"/>
        <w:gridCol w:w="4320"/>
        <w:gridCol w:w="945"/>
        <w:gridCol w:w="1605"/>
      </w:tblGrid>
      <w:tr w14:paraId="67E11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FF6F5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  <w:t>序号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135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  <w:t>岗位设置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E189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  <w:t>工作范围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5F24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拟定岗位人数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7FADB">
            <w:pPr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55491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6973D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F198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经理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7D5CD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驻院，全面负责医院保洁工作的协调管理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ACB2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B6C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E266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360D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C848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领班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974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驻院，负责医院保洁工作的督导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15C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7E9F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9182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3395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81C15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行政楼</w:t>
            </w:r>
          </w:p>
          <w:p w14:paraId="52D32E6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32C7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行政楼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4FB6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7030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A37F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585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4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F327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1号楼</w:t>
            </w:r>
          </w:p>
          <w:p w14:paraId="2741E3A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D961C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一层：收费处、中药房、西药房、医保科、国医堂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209B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8B30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887A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00A0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13A0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72F80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二层：内科门诊、妇产科门诊、皮肤科门诊、客服部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3CDD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B562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两层楼面积共4692.07㎡</w:t>
            </w:r>
          </w:p>
        </w:tc>
      </w:tr>
      <w:tr w14:paraId="26A0F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965C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35A5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AAD31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三层：外科门诊、眼耳鼻咽喉科门诊、门诊部、中医特色诊疗区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1261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6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2F355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6D69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20A8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DE82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43B2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四层：外一科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7E28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70F31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BC0B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484B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3405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E2F0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四层：眼耳鼻咽喉科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189A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0080B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27A0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7D89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DDC5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0DF1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五层：肿瘤科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1548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2CBE3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53D5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DBEF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B7DF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41B0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六层：脑病科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A434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53B70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609E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1599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B32C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A31D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七层：骨伤科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359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3C975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7079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E914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7C6A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DA50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八层：手术室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C031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03252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2B52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5AC3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51CC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DF9F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九层：手术室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2937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151A1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EA88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932A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F6BD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2号楼</w:t>
            </w:r>
          </w:p>
          <w:p w14:paraId="0AB74FD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DE3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一层：急诊科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A16D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5A81E">
            <w:pPr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2A70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213A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0A7F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C9C2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二层：检验科、</w:t>
            </w:r>
          </w:p>
          <w:p w14:paraId="035616E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中心药房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3CD6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7F02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2028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C8C3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BBE7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5168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三层：口腔科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50AE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5A98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5D339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A116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BD0A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385A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三层：B超室、</w:t>
            </w:r>
          </w:p>
          <w:p w14:paraId="1AD589B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心电图室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0BF9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449B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兼做输血科</w:t>
            </w:r>
          </w:p>
        </w:tc>
      </w:tr>
      <w:tr w14:paraId="40CBE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A9A4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D131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17F1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层：针灸科、财务科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EA49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F641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5F74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BEEB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629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DE31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营养科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60A1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228C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</w:p>
        </w:tc>
      </w:tr>
      <w:tr w14:paraId="7A859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DE03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6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0156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3号楼</w:t>
            </w:r>
          </w:p>
          <w:p w14:paraId="3E26479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B731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一层：放射科、急诊药房、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急诊收费处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39F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9AA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5D2B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8512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AA05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3A39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二层：输血科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336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F4F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CD8D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C02C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6B44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D00A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三层：介入室、胃肠镜室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90D2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D49C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05A4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CE95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7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49E8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5号楼</w:t>
            </w:r>
          </w:p>
          <w:p w14:paraId="07FD12D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7FF8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一层：泌尿外科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0643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0601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5CF7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0F52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7891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D2EB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二层：妇产科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19E8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6AD6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C845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9D0B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1000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E31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三层：肛肠一科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1A92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9BB2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5B19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F2BB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DB2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44EE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四层：肛肠一科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36C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F2EE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CE33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9DC4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3560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3E97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五层：肛肠二科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B4A6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62FD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D04C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DC5A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C8BA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FBF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六层：手术室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9086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E4A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7926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3B57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8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FD79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6号楼</w:t>
            </w:r>
          </w:p>
          <w:p w14:paraId="79DEC98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2B7B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一层：新生儿科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041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9366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由儿科病房负责</w:t>
            </w:r>
          </w:p>
        </w:tc>
      </w:tr>
      <w:tr w14:paraId="0EDB9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4E6E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6AFA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582F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一层：康复科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C9CC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554E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2人负责三层楼（6楼）</w:t>
            </w:r>
          </w:p>
        </w:tc>
      </w:tr>
      <w:tr w14:paraId="74BA4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99E4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36BA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F653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二层：康复科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4BA7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1383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AAC6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75C0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A708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4913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三层：心血管科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3F3A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4A3D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3084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379D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186E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D335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肺病老年病科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1390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4715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4BA9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BFE2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C2E6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9661D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五层：脾胃肝病科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A375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A2AB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5AF4A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7E00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D9BA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89FA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六层：康复科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CFC1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D77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A65E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6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96D0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1CAB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D4EB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六层：重症科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EEBE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99BA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8E4A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EAC3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9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63C8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7号楼</w:t>
            </w:r>
          </w:p>
          <w:p w14:paraId="17B0B1B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5C58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一层：儿科门诊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7FD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ECB92">
            <w:pPr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兼做新生儿室</w:t>
            </w:r>
          </w:p>
        </w:tc>
      </w:tr>
      <w:tr w14:paraId="14811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A74E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06D6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765B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二层：儿科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6F18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EA5B">
            <w:pPr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7DA2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1D8B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9385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1CCF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三层：儿科</w:t>
            </w:r>
          </w:p>
        </w:tc>
        <w:tc>
          <w:tcPr>
            <w:tcW w:w="9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0879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F103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6DD6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8FED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496B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2B05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四层：放疗科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CCB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7FD9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5F43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8375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E77F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E6AD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五层：内分泌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肾病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0B26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F9A4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负责5、6楼</w:t>
            </w:r>
          </w:p>
        </w:tc>
      </w:tr>
      <w:tr w14:paraId="01C61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9240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4094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1A3D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六层：内分泌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肾病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D7BD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0D6B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BC58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E1A7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0ABE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8号楼</w:t>
            </w:r>
          </w:p>
          <w:p w14:paraId="35709D5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B7E3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放疗科门诊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F922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397B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由放疗科病房负责</w:t>
            </w:r>
          </w:p>
        </w:tc>
      </w:tr>
      <w:tr w14:paraId="2724B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71DE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11</w:t>
            </w:r>
          </w:p>
        </w:tc>
        <w:tc>
          <w:tcPr>
            <w:tcW w:w="1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DF9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9号楼</w:t>
            </w:r>
          </w:p>
          <w:p w14:paraId="1C058BA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ED0B4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高压氧、核医学科、药学部、病案室、档案室、病理科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594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7791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兼做3、4层</w:t>
            </w:r>
          </w:p>
        </w:tc>
      </w:tr>
      <w:tr w14:paraId="3565C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482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9E7D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2376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二层：血透室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BDC4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D62F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由病房负责</w:t>
            </w:r>
          </w:p>
        </w:tc>
      </w:tr>
      <w:tr w14:paraId="7E29A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73D3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B93E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72416">
            <w:pPr>
              <w:spacing w:line="36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三层：经管科、总务科、离退休办公室、领导办公室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A13B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FC11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0324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73D1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7C63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7E99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四层：总务科、设备科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8DF6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FF3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96F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D264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4404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10号楼</w:t>
            </w:r>
          </w:p>
          <w:p w14:paraId="6057697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0EAB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体检中心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A71E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4FB1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1A9D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E247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EB47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11号楼</w:t>
            </w:r>
          </w:p>
          <w:p w14:paraId="2BF3247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8F5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行管楼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8041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85B3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2894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2EB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F1D9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感染性疾病科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2F98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感染性疾病科</w:t>
            </w:r>
          </w:p>
        </w:tc>
        <w:tc>
          <w:tcPr>
            <w:tcW w:w="9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3D4E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4A60E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eastAsia="zh-CN"/>
              </w:rPr>
            </w:pPr>
          </w:p>
        </w:tc>
      </w:tr>
      <w:tr w14:paraId="27CB9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5465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15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186D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12号楼</w:t>
            </w:r>
          </w:p>
          <w:p w14:paraId="42278C4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012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供应室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DB6C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1CCB6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70D53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CB81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16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D9FC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外围保洁员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C238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庭院道路及花圃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262D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584C4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1B9F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993E2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17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B1AA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值班保洁员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4B55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中班、晚班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及机动班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690F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26882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可与太平间岗位人员合并倒班</w:t>
            </w:r>
          </w:p>
        </w:tc>
      </w:tr>
      <w:tr w14:paraId="378E2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5C77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18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A582C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机动班</w:t>
            </w:r>
          </w:p>
          <w:p w14:paraId="7DD7C86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A9743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保洁员休息顶岗或轮班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F28E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A7B1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B7C7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6B86E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19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117A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花工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B904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院区绿化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DF1E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5F0F6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8931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9B477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20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D3AA5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木工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5CA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木工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5B55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C9348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44FA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ACB2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8CC0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太平间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工作人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14EA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太平间管理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3755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F7DF5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BBE4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685E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9BB80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转运员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19F1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生活垃圾、医疗垃圾运送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E50D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26BF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537D7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544BA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82AE5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专业组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052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清洗玻璃、使用洗地机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3372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B4D05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57D6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D040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3705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洗消员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DCAB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检验科、胃肠镜室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56A8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B2437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6B04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032D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B3FF4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七星社区卫生服务中心保洁员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3B666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七星社区卫生服务中心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37AD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4D507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07AC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60B88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26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323F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东江社区卫生服务中心保洁员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4D229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东江社区卫生服务中心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9352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364BA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C7F2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FA376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C353D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79E7F">
            <w:pPr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eastAsia="zh-CN" w:bidi="ar"/>
              </w:rPr>
              <w:t>合计人数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8697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825D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EE3E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83D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bookmarkStart w:id="3" w:name="_GoBack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人员配置要求：</w:t>
            </w:r>
          </w:p>
          <w:p w14:paraId="282AB286">
            <w:pPr>
              <w:numPr>
                <w:ilvl w:val="0"/>
                <w:numId w:val="4"/>
              </w:num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小学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及以上学历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；</w:t>
            </w:r>
          </w:p>
          <w:p w14:paraId="104DF23E">
            <w:pPr>
              <w:numPr>
                <w:ilvl w:val="0"/>
                <w:numId w:val="4"/>
              </w:num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身体健康，最高年龄不超过60周岁，其中≤50周岁人员配置不低于10人，50-55周岁（不含50周岁）人员配置不低于40人。</w:t>
            </w:r>
          </w:p>
          <w:bookmarkEnd w:id="3"/>
          <w:p w14:paraId="2EE1770B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</w:tbl>
    <w:p w14:paraId="619575ED">
      <w:pPr>
        <w:spacing w:before="156" w:beforeLines="50" w:after="156" w:afterLines="50" w:line="360" w:lineRule="auto"/>
        <w:jc w:val="both"/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</w:pPr>
    </w:p>
    <w:p w14:paraId="5F60673D">
      <w:pPr>
        <w:spacing w:before="156" w:beforeLines="50" w:after="156" w:afterLines="50" w:line="360" w:lineRule="auto"/>
        <w:jc w:val="both"/>
        <w:rPr>
          <w:rFonts w:hint="eastAsia" w:ascii="Arial" w:hAnsi="Arial" w:eastAsia="宋体" w:cs="Arial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  <w:t>附件2：</w:t>
      </w:r>
      <w:r>
        <w:rPr>
          <w:rFonts w:hint="eastAsia" w:ascii="Arial" w:hAnsi="Arial" w:cs="Arial"/>
          <w:b/>
          <w:color w:val="auto"/>
          <w:sz w:val="28"/>
          <w:szCs w:val="28"/>
          <w:highlight w:val="none"/>
        </w:rPr>
        <w:t>报价</w:t>
      </w:r>
      <w:r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  <w:t>单</w:t>
      </w:r>
    </w:p>
    <w:p w14:paraId="0D25AA60">
      <w:pPr>
        <w:ind w:firstLine="2415" w:firstLineChars="1150"/>
        <w:rPr>
          <w:rFonts w:ascii="Arial" w:hAnsi="Arial" w:cs="Arial"/>
          <w:color w:val="auto"/>
          <w:szCs w:val="21"/>
          <w:highlight w:val="none"/>
        </w:rPr>
      </w:pPr>
      <w:r>
        <w:rPr>
          <w:rFonts w:ascii="Arial" w:hAnsi="Arial" w:cs="Arial"/>
          <w:color w:val="auto"/>
          <w:szCs w:val="21"/>
          <w:highlight w:val="none"/>
        </w:rPr>
        <w:t xml:space="preserve">                           </w:t>
      </w:r>
      <w:r>
        <w:rPr>
          <w:rFonts w:hint="eastAsia" w:ascii="Arial" w:hAnsi="Arial" w:cs="Arial"/>
          <w:color w:val="auto"/>
          <w:szCs w:val="21"/>
          <w:highlight w:val="none"/>
        </w:rPr>
        <w:t xml:space="preserve">       </w:t>
      </w:r>
      <w:r>
        <w:rPr>
          <w:rFonts w:ascii="Arial" w:hAnsi="Arial" w:cs="Arial"/>
          <w:color w:val="auto"/>
          <w:szCs w:val="21"/>
          <w:highlight w:val="none"/>
        </w:rPr>
        <w:t xml:space="preserve"> </w:t>
      </w:r>
      <w:r>
        <w:rPr>
          <w:rFonts w:hint="eastAsia" w:ascii="Arial" w:hAnsi="Arial" w:cs="Arial"/>
          <w:color w:val="auto"/>
          <w:szCs w:val="21"/>
          <w:highlight w:val="none"/>
        </w:rPr>
        <w:t xml:space="preserve">       金额单位：人民币（元）</w:t>
      </w:r>
    </w:p>
    <w:tbl>
      <w:tblPr>
        <w:tblStyle w:val="18"/>
        <w:tblW w:w="9604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8"/>
        <w:gridCol w:w="1012"/>
        <w:gridCol w:w="1416"/>
        <w:gridCol w:w="3368"/>
      </w:tblGrid>
      <w:tr w14:paraId="5681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right"/>
        </w:trPr>
        <w:tc>
          <w:tcPr>
            <w:tcW w:w="3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DCB89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  <w:t>服务名称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FBFF9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1603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单位</w:t>
            </w:r>
          </w:p>
        </w:tc>
        <w:tc>
          <w:tcPr>
            <w:tcW w:w="3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0F82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  <w:t>备注</w:t>
            </w:r>
          </w:p>
        </w:tc>
      </w:tr>
      <w:tr w14:paraId="5285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  <w:jc w:val="right"/>
        </w:trPr>
        <w:tc>
          <w:tcPr>
            <w:tcW w:w="3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18D29">
            <w:pPr>
              <w:spacing w:line="360" w:lineRule="auto"/>
              <w:contextualSpacing/>
              <w:jc w:val="center"/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桂林市中西医结合医院外勤服务采购项目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1D173">
            <w:pPr>
              <w:spacing w:line="360" w:lineRule="auto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ECDA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color w:val="auto"/>
                <w:szCs w:val="21"/>
                <w:highlight w:val="none"/>
              </w:rPr>
              <w:t>项</w:t>
            </w:r>
          </w:p>
        </w:tc>
        <w:tc>
          <w:tcPr>
            <w:tcW w:w="3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CB7D7">
            <w:pPr>
              <w:spacing w:line="600" w:lineRule="exact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</w:p>
        </w:tc>
      </w:tr>
      <w:tr w14:paraId="531D3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right"/>
        </w:trPr>
        <w:tc>
          <w:tcPr>
            <w:tcW w:w="9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808F7">
            <w:pPr>
              <w:spacing w:line="360" w:lineRule="auto"/>
              <w:contextualSpacing/>
              <w:jc w:val="left"/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总报价：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大写：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u w:val="single"/>
              </w:rPr>
              <w:t xml:space="preserve">                     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 xml:space="preserve">（¥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元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lang w:val="en-US" w:eastAsia="zh-CN"/>
              </w:rPr>
              <w:t>/年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）</w:t>
            </w:r>
          </w:p>
          <w:p w14:paraId="0147E0C1">
            <w:pPr>
              <w:spacing w:line="360" w:lineRule="auto"/>
              <w:contextualSpacing/>
              <w:jc w:val="left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其中，</w:t>
            </w:r>
            <w:r>
              <w:rPr>
                <w:rFonts w:hint="eastAsia" w:ascii="宋体" w:hAnsi="宋体"/>
                <w:b/>
                <w:color w:val="auto"/>
                <w:highlight w:val="none"/>
              </w:rPr>
              <w:t>每名项目实施人员每月综合服务费报价：</w:t>
            </w:r>
            <w:r>
              <w:rPr>
                <w:rFonts w:hint="eastAsia" w:ascii="宋体" w:hAnsi="宋体"/>
                <w:b/>
                <w:color w:val="auto"/>
                <w:highlight w:val="none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b/>
                <w:color w:val="auto"/>
                <w:highlight w:val="none"/>
              </w:rPr>
              <w:t>元/人/月</w:t>
            </w:r>
          </w:p>
        </w:tc>
      </w:tr>
      <w:tr w14:paraId="4882E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6" w:hRule="atLeast"/>
          <w:jc w:val="right"/>
        </w:trPr>
        <w:tc>
          <w:tcPr>
            <w:tcW w:w="9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BB33A">
            <w:pPr>
              <w:pStyle w:val="2"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说明：报价应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包含提供本次服务范围的所有成本、人工费用【以本项目“采购需求”中暂估项目实施人员人数为报价依据，包括（含工资、社保费、劳保、意外伤害保险、福利等）】、办公费用（含对通讯费、办公用品、培训费、维修费等）、清洁费用（含工具、材料、生活垃圾袋和医疗垃圾袋等，不包含垃圾桶、保洁车、平板拖车、开水车、消毒水）、管理费、利润、税费等完成合同所需的一切自身和不可或缺的所有开支、政策性文件规定的合同包含的所有风险、责任等各项全部费用的总和，采购人不再另行支付其他任何费用。在合同实施期间，服务价格不因最低工资标准或社会保险等费用而调整。</w:t>
            </w:r>
          </w:p>
          <w:p w14:paraId="7B1F80E4">
            <w:pPr>
              <w:spacing w:line="400" w:lineRule="exact"/>
              <w:contextualSpacing/>
              <w:jc w:val="left"/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</w:pPr>
          </w:p>
        </w:tc>
      </w:tr>
    </w:tbl>
    <w:p w14:paraId="0D121F31">
      <w:pPr>
        <w:spacing w:line="420" w:lineRule="exact"/>
        <w:ind w:firstLine="602" w:firstLineChars="200"/>
        <w:jc w:val="left"/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sz w:val="30"/>
          <w:szCs w:val="30"/>
          <w:lang w:val="en-US" w:eastAsia="zh-CN"/>
        </w:rPr>
      </w:pPr>
    </w:p>
    <w:p w14:paraId="2B8A2A2A">
      <w:pPr>
        <w:spacing w:line="420" w:lineRule="exact"/>
        <w:ind w:firstLine="602" w:firstLineChars="200"/>
        <w:jc w:val="left"/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sz w:val="30"/>
          <w:szCs w:val="30"/>
          <w:lang w:val="en-US" w:eastAsia="zh-CN"/>
        </w:rPr>
      </w:pPr>
    </w:p>
    <w:bookmarkEnd w:id="0"/>
    <w:bookmarkEnd w:id="1"/>
    <w:bookmarkEnd w:id="2"/>
    <w:p w14:paraId="3309C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pacing w:val="1"/>
          <w:kern w:val="0"/>
          <w:sz w:val="30"/>
          <w:szCs w:val="30"/>
          <w:lang w:val="en-US" w:eastAsia="zh-CN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6" w:h="16838"/>
      <w:pgMar w:top="720" w:right="720" w:bottom="720" w:left="72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6BBEC">
    <w:pPr>
      <w:pStyle w:val="14"/>
      <w:jc w:val="center"/>
      <w:rPr>
        <w:rStyle w:val="36"/>
      </w:rPr>
    </w:pPr>
  </w:p>
  <w:p w14:paraId="537B142C">
    <w:pPr>
      <w:pStyle w:val="14"/>
      <w:ind w:right="360"/>
      <w:rPr>
        <w:rStyle w:val="3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99386">
    <w:pPr>
      <w:pStyle w:val="14"/>
      <w:framePr w:wrap="around" w:vAnchor="margin" w:hAnchor="text" w:xAlign="center" w:y="1"/>
      <w:rPr>
        <w:rStyle w:val="49"/>
      </w:rPr>
    </w:pPr>
  </w:p>
  <w:p w14:paraId="0A55693F">
    <w:pPr>
      <w:pStyle w:val="14"/>
      <w:ind w:right="360"/>
      <w:rPr>
        <w:rStyle w:val="3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38E35">
    <w:pPr>
      <w:pStyle w:val="14"/>
      <w:jc w:val="center"/>
      <w:rPr>
        <w:rStyle w:val="36"/>
        <w:color w:val="FFFFFF"/>
      </w:rPr>
    </w:pPr>
  </w:p>
  <w:p w14:paraId="280F3C61">
    <w:pPr>
      <w:pStyle w:val="14"/>
      <w:rPr>
        <w:rStyle w:val="3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BC784">
    <w:pPr>
      <w:pStyle w:val="15"/>
      <w:pBdr>
        <w:bottom w:val="none" w:color="auto" w:sz="0" w:space="0"/>
      </w:pBdr>
      <w:rPr>
        <w:rStyle w:val="3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B4F5F">
    <w:pPr>
      <w:pStyle w:val="15"/>
      <w:pBdr>
        <w:bottom w:val="none" w:color="000000" w:sz="0" w:space="1"/>
      </w:pBdr>
      <w:rPr>
        <w:rStyle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35A5F5"/>
    <w:multiLevelType w:val="singleLevel"/>
    <w:tmpl w:val="0A35A5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263036E"/>
    <w:multiLevelType w:val="multilevel"/>
    <w:tmpl w:val="1263036E"/>
    <w:lvl w:ilvl="0" w:tentative="0">
      <w:start w:val="1"/>
      <w:numFmt w:val="japaneseCounting"/>
      <w:lvlText w:val="%1、"/>
      <w:lvlJc w:val="left"/>
      <w:pPr>
        <w:tabs>
          <w:tab w:val="left" w:pos="1280"/>
        </w:tabs>
        <w:ind w:left="1280" w:hanging="720"/>
        <w:textAlignment w:val="baseline"/>
      </w:pPr>
    </w:lvl>
    <w:lvl w:ilvl="1" w:tentative="0">
      <w:start w:val="1"/>
      <w:numFmt w:val="lowerLetter"/>
      <w:lvlText w:val="%1)"/>
      <w:lvlJc w:val="left"/>
      <w:pPr>
        <w:tabs>
          <w:tab w:val="left" w:pos="1400"/>
        </w:tabs>
        <w:ind w:left="1400" w:hanging="420"/>
        <w:textAlignment w:val="baseline"/>
      </w:pPr>
    </w:lvl>
    <w:lvl w:ilvl="2" w:tentative="0">
      <w:start w:val="1"/>
      <w:numFmt w:val="lowerRoman"/>
      <w:pStyle w:val="74"/>
      <w:lvlText w:val="%1."/>
      <w:lvlJc w:val="right"/>
      <w:pPr>
        <w:tabs>
          <w:tab w:val="left" w:pos="1820"/>
        </w:tabs>
        <w:ind w:left="1820" w:hanging="420"/>
        <w:textAlignment w:val="baseline"/>
      </w:pPr>
    </w:lvl>
    <w:lvl w:ilvl="3" w:tentative="0">
      <w:start w:val="1"/>
      <w:numFmt w:val="decimal"/>
      <w:lvlText w:val="%1."/>
      <w:lvlJc w:val="left"/>
      <w:pPr>
        <w:tabs>
          <w:tab w:val="left" w:pos="2240"/>
        </w:tabs>
        <w:ind w:left="2240" w:hanging="420"/>
        <w:textAlignment w:val="baseline"/>
      </w:pPr>
    </w:lvl>
    <w:lvl w:ilvl="4" w:tentative="0">
      <w:start w:val="1"/>
      <w:numFmt w:val="lowerLetter"/>
      <w:lvlText w:val="%1)"/>
      <w:lvlJc w:val="left"/>
      <w:pPr>
        <w:tabs>
          <w:tab w:val="left" w:pos="2660"/>
        </w:tabs>
        <w:ind w:left="2660" w:hanging="420"/>
        <w:textAlignment w:val="baseline"/>
      </w:pPr>
    </w:lvl>
    <w:lvl w:ilvl="5" w:tentative="0">
      <w:start w:val="1"/>
      <w:numFmt w:val="lowerRoman"/>
      <w:lvlText w:val="%1."/>
      <w:lvlJc w:val="right"/>
      <w:pPr>
        <w:tabs>
          <w:tab w:val="left" w:pos="3080"/>
        </w:tabs>
        <w:ind w:left="3080" w:hanging="420"/>
        <w:textAlignment w:val="baseline"/>
      </w:pPr>
    </w:lvl>
    <w:lvl w:ilvl="6" w:tentative="0">
      <w:start w:val="1"/>
      <w:numFmt w:val="decimal"/>
      <w:lvlText w:val="%1."/>
      <w:lvlJc w:val="left"/>
      <w:pPr>
        <w:tabs>
          <w:tab w:val="left" w:pos="3500"/>
        </w:tabs>
        <w:ind w:left="3500" w:hanging="420"/>
        <w:textAlignment w:val="baseline"/>
      </w:pPr>
    </w:lvl>
    <w:lvl w:ilvl="7" w:tentative="0">
      <w:start w:val="1"/>
      <w:numFmt w:val="lowerLetter"/>
      <w:lvlText w:val="%1)"/>
      <w:lvlJc w:val="left"/>
      <w:pPr>
        <w:tabs>
          <w:tab w:val="left" w:pos="3920"/>
        </w:tabs>
        <w:ind w:left="3920" w:hanging="420"/>
        <w:textAlignment w:val="baseline"/>
      </w:pPr>
    </w:lvl>
    <w:lvl w:ilvl="8" w:tentative="0">
      <w:start w:val="1"/>
      <w:numFmt w:val="lowerRoman"/>
      <w:lvlText w:val="%1."/>
      <w:lvlJc w:val="right"/>
      <w:pPr>
        <w:tabs>
          <w:tab w:val="left" w:pos="4340"/>
        </w:tabs>
        <w:ind w:left="4340" w:hanging="420"/>
        <w:textAlignment w:val="baseline"/>
      </w:pPr>
    </w:lvl>
  </w:abstractNum>
  <w:abstractNum w:abstractNumId="2">
    <w:nsid w:val="269F4984"/>
    <w:multiLevelType w:val="singleLevel"/>
    <w:tmpl w:val="269F49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D120405"/>
    <w:multiLevelType w:val="singleLevel"/>
    <w:tmpl w:val="6D120405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mFlM2Q3MzFmODk1YTc2M2ViNTFkZDc2NDk3MjcifQ=="/>
  </w:docVars>
  <w:rsids>
    <w:rsidRoot w:val="00256413"/>
    <w:rsid w:val="000046E4"/>
    <w:rsid w:val="000054B0"/>
    <w:rsid w:val="000308B7"/>
    <w:rsid w:val="00047A13"/>
    <w:rsid w:val="00052903"/>
    <w:rsid w:val="00065E2B"/>
    <w:rsid w:val="00066B10"/>
    <w:rsid w:val="00086EEA"/>
    <w:rsid w:val="00086FF6"/>
    <w:rsid w:val="00091425"/>
    <w:rsid w:val="00093528"/>
    <w:rsid w:val="000960BE"/>
    <w:rsid w:val="000A5E09"/>
    <w:rsid w:val="000C4A44"/>
    <w:rsid w:val="000E2D80"/>
    <w:rsid w:val="000F537A"/>
    <w:rsid w:val="00105785"/>
    <w:rsid w:val="00121AA6"/>
    <w:rsid w:val="00123F86"/>
    <w:rsid w:val="001544ED"/>
    <w:rsid w:val="00166DEC"/>
    <w:rsid w:val="0017352E"/>
    <w:rsid w:val="001B7916"/>
    <w:rsid w:val="001C6ED2"/>
    <w:rsid w:val="001D10AD"/>
    <w:rsid w:val="001F3BC3"/>
    <w:rsid w:val="002026B8"/>
    <w:rsid w:val="0021538C"/>
    <w:rsid w:val="0022653B"/>
    <w:rsid w:val="00231FD5"/>
    <w:rsid w:val="00243B6D"/>
    <w:rsid w:val="002525F4"/>
    <w:rsid w:val="00256413"/>
    <w:rsid w:val="00262B22"/>
    <w:rsid w:val="00280949"/>
    <w:rsid w:val="0029029B"/>
    <w:rsid w:val="002A089F"/>
    <w:rsid w:val="002A5B23"/>
    <w:rsid w:val="002B56EF"/>
    <w:rsid w:val="002C37C1"/>
    <w:rsid w:val="002C4DD1"/>
    <w:rsid w:val="002C62D8"/>
    <w:rsid w:val="002D0A1A"/>
    <w:rsid w:val="002E19AE"/>
    <w:rsid w:val="002E4DB6"/>
    <w:rsid w:val="002F44D2"/>
    <w:rsid w:val="00305DE4"/>
    <w:rsid w:val="00324C9E"/>
    <w:rsid w:val="00325097"/>
    <w:rsid w:val="003412CE"/>
    <w:rsid w:val="0034652E"/>
    <w:rsid w:val="00355629"/>
    <w:rsid w:val="003559CB"/>
    <w:rsid w:val="00360833"/>
    <w:rsid w:val="00366EEC"/>
    <w:rsid w:val="00371BBF"/>
    <w:rsid w:val="003774A9"/>
    <w:rsid w:val="00394014"/>
    <w:rsid w:val="00394CB3"/>
    <w:rsid w:val="003C6774"/>
    <w:rsid w:val="003E6028"/>
    <w:rsid w:val="00400470"/>
    <w:rsid w:val="00400F8D"/>
    <w:rsid w:val="00422814"/>
    <w:rsid w:val="00422FC5"/>
    <w:rsid w:val="004315C3"/>
    <w:rsid w:val="00432DBE"/>
    <w:rsid w:val="0043632F"/>
    <w:rsid w:val="00462E55"/>
    <w:rsid w:val="0048627D"/>
    <w:rsid w:val="0049500D"/>
    <w:rsid w:val="004A046B"/>
    <w:rsid w:val="004A2FF9"/>
    <w:rsid w:val="004B67E7"/>
    <w:rsid w:val="004B7713"/>
    <w:rsid w:val="004C5E95"/>
    <w:rsid w:val="004D4F4D"/>
    <w:rsid w:val="004F2B4F"/>
    <w:rsid w:val="00500A62"/>
    <w:rsid w:val="0050199D"/>
    <w:rsid w:val="00503CC4"/>
    <w:rsid w:val="00524C1E"/>
    <w:rsid w:val="005352DE"/>
    <w:rsid w:val="0053670F"/>
    <w:rsid w:val="00550013"/>
    <w:rsid w:val="00554BB2"/>
    <w:rsid w:val="00584B2C"/>
    <w:rsid w:val="00585A69"/>
    <w:rsid w:val="005B190B"/>
    <w:rsid w:val="005B4D4C"/>
    <w:rsid w:val="005E0984"/>
    <w:rsid w:val="005E5910"/>
    <w:rsid w:val="005F1C22"/>
    <w:rsid w:val="006041ED"/>
    <w:rsid w:val="00605E92"/>
    <w:rsid w:val="00606033"/>
    <w:rsid w:val="00623CF3"/>
    <w:rsid w:val="00630D03"/>
    <w:rsid w:val="006539BA"/>
    <w:rsid w:val="006623F5"/>
    <w:rsid w:val="0066289E"/>
    <w:rsid w:val="0066445E"/>
    <w:rsid w:val="00666DE5"/>
    <w:rsid w:val="00684726"/>
    <w:rsid w:val="006A6215"/>
    <w:rsid w:val="006B2DF6"/>
    <w:rsid w:val="006C6765"/>
    <w:rsid w:val="006D4ED4"/>
    <w:rsid w:val="006F1508"/>
    <w:rsid w:val="006F6388"/>
    <w:rsid w:val="007173CC"/>
    <w:rsid w:val="0072199B"/>
    <w:rsid w:val="007257AE"/>
    <w:rsid w:val="007427A7"/>
    <w:rsid w:val="00743B0A"/>
    <w:rsid w:val="00756987"/>
    <w:rsid w:val="00761ED0"/>
    <w:rsid w:val="00774A71"/>
    <w:rsid w:val="0077661F"/>
    <w:rsid w:val="0078541E"/>
    <w:rsid w:val="007876A9"/>
    <w:rsid w:val="007A5356"/>
    <w:rsid w:val="007C1D0B"/>
    <w:rsid w:val="007D1424"/>
    <w:rsid w:val="007E718C"/>
    <w:rsid w:val="008105DD"/>
    <w:rsid w:val="00821EC5"/>
    <w:rsid w:val="00834B2C"/>
    <w:rsid w:val="00834F02"/>
    <w:rsid w:val="00846906"/>
    <w:rsid w:val="00850F7D"/>
    <w:rsid w:val="00855182"/>
    <w:rsid w:val="00884181"/>
    <w:rsid w:val="00893434"/>
    <w:rsid w:val="00894A47"/>
    <w:rsid w:val="00897673"/>
    <w:rsid w:val="00897985"/>
    <w:rsid w:val="008B5A40"/>
    <w:rsid w:val="008C0BBD"/>
    <w:rsid w:val="008C6195"/>
    <w:rsid w:val="008D6100"/>
    <w:rsid w:val="008E3D8D"/>
    <w:rsid w:val="008E4409"/>
    <w:rsid w:val="008F263B"/>
    <w:rsid w:val="00901875"/>
    <w:rsid w:val="00907E36"/>
    <w:rsid w:val="00910541"/>
    <w:rsid w:val="00913051"/>
    <w:rsid w:val="00916EF1"/>
    <w:rsid w:val="0092751D"/>
    <w:rsid w:val="00963F68"/>
    <w:rsid w:val="00966529"/>
    <w:rsid w:val="0096775F"/>
    <w:rsid w:val="00986233"/>
    <w:rsid w:val="00990FFF"/>
    <w:rsid w:val="009A56D6"/>
    <w:rsid w:val="009D7856"/>
    <w:rsid w:val="009F6D31"/>
    <w:rsid w:val="00A01710"/>
    <w:rsid w:val="00A03045"/>
    <w:rsid w:val="00A05714"/>
    <w:rsid w:val="00A07C11"/>
    <w:rsid w:val="00A258F7"/>
    <w:rsid w:val="00A30062"/>
    <w:rsid w:val="00A47A83"/>
    <w:rsid w:val="00A60FD1"/>
    <w:rsid w:val="00A63075"/>
    <w:rsid w:val="00A63F51"/>
    <w:rsid w:val="00A643D1"/>
    <w:rsid w:val="00A70E44"/>
    <w:rsid w:val="00A83886"/>
    <w:rsid w:val="00A87EE3"/>
    <w:rsid w:val="00A97F9C"/>
    <w:rsid w:val="00AB164E"/>
    <w:rsid w:val="00AC4E8D"/>
    <w:rsid w:val="00AC72D8"/>
    <w:rsid w:val="00AC740A"/>
    <w:rsid w:val="00B23478"/>
    <w:rsid w:val="00B27D65"/>
    <w:rsid w:val="00B3311B"/>
    <w:rsid w:val="00B64526"/>
    <w:rsid w:val="00B66DBF"/>
    <w:rsid w:val="00B716E8"/>
    <w:rsid w:val="00BA1716"/>
    <w:rsid w:val="00BA5940"/>
    <w:rsid w:val="00BE6AAE"/>
    <w:rsid w:val="00BE746E"/>
    <w:rsid w:val="00BF5A4E"/>
    <w:rsid w:val="00C011FD"/>
    <w:rsid w:val="00C1246F"/>
    <w:rsid w:val="00C15BF0"/>
    <w:rsid w:val="00C30250"/>
    <w:rsid w:val="00C40367"/>
    <w:rsid w:val="00C52A4E"/>
    <w:rsid w:val="00C5694C"/>
    <w:rsid w:val="00C66A10"/>
    <w:rsid w:val="00C820D1"/>
    <w:rsid w:val="00C95357"/>
    <w:rsid w:val="00CB1213"/>
    <w:rsid w:val="00CC20F6"/>
    <w:rsid w:val="00CE2AEA"/>
    <w:rsid w:val="00CF3DCA"/>
    <w:rsid w:val="00D15CC1"/>
    <w:rsid w:val="00D17642"/>
    <w:rsid w:val="00D23768"/>
    <w:rsid w:val="00D46640"/>
    <w:rsid w:val="00D701C2"/>
    <w:rsid w:val="00D720A0"/>
    <w:rsid w:val="00D72BD6"/>
    <w:rsid w:val="00D75F14"/>
    <w:rsid w:val="00D92EFD"/>
    <w:rsid w:val="00D95025"/>
    <w:rsid w:val="00DC6967"/>
    <w:rsid w:val="00DC6F24"/>
    <w:rsid w:val="00DD1D70"/>
    <w:rsid w:val="00DD6C0B"/>
    <w:rsid w:val="00DE0CD3"/>
    <w:rsid w:val="00DE56EC"/>
    <w:rsid w:val="00E13C3A"/>
    <w:rsid w:val="00E20B93"/>
    <w:rsid w:val="00E21704"/>
    <w:rsid w:val="00E3168F"/>
    <w:rsid w:val="00E404FF"/>
    <w:rsid w:val="00E40756"/>
    <w:rsid w:val="00E431F1"/>
    <w:rsid w:val="00E52727"/>
    <w:rsid w:val="00E602F9"/>
    <w:rsid w:val="00E71C43"/>
    <w:rsid w:val="00E74A1E"/>
    <w:rsid w:val="00E822E9"/>
    <w:rsid w:val="00E97D05"/>
    <w:rsid w:val="00EB5477"/>
    <w:rsid w:val="00ED2017"/>
    <w:rsid w:val="00EF6D59"/>
    <w:rsid w:val="00F053DC"/>
    <w:rsid w:val="00F23784"/>
    <w:rsid w:val="00F24908"/>
    <w:rsid w:val="00F51C4D"/>
    <w:rsid w:val="00F53EFF"/>
    <w:rsid w:val="00FB1ED7"/>
    <w:rsid w:val="00FC1D4A"/>
    <w:rsid w:val="00FD54CA"/>
    <w:rsid w:val="00FD665E"/>
    <w:rsid w:val="00FE1211"/>
    <w:rsid w:val="00FE3722"/>
    <w:rsid w:val="00FE3CAC"/>
    <w:rsid w:val="01EE47D1"/>
    <w:rsid w:val="02AD1871"/>
    <w:rsid w:val="04735563"/>
    <w:rsid w:val="051F7F62"/>
    <w:rsid w:val="0554422D"/>
    <w:rsid w:val="06DB7AD8"/>
    <w:rsid w:val="079A6B0E"/>
    <w:rsid w:val="08765AB7"/>
    <w:rsid w:val="08A57381"/>
    <w:rsid w:val="08A71E0E"/>
    <w:rsid w:val="0A527669"/>
    <w:rsid w:val="0CA507CB"/>
    <w:rsid w:val="0CBF2263"/>
    <w:rsid w:val="0CC934DE"/>
    <w:rsid w:val="0D4D1C6C"/>
    <w:rsid w:val="0D782A7C"/>
    <w:rsid w:val="0DA11FD2"/>
    <w:rsid w:val="0DFD0EF5"/>
    <w:rsid w:val="0E0410B4"/>
    <w:rsid w:val="102662A6"/>
    <w:rsid w:val="10BD6D92"/>
    <w:rsid w:val="11286CB8"/>
    <w:rsid w:val="1190156F"/>
    <w:rsid w:val="123D5E33"/>
    <w:rsid w:val="13901283"/>
    <w:rsid w:val="13F95FBA"/>
    <w:rsid w:val="156D0C34"/>
    <w:rsid w:val="15AB5627"/>
    <w:rsid w:val="160A413F"/>
    <w:rsid w:val="16C3745D"/>
    <w:rsid w:val="18E13BCB"/>
    <w:rsid w:val="1918025F"/>
    <w:rsid w:val="1B423134"/>
    <w:rsid w:val="1B9370FA"/>
    <w:rsid w:val="1B974DF1"/>
    <w:rsid w:val="1CA57919"/>
    <w:rsid w:val="1DE8275D"/>
    <w:rsid w:val="1F9B7FFA"/>
    <w:rsid w:val="209E4DEA"/>
    <w:rsid w:val="21B727E8"/>
    <w:rsid w:val="21FE3FDC"/>
    <w:rsid w:val="23450C56"/>
    <w:rsid w:val="23621DAC"/>
    <w:rsid w:val="242E47D0"/>
    <w:rsid w:val="25F07CCE"/>
    <w:rsid w:val="2A5A37DD"/>
    <w:rsid w:val="2C0C11C9"/>
    <w:rsid w:val="2D5E39B5"/>
    <w:rsid w:val="32096768"/>
    <w:rsid w:val="33EC0765"/>
    <w:rsid w:val="34374380"/>
    <w:rsid w:val="34880F91"/>
    <w:rsid w:val="38994363"/>
    <w:rsid w:val="3A080B60"/>
    <w:rsid w:val="3C015113"/>
    <w:rsid w:val="3E49794B"/>
    <w:rsid w:val="44885634"/>
    <w:rsid w:val="45603A84"/>
    <w:rsid w:val="47BA0462"/>
    <w:rsid w:val="4AE703FC"/>
    <w:rsid w:val="4BEA4569"/>
    <w:rsid w:val="4D141E4B"/>
    <w:rsid w:val="4D61085B"/>
    <w:rsid w:val="51B31ED4"/>
    <w:rsid w:val="54913C00"/>
    <w:rsid w:val="56A9689B"/>
    <w:rsid w:val="570132F9"/>
    <w:rsid w:val="58AA42F8"/>
    <w:rsid w:val="5ABD0AB2"/>
    <w:rsid w:val="5DC27077"/>
    <w:rsid w:val="5EF00A9F"/>
    <w:rsid w:val="5F932217"/>
    <w:rsid w:val="5FCD7031"/>
    <w:rsid w:val="60133C67"/>
    <w:rsid w:val="601479AF"/>
    <w:rsid w:val="611B4D6D"/>
    <w:rsid w:val="61E914DA"/>
    <w:rsid w:val="62A5376E"/>
    <w:rsid w:val="636B1FDC"/>
    <w:rsid w:val="63B374DF"/>
    <w:rsid w:val="642A32A0"/>
    <w:rsid w:val="668F5FE1"/>
    <w:rsid w:val="68D6620B"/>
    <w:rsid w:val="691F66E8"/>
    <w:rsid w:val="69253816"/>
    <w:rsid w:val="6AD6472B"/>
    <w:rsid w:val="6E286E64"/>
    <w:rsid w:val="70AD28C7"/>
    <w:rsid w:val="70F66DDB"/>
    <w:rsid w:val="71D96859"/>
    <w:rsid w:val="72C76CDD"/>
    <w:rsid w:val="741C4BB6"/>
    <w:rsid w:val="74DC4AE7"/>
    <w:rsid w:val="75AF618F"/>
    <w:rsid w:val="764061F8"/>
    <w:rsid w:val="77F6202B"/>
    <w:rsid w:val="789E7302"/>
    <w:rsid w:val="79900214"/>
    <w:rsid w:val="79FF6646"/>
    <w:rsid w:val="7AE50D8C"/>
    <w:rsid w:val="7C6B796B"/>
    <w:rsid w:val="7CB55088"/>
    <w:rsid w:val="7E4B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paragraph" w:styleId="5">
    <w:name w:val="heading 4"/>
    <w:basedOn w:val="1"/>
    <w:next w:val="1"/>
    <w:qFormat/>
    <w:uiPriority w:val="0"/>
    <w:pPr>
      <w:widowControl/>
      <w:tabs>
        <w:tab w:val="left" w:pos="567"/>
        <w:tab w:val="left" w:pos="1080"/>
      </w:tabs>
      <w:spacing w:after="120"/>
      <w:jc w:val="left"/>
      <w:outlineLvl w:val="3"/>
    </w:pPr>
    <w:rPr>
      <w:kern w:val="0"/>
      <w:sz w:val="24"/>
      <w:lang w:val="en-NZ"/>
    </w:rPr>
  </w:style>
  <w:style w:type="paragraph" w:styleId="6">
    <w:name w:val="heading 5"/>
    <w:basedOn w:val="1"/>
    <w:next w:val="1"/>
    <w:qFormat/>
    <w:uiPriority w:val="0"/>
    <w:pPr>
      <w:widowControl/>
      <w:tabs>
        <w:tab w:val="left" w:pos="1021"/>
      </w:tabs>
      <w:spacing w:before="240" w:after="120"/>
      <w:jc w:val="left"/>
      <w:outlineLvl w:val="4"/>
    </w:pPr>
    <w:rPr>
      <w:rFonts w:ascii="Arial Narrow" w:hAnsi="Arial Narrow"/>
      <w:i/>
      <w:kern w:val="0"/>
      <w:sz w:val="24"/>
      <w:szCs w:val="20"/>
      <w:lang w:val="en-NZ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等线" w:hAnsi="等线" w:eastAsia="等线"/>
      <w:kern w:val="0"/>
      <w:sz w:val="20"/>
      <w:szCs w:val="20"/>
    </w:rPr>
  </w:style>
  <w:style w:type="paragraph" w:styleId="7">
    <w:name w:val="index 8"/>
    <w:basedOn w:val="1"/>
    <w:next w:val="1"/>
    <w:qFormat/>
    <w:uiPriority w:val="0"/>
    <w:pPr>
      <w:ind w:left="2940"/>
    </w:pPr>
  </w:style>
  <w:style w:type="paragraph" w:styleId="8">
    <w:name w:val="Normal Indent"/>
    <w:basedOn w:val="1"/>
    <w:qFormat/>
    <w:uiPriority w:val="0"/>
    <w:pPr>
      <w:ind w:firstLine="420" w:firstLineChars="200"/>
    </w:pPr>
    <w:rPr>
      <w:sz w:val="28"/>
      <w:szCs w:val="20"/>
    </w:rPr>
  </w:style>
  <w:style w:type="paragraph" w:styleId="9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10">
    <w:name w:val="Plain Text"/>
    <w:basedOn w:val="1"/>
    <w:link w:val="88"/>
    <w:qFormat/>
    <w:uiPriority w:val="0"/>
    <w:rPr>
      <w:rFonts w:ascii="宋体" w:hAnsi="Courier New"/>
      <w:szCs w:val="21"/>
    </w:rPr>
  </w:style>
  <w:style w:type="paragraph" w:styleId="11">
    <w:name w:val="Date"/>
    <w:basedOn w:val="1"/>
    <w:next w:val="1"/>
    <w:link w:val="91"/>
    <w:qFormat/>
    <w:uiPriority w:val="0"/>
    <w:pPr>
      <w:ind w:left="100" w:leftChars="2500"/>
    </w:pPr>
  </w:style>
  <w:style w:type="paragraph" w:styleId="12">
    <w:name w:val="Body Text Indent 2"/>
    <w:basedOn w:val="1"/>
    <w:qFormat/>
    <w:uiPriority w:val="0"/>
    <w:pPr>
      <w:ind w:firstLine="630"/>
    </w:pPr>
    <w:rPr>
      <w:rFonts w:ascii="Calibri" w:hAnsi="Calibri"/>
      <w:sz w:val="32"/>
      <w:szCs w:val="22"/>
    </w:rPr>
  </w:style>
  <w:style w:type="paragraph" w:styleId="13">
    <w:name w:val="Balloon Text"/>
    <w:basedOn w:val="1"/>
    <w:link w:val="86"/>
    <w:qFormat/>
    <w:uiPriority w:val="0"/>
    <w:rPr>
      <w:sz w:val="18"/>
      <w:szCs w:val="18"/>
    </w:rPr>
  </w:style>
  <w:style w:type="paragraph" w:styleId="14">
    <w:name w:val="footer"/>
    <w:basedOn w:val="1"/>
    <w:next w:val="1"/>
    <w:link w:val="5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7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pPr>
      <w:spacing w:line="360" w:lineRule="auto"/>
      <w:ind w:firstLine="480" w:firstLineChars="200"/>
    </w:pPr>
    <w:rPr>
      <w:sz w:val="24"/>
      <w:szCs w:val="21"/>
    </w:rPr>
  </w:style>
  <w:style w:type="paragraph" w:styleId="17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rFonts w:cs="Times New Roman"/>
      <w:b/>
      <w:bCs/>
    </w:rPr>
  </w:style>
  <w:style w:type="character" w:styleId="22">
    <w:name w:val="FollowedHyperlink"/>
    <w:qFormat/>
    <w:uiPriority w:val="0"/>
    <w:rPr>
      <w:color w:val="333333"/>
    </w:rPr>
  </w:style>
  <w:style w:type="character" w:styleId="23">
    <w:name w:val="Emphasis"/>
    <w:basedOn w:val="20"/>
    <w:qFormat/>
    <w:uiPriority w:val="0"/>
    <w:rPr>
      <w:sz w:val="20"/>
      <w:szCs w:val="20"/>
    </w:rPr>
  </w:style>
  <w:style w:type="character" w:styleId="24">
    <w:name w:val="HTML Definition"/>
    <w:basedOn w:val="20"/>
    <w:qFormat/>
    <w:uiPriority w:val="0"/>
    <w:rPr>
      <w:i/>
      <w:iCs/>
    </w:rPr>
  </w:style>
  <w:style w:type="character" w:styleId="25">
    <w:name w:val="Hyperlink"/>
    <w:qFormat/>
    <w:uiPriority w:val="0"/>
    <w:rPr>
      <w:color w:val="333333"/>
    </w:rPr>
  </w:style>
  <w:style w:type="character" w:styleId="26">
    <w:name w:val="HTML Code"/>
    <w:basedOn w:val="20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27">
    <w:name w:val="HTML Cite"/>
    <w:basedOn w:val="20"/>
    <w:qFormat/>
    <w:uiPriority w:val="0"/>
  </w:style>
  <w:style w:type="character" w:styleId="28">
    <w:name w:val="HTML Keyboard"/>
    <w:basedOn w:val="20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9">
    <w:name w:val="HTML Sample"/>
    <w:basedOn w:val="20"/>
    <w:qFormat/>
    <w:uiPriority w:val="0"/>
    <w:rPr>
      <w:rFonts w:ascii="Consolas" w:hAnsi="Consolas" w:eastAsia="Consolas" w:cs="Consolas"/>
      <w:sz w:val="21"/>
      <w:szCs w:val="21"/>
    </w:rPr>
  </w:style>
  <w:style w:type="paragraph" w:customStyle="1" w:styleId="30">
    <w:name w:val="Heading1"/>
    <w:basedOn w:val="1"/>
    <w:next w:val="1"/>
    <w:link w:val="50"/>
    <w:qFormat/>
    <w:uiPriority w:val="0"/>
    <w:pPr>
      <w:spacing w:before="280" w:line="360" w:lineRule="auto"/>
      <w:ind w:left="432" w:hanging="432"/>
      <w:jc w:val="center"/>
    </w:pPr>
    <w:rPr>
      <w:rFonts w:ascii="Arial Black" w:hAnsi="Arial Black"/>
      <w:b/>
      <w:spacing w:val="20"/>
      <w:kern w:val="0"/>
      <w:sz w:val="44"/>
      <w:szCs w:val="20"/>
    </w:rPr>
  </w:style>
  <w:style w:type="paragraph" w:customStyle="1" w:styleId="31">
    <w:name w:val="Heading2"/>
    <w:basedOn w:val="1"/>
    <w:next w:val="1"/>
    <w:qFormat/>
    <w:uiPriority w:val="0"/>
    <w:pPr>
      <w:keepNext/>
      <w:keepLines/>
      <w:spacing w:before="260" w:after="260" w:line="416" w:lineRule="auto"/>
    </w:pPr>
    <w:rPr>
      <w:rFonts w:ascii="Arial" w:hAnsi="Arial" w:eastAsia="黑体"/>
      <w:b/>
      <w:bCs/>
      <w:sz w:val="32"/>
      <w:szCs w:val="32"/>
    </w:rPr>
  </w:style>
  <w:style w:type="paragraph" w:customStyle="1" w:styleId="32">
    <w:name w:val="Heading3"/>
    <w:basedOn w:val="1"/>
    <w:next w:val="1"/>
    <w:qFormat/>
    <w:uiPriority w:val="0"/>
    <w:pPr>
      <w:keepNext/>
      <w:keepLines/>
      <w:spacing w:before="260" w:after="260" w:line="416" w:lineRule="auto"/>
    </w:pPr>
    <w:rPr>
      <w:b/>
      <w:bCs/>
      <w:sz w:val="32"/>
      <w:szCs w:val="32"/>
    </w:rPr>
  </w:style>
  <w:style w:type="paragraph" w:customStyle="1" w:styleId="33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b/>
      <w:bCs/>
      <w:sz w:val="28"/>
      <w:szCs w:val="28"/>
    </w:rPr>
  </w:style>
  <w:style w:type="paragraph" w:customStyle="1" w:styleId="34">
    <w:name w:val="Heading6"/>
    <w:basedOn w:val="1"/>
    <w:next w:val="1"/>
    <w:link w:val="62"/>
    <w:qFormat/>
    <w:uiPriority w:val="0"/>
    <w:pPr>
      <w:keepNext/>
      <w:keepLines/>
      <w:spacing w:before="240" w:after="64" w:line="320" w:lineRule="auto"/>
    </w:pPr>
    <w:rPr>
      <w:rFonts w:ascii="Arial" w:hAnsi="Arial" w:eastAsia="黑体"/>
      <w:b/>
      <w:bCs/>
      <w:sz w:val="24"/>
    </w:rPr>
  </w:style>
  <w:style w:type="paragraph" w:customStyle="1" w:styleId="35">
    <w:name w:val="Heading7"/>
    <w:basedOn w:val="1"/>
    <w:next w:val="1"/>
    <w:link w:val="60"/>
    <w:qFormat/>
    <w:uiPriority w:val="0"/>
    <w:pPr>
      <w:keepNext/>
      <w:keepLines/>
      <w:spacing w:before="240" w:after="64" w:line="320" w:lineRule="auto"/>
      <w:jc w:val="left"/>
    </w:pPr>
    <w:rPr>
      <w:b/>
      <w:bCs/>
      <w:sz w:val="24"/>
    </w:rPr>
  </w:style>
  <w:style w:type="character" w:customStyle="1" w:styleId="36">
    <w:name w:val="NormalCharacter"/>
    <w:semiHidden/>
    <w:qFormat/>
    <w:uiPriority w:val="0"/>
  </w:style>
  <w:style w:type="table" w:customStyle="1" w:styleId="37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UserStyle_0"/>
    <w:link w:val="39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39">
    <w:name w:val="PlainText"/>
    <w:basedOn w:val="1"/>
    <w:link w:val="38"/>
    <w:qFormat/>
    <w:uiPriority w:val="0"/>
    <w:rPr>
      <w:rFonts w:ascii="宋体" w:hAnsi="Courier New"/>
      <w:szCs w:val="20"/>
    </w:rPr>
  </w:style>
  <w:style w:type="character" w:customStyle="1" w:styleId="40">
    <w:name w:val="UserStyle_1"/>
    <w:qFormat/>
    <w:uiPriority w:val="0"/>
    <w:rPr>
      <w:rFonts w:ascii="宋体" w:hAnsi="Courier New" w:eastAsia="宋体"/>
      <w:szCs w:val="21"/>
      <w:lang w:bidi="ar-SA"/>
    </w:rPr>
  </w:style>
  <w:style w:type="character" w:customStyle="1" w:styleId="41">
    <w:name w:val="UserStyle_2"/>
    <w:link w:val="42"/>
    <w:semiHidden/>
    <w:qFormat/>
    <w:locked/>
    <w:uiPriority w:val="0"/>
    <w:rPr>
      <w:rFonts w:eastAsia="宋体" w:cs="Times New Roman"/>
      <w:b/>
      <w:bCs/>
      <w:kern w:val="2"/>
      <w:sz w:val="21"/>
      <w:szCs w:val="24"/>
      <w:lang w:val="en-US" w:eastAsia="zh-CN" w:bidi="ar-SA"/>
    </w:rPr>
  </w:style>
  <w:style w:type="paragraph" w:customStyle="1" w:styleId="42">
    <w:name w:val="AnnotationSubject"/>
    <w:basedOn w:val="43"/>
    <w:next w:val="43"/>
    <w:link w:val="41"/>
    <w:semiHidden/>
    <w:qFormat/>
    <w:uiPriority w:val="0"/>
    <w:rPr>
      <w:b/>
      <w:bCs/>
    </w:rPr>
  </w:style>
  <w:style w:type="paragraph" w:customStyle="1" w:styleId="43">
    <w:name w:val="AnnotationText"/>
    <w:basedOn w:val="1"/>
    <w:link w:val="46"/>
    <w:semiHidden/>
    <w:qFormat/>
    <w:uiPriority w:val="0"/>
    <w:pPr>
      <w:jc w:val="left"/>
    </w:pPr>
  </w:style>
  <w:style w:type="character" w:customStyle="1" w:styleId="44">
    <w:name w:val="UserStyle_3"/>
    <w:link w:val="45"/>
    <w:qFormat/>
    <w:locked/>
    <w:uiPriority w:val="0"/>
    <w:rPr>
      <w:rFonts w:ascii="黑体" w:hAnsi="黑体" w:eastAsia="黑体"/>
      <w:kern w:val="2"/>
      <w:sz w:val="24"/>
      <w:szCs w:val="24"/>
      <w:lang w:bidi="ar-SA"/>
    </w:rPr>
  </w:style>
  <w:style w:type="paragraph" w:customStyle="1" w:styleId="45">
    <w:name w:val="UserStyle_4"/>
    <w:basedOn w:val="1"/>
    <w:link w:val="44"/>
    <w:qFormat/>
    <w:uiPriority w:val="0"/>
    <w:pPr>
      <w:spacing w:line="360" w:lineRule="auto"/>
      <w:ind w:firstLine="200" w:firstLineChars="200"/>
    </w:pPr>
    <w:rPr>
      <w:rFonts w:ascii="黑体" w:hAnsi="黑体" w:eastAsia="黑体"/>
      <w:sz w:val="24"/>
    </w:rPr>
  </w:style>
  <w:style w:type="character" w:customStyle="1" w:styleId="46">
    <w:name w:val="UserStyle_5"/>
    <w:link w:val="43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7">
    <w:name w:val="页眉 字符"/>
    <w:link w:val="15"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48">
    <w:name w:val="UserStyle_7"/>
    <w:qFormat/>
    <w:locked/>
    <w:uiPriority w:val="0"/>
    <w:rPr>
      <w:rFonts w:ascii="宋体" w:hAnsi="Courier New"/>
      <w:kern w:val="2"/>
      <w:sz w:val="21"/>
      <w:szCs w:val="21"/>
      <w:lang w:bidi="ar-SA"/>
    </w:rPr>
  </w:style>
  <w:style w:type="character" w:customStyle="1" w:styleId="49">
    <w:name w:val="PageNumber"/>
    <w:basedOn w:val="36"/>
    <w:qFormat/>
    <w:uiPriority w:val="0"/>
  </w:style>
  <w:style w:type="character" w:customStyle="1" w:styleId="50">
    <w:name w:val="UserStyle_8"/>
    <w:link w:val="30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51">
    <w:name w:val="AnnotationReference"/>
    <w:semiHidden/>
    <w:qFormat/>
    <w:uiPriority w:val="0"/>
    <w:rPr>
      <w:sz w:val="21"/>
      <w:szCs w:val="21"/>
    </w:rPr>
  </w:style>
  <w:style w:type="character" w:customStyle="1" w:styleId="52">
    <w:name w:val="页脚 字符"/>
    <w:link w:val="14"/>
    <w:qFormat/>
    <w:uiPriority w:val="0"/>
    <w:rPr>
      <w:kern w:val="2"/>
      <w:sz w:val="18"/>
      <w:szCs w:val="18"/>
    </w:rPr>
  </w:style>
  <w:style w:type="character" w:customStyle="1" w:styleId="53">
    <w:name w:val="UserStyle_10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4">
    <w:name w:val="UserStyle_11"/>
    <w:basedOn w:val="36"/>
    <w:qFormat/>
    <w:uiPriority w:val="0"/>
  </w:style>
  <w:style w:type="character" w:customStyle="1" w:styleId="55">
    <w:name w:val="UserStyle_12"/>
    <w:link w:val="56"/>
    <w:qFormat/>
    <w:uiPriority w:val="0"/>
    <w:rPr>
      <w:kern w:val="2"/>
      <w:sz w:val="21"/>
      <w:lang w:bidi="ar-SA"/>
    </w:rPr>
  </w:style>
  <w:style w:type="paragraph" w:customStyle="1" w:styleId="56">
    <w:name w:val="UserStyle_13"/>
    <w:basedOn w:val="1"/>
    <w:link w:val="55"/>
    <w:qFormat/>
    <w:uiPriority w:val="0"/>
    <w:pPr>
      <w:spacing w:line="360" w:lineRule="auto"/>
      <w:ind w:firstLine="420" w:firstLineChars="200"/>
      <w:jc w:val="left"/>
    </w:pPr>
    <w:rPr>
      <w:szCs w:val="20"/>
    </w:rPr>
  </w:style>
  <w:style w:type="character" w:customStyle="1" w:styleId="57">
    <w:name w:val="UserStyle_14"/>
    <w:link w:val="58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58">
    <w:name w:val="BodyText1I"/>
    <w:basedOn w:val="59"/>
    <w:link w:val="57"/>
    <w:qFormat/>
    <w:uiPriority w:val="0"/>
    <w:pPr>
      <w:ind w:firstLine="420" w:firstLineChars="100"/>
    </w:pPr>
  </w:style>
  <w:style w:type="paragraph" w:customStyle="1" w:styleId="59">
    <w:name w:val="BodyText"/>
    <w:basedOn w:val="1"/>
    <w:qFormat/>
    <w:uiPriority w:val="0"/>
    <w:pPr>
      <w:spacing w:after="120"/>
    </w:pPr>
  </w:style>
  <w:style w:type="character" w:customStyle="1" w:styleId="60">
    <w:name w:val="UserStyle_15"/>
    <w:link w:val="35"/>
    <w:semiHidden/>
    <w:qFormat/>
    <w:uiPriority w:val="0"/>
    <w:rPr>
      <w:rFonts w:eastAsia="宋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61">
    <w:name w:val="UserStyle_16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62">
    <w:name w:val="UserStyle_17"/>
    <w:link w:val="34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63">
    <w:name w:val="UserStyle_18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64">
    <w:name w:val="UserStyle_19"/>
    <w:link w:val="65"/>
    <w:qFormat/>
    <w:locked/>
    <w:uiPriority w:val="0"/>
    <w:rPr>
      <w:rFonts w:eastAsia="宋体"/>
      <w:kern w:val="2"/>
      <w:sz w:val="21"/>
      <w:lang w:val="en-US" w:eastAsia="zh-CN" w:bidi="ar-SA"/>
    </w:rPr>
  </w:style>
  <w:style w:type="paragraph" w:customStyle="1" w:styleId="65">
    <w:name w:val="NormalIndent"/>
    <w:basedOn w:val="1"/>
    <w:link w:val="64"/>
    <w:qFormat/>
    <w:uiPriority w:val="0"/>
    <w:pPr>
      <w:ind w:firstLine="420"/>
    </w:pPr>
    <w:rPr>
      <w:szCs w:val="20"/>
    </w:rPr>
  </w:style>
  <w:style w:type="character" w:customStyle="1" w:styleId="66">
    <w:name w:val="UserStyle_20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7">
    <w:name w:val="UserStyle_21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paragraph" w:customStyle="1" w:styleId="68">
    <w:name w:val="BodyTextIndent"/>
    <w:basedOn w:val="1"/>
    <w:qFormat/>
    <w:uiPriority w:val="0"/>
    <w:pPr>
      <w:ind w:left="560" w:firstLine="420"/>
    </w:pPr>
    <w:rPr>
      <w:sz w:val="28"/>
      <w:szCs w:val="20"/>
    </w:rPr>
  </w:style>
  <w:style w:type="paragraph" w:customStyle="1" w:styleId="69">
    <w:name w:val="BodyText3"/>
    <w:basedOn w:val="1"/>
    <w:qFormat/>
    <w:uiPriority w:val="0"/>
    <w:pPr>
      <w:spacing w:line="240" w:lineRule="exact"/>
    </w:pPr>
    <w:rPr>
      <w:rFonts w:ascii="宋体" w:hAnsi="宋体"/>
      <w:color w:val="000000"/>
      <w:szCs w:val="21"/>
    </w:rPr>
  </w:style>
  <w:style w:type="paragraph" w:customStyle="1" w:styleId="70">
    <w:name w:val="Acetate"/>
    <w:basedOn w:val="1"/>
    <w:semiHidden/>
    <w:qFormat/>
    <w:uiPriority w:val="0"/>
    <w:rPr>
      <w:sz w:val="18"/>
      <w:szCs w:val="18"/>
    </w:rPr>
  </w:style>
  <w:style w:type="paragraph" w:customStyle="1" w:styleId="71">
    <w:name w:val="TOC3"/>
    <w:basedOn w:val="1"/>
    <w:next w:val="1"/>
    <w:semiHidden/>
    <w:qFormat/>
    <w:uiPriority w:val="0"/>
    <w:pPr>
      <w:ind w:left="420"/>
      <w:jc w:val="left"/>
    </w:pPr>
    <w:rPr>
      <w:i/>
      <w:iCs/>
    </w:rPr>
  </w:style>
  <w:style w:type="paragraph" w:customStyle="1" w:styleId="72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73">
    <w:name w:val="HtmlPre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customStyle="1" w:styleId="74">
    <w:name w:val="UserStyle_22"/>
    <w:basedOn w:val="32"/>
    <w:qFormat/>
    <w:uiPriority w:val="0"/>
    <w:pPr>
      <w:numPr>
        <w:ilvl w:val="2"/>
        <w:numId w:val="1"/>
      </w:numPr>
      <w:tabs>
        <w:tab w:val="left" w:pos="360"/>
        <w:tab w:val="left" w:pos="425"/>
      </w:tabs>
      <w:spacing w:before="120" w:after="120" w:line="240" w:lineRule="auto"/>
      <w:ind w:left="0" w:firstLine="0"/>
      <w:jc w:val="left"/>
    </w:pPr>
    <w:rPr>
      <w:b w:val="0"/>
      <w:sz w:val="24"/>
    </w:rPr>
  </w:style>
  <w:style w:type="paragraph" w:customStyle="1" w:styleId="75">
    <w:name w:val="UserStyle_23"/>
    <w:basedOn w:val="1"/>
    <w:qFormat/>
    <w:uiPriority w:val="0"/>
    <w:pPr>
      <w:spacing w:line="360" w:lineRule="auto"/>
      <w:jc w:val="center"/>
    </w:pPr>
    <w:rPr>
      <w:rFonts w:eastAsia="黑体"/>
      <w:sz w:val="24"/>
      <w:szCs w:val="22"/>
    </w:rPr>
  </w:style>
  <w:style w:type="paragraph" w:customStyle="1" w:styleId="76">
    <w:name w:val="UserStyle_24"/>
    <w:basedOn w:val="1"/>
    <w:next w:val="1"/>
    <w:qFormat/>
    <w:uiPriority w:val="0"/>
    <w:pPr>
      <w:jc w:val="left"/>
    </w:pPr>
    <w:rPr>
      <w:rFonts w:ascii="宋体" w:hAnsi="宋体"/>
      <w:color w:val="000000"/>
      <w:kern w:val="0"/>
      <w:szCs w:val="20"/>
    </w:rPr>
  </w:style>
  <w:style w:type="paragraph" w:customStyle="1" w:styleId="77">
    <w:name w:val="UserStyle_25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78">
    <w:name w:val="UserStyle_26"/>
    <w:basedOn w:val="1"/>
    <w:qFormat/>
    <w:uiPriority w:val="0"/>
    <w:rPr>
      <w:rFonts w:ascii="Tahoma" w:hAnsi="Tahoma"/>
      <w:sz w:val="24"/>
      <w:szCs w:val="20"/>
    </w:rPr>
  </w:style>
  <w:style w:type="paragraph" w:customStyle="1" w:styleId="79">
    <w:name w:val="UserStyle_27"/>
    <w:basedOn w:val="1"/>
    <w:qFormat/>
    <w:uiPriority w:val="0"/>
    <w:pPr>
      <w:spacing w:line="360" w:lineRule="auto"/>
      <w:ind w:firstLine="420" w:firstLineChars="200"/>
    </w:pPr>
  </w:style>
  <w:style w:type="paragraph" w:customStyle="1" w:styleId="80">
    <w:name w:val="UserStyle_28"/>
    <w:basedOn w:val="1"/>
    <w:next w:val="39"/>
    <w:qFormat/>
    <w:uiPriority w:val="0"/>
    <w:rPr>
      <w:rFonts w:ascii="宋体" w:hAnsi="Courier New"/>
      <w:szCs w:val="20"/>
    </w:rPr>
  </w:style>
  <w:style w:type="paragraph" w:customStyle="1" w:styleId="81">
    <w:name w:val="UserStyle_29"/>
    <w:qFormat/>
    <w:uiPriority w:val="0"/>
    <w:pPr>
      <w:ind w:firstLine="200" w:firstLineChars="200"/>
      <w:jc w:val="both"/>
      <w:textAlignment w:val="baseline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2">
    <w:name w:val="UserStyle_30"/>
    <w:basedOn w:val="1"/>
    <w:qFormat/>
    <w:uiPriority w:val="0"/>
    <w:rPr>
      <w:rFonts w:ascii="Tahoma" w:hAnsi="Tahoma"/>
      <w:sz w:val="24"/>
      <w:szCs w:val="20"/>
    </w:rPr>
  </w:style>
  <w:style w:type="table" w:customStyle="1" w:styleId="83">
    <w:name w:val="TableGrid"/>
    <w:basedOn w:val="37"/>
    <w:qFormat/>
    <w:uiPriority w:val="0"/>
  </w:style>
  <w:style w:type="paragraph" w:customStyle="1" w:styleId="84">
    <w:name w:val="Char1 Char Char Char Char Char Char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paragraph" w:customStyle="1" w:styleId="85">
    <w:name w:val="Char1 Char Char Char Char Char Char1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character" w:customStyle="1" w:styleId="86">
    <w:name w:val="批注框文本 字符"/>
    <w:basedOn w:val="20"/>
    <w:link w:val="13"/>
    <w:qFormat/>
    <w:uiPriority w:val="0"/>
    <w:rPr>
      <w:kern w:val="2"/>
      <w:sz w:val="18"/>
      <w:szCs w:val="18"/>
    </w:rPr>
  </w:style>
  <w:style w:type="character" w:customStyle="1" w:styleId="87">
    <w:name w:val="normalcharacter"/>
    <w:basedOn w:val="20"/>
    <w:qFormat/>
    <w:uiPriority w:val="0"/>
  </w:style>
  <w:style w:type="character" w:customStyle="1" w:styleId="88">
    <w:name w:val="纯文本 字符"/>
    <w:link w:val="10"/>
    <w:qFormat/>
    <w:uiPriority w:val="0"/>
    <w:rPr>
      <w:rFonts w:ascii="宋体" w:hAnsi="Courier New"/>
      <w:kern w:val="2"/>
      <w:sz w:val="21"/>
      <w:szCs w:val="21"/>
    </w:rPr>
  </w:style>
  <w:style w:type="paragraph" w:styleId="89">
    <w:name w:val="List Paragraph"/>
    <w:basedOn w:val="1"/>
    <w:qFormat/>
    <w:uiPriority w:val="99"/>
    <w:pPr>
      <w:ind w:firstLine="420" w:firstLineChars="200"/>
    </w:pPr>
  </w:style>
  <w:style w:type="paragraph" w:customStyle="1" w:styleId="90">
    <w:name w:val="纯文本1"/>
    <w:basedOn w:val="1"/>
    <w:qFormat/>
    <w:uiPriority w:val="0"/>
    <w:pPr>
      <w:widowControl w:val="0"/>
      <w:textAlignment w:val="auto"/>
    </w:pPr>
    <w:rPr>
      <w:rFonts w:ascii="宋体" w:hAnsi="Courier New"/>
      <w:szCs w:val="20"/>
    </w:rPr>
  </w:style>
  <w:style w:type="character" w:customStyle="1" w:styleId="91">
    <w:name w:val="日期 字符"/>
    <w:basedOn w:val="20"/>
    <w:link w:val="11"/>
    <w:qFormat/>
    <w:uiPriority w:val="0"/>
    <w:rPr>
      <w:kern w:val="2"/>
      <w:sz w:val="21"/>
      <w:szCs w:val="24"/>
    </w:rPr>
  </w:style>
  <w:style w:type="character" w:customStyle="1" w:styleId="92">
    <w:name w:val="width-indigo"/>
    <w:basedOn w:val="20"/>
    <w:qFormat/>
    <w:uiPriority w:val="0"/>
  </w:style>
  <w:style w:type="character" w:customStyle="1" w:styleId="93">
    <w:name w:val="width-purple"/>
    <w:basedOn w:val="20"/>
    <w:qFormat/>
    <w:uiPriority w:val="0"/>
  </w:style>
  <w:style w:type="character" w:customStyle="1" w:styleId="94">
    <w:name w:val="newpure-lightgreen"/>
    <w:basedOn w:val="20"/>
    <w:qFormat/>
    <w:uiPriority w:val="0"/>
  </w:style>
  <w:style w:type="character" w:customStyle="1" w:styleId="95">
    <w:name w:val="width-orange"/>
    <w:basedOn w:val="20"/>
    <w:qFormat/>
    <w:uiPriority w:val="0"/>
  </w:style>
  <w:style w:type="character" w:customStyle="1" w:styleId="96">
    <w:name w:val="default-darkred"/>
    <w:basedOn w:val="20"/>
    <w:qFormat/>
    <w:uiPriority w:val="0"/>
  </w:style>
  <w:style w:type="character" w:customStyle="1" w:styleId="97">
    <w:name w:val="newpure-red"/>
    <w:basedOn w:val="20"/>
    <w:qFormat/>
    <w:uiPriority w:val="0"/>
  </w:style>
  <w:style w:type="character" w:customStyle="1" w:styleId="98">
    <w:name w:val="before"/>
    <w:basedOn w:val="20"/>
    <w:qFormat/>
    <w:uiPriority w:val="0"/>
    <w:rPr>
      <w:color w:val="4799E7"/>
    </w:rPr>
  </w:style>
  <w:style w:type="character" w:customStyle="1" w:styleId="99">
    <w:name w:val="before1"/>
    <w:basedOn w:val="20"/>
    <w:qFormat/>
    <w:uiPriority w:val="0"/>
    <w:rPr>
      <w:color w:val="55AAA3"/>
    </w:rPr>
  </w:style>
  <w:style w:type="character" w:customStyle="1" w:styleId="100">
    <w:name w:val="before2"/>
    <w:basedOn w:val="20"/>
    <w:qFormat/>
    <w:uiPriority w:val="0"/>
    <w:rPr>
      <w:sz w:val="18"/>
      <w:szCs w:val="18"/>
    </w:rPr>
  </w:style>
  <w:style w:type="character" w:customStyle="1" w:styleId="101">
    <w:name w:val="before3"/>
    <w:basedOn w:val="20"/>
    <w:qFormat/>
    <w:uiPriority w:val="0"/>
    <w:rPr>
      <w:sz w:val="21"/>
      <w:szCs w:val="21"/>
    </w:rPr>
  </w:style>
  <w:style w:type="character" w:customStyle="1" w:styleId="102">
    <w:name w:val="before4"/>
    <w:basedOn w:val="20"/>
    <w:qFormat/>
    <w:uiPriority w:val="0"/>
    <w:rPr>
      <w:color w:val="ED6D00"/>
    </w:rPr>
  </w:style>
  <w:style w:type="character" w:customStyle="1" w:styleId="103">
    <w:name w:val="before5"/>
    <w:basedOn w:val="20"/>
    <w:qFormat/>
    <w:uiPriority w:val="0"/>
    <w:rPr>
      <w:color w:val="BA2E2E"/>
    </w:rPr>
  </w:style>
  <w:style w:type="character" w:customStyle="1" w:styleId="104">
    <w:name w:val="before6"/>
    <w:basedOn w:val="20"/>
    <w:qFormat/>
    <w:uiPriority w:val="0"/>
    <w:rPr>
      <w:color w:val="393D49"/>
    </w:rPr>
  </w:style>
  <w:style w:type="character" w:customStyle="1" w:styleId="105">
    <w:name w:val="before7"/>
    <w:basedOn w:val="2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106">
    <w:name w:val="before8"/>
    <w:basedOn w:val="20"/>
    <w:qFormat/>
    <w:uiPriority w:val="0"/>
  </w:style>
  <w:style w:type="character" w:customStyle="1" w:styleId="107">
    <w:name w:val="before9"/>
    <w:basedOn w:val="20"/>
    <w:qFormat/>
    <w:uiPriority w:val="0"/>
    <w:rPr>
      <w:sz w:val="24"/>
      <w:szCs w:val="24"/>
    </w:rPr>
  </w:style>
  <w:style w:type="character" w:customStyle="1" w:styleId="108">
    <w:name w:val="newpure-gray"/>
    <w:basedOn w:val="20"/>
    <w:qFormat/>
    <w:uiPriority w:val="0"/>
  </w:style>
  <w:style w:type="character" w:customStyle="1" w:styleId="109">
    <w:name w:val="current"/>
    <w:basedOn w:val="20"/>
    <w:qFormat/>
    <w:uiPriority w:val="0"/>
    <w:rPr>
      <w:color w:val="FFFFFF"/>
      <w:shd w:val="clear" w:fill="4799E7"/>
    </w:rPr>
  </w:style>
  <w:style w:type="character" w:customStyle="1" w:styleId="110">
    <w:name w:val="current1"/>
    <w:basedOn w:val="20"/>
    <w:qFormat/>
    <w:uiPriority w:val="0"/>
    <w:rPr>
      <w:color w:val="FFFFFF"/>
      <w:shd w:val="clear" w:fill="55AAA3"/>
    </w:rPr>
  </w:style>
  <w:style w:type="character" w:customStyle="1" w:styleId="111">
    <w:name w:val="current2"/>
    <w:basedOn w:val="20"/>
    <w:qFormat/>
    <w:uiPriority w:val="0"/>
    <w:rPr>
      <w:color w:val="FFFFFF"/>
      <w:shd w:val="clear" w:fill="ED6D00"/>
    </w:rPr>
  </w:style>
  <w:style w:type="character" w:customStyle="1" w:styleId="112">
    <w:name w:val="current3"/>
    <w:basedOn w:val="20"/>
    <w:qFormat/>
    <w:uiPriority w:val="0"/>
    <w:rPr>
      <w:color w:val="FFFFFF"/>
      <w:shd w:val="clear" w:fill="BA2E2E"/>
    </w:rPr>
  </w:style>
  <w:style w:type="character" w:customStyle="1" w:styleId="113">
    <w:name w:val="current4"/>
    <w:basedOn w:val="20"/>
    <w:qFormat/>
    <w:uiPriority w:val="0"/>
    <w:rPr>
      <w:color w:val="FFFFFF"/>
      <w:shd w:val="clear" w:fill="393D49"/>
    </w:rPr>
  </w:style>
  <w:style w:type="character" w:customStyle="1" w:styleId="114">
    <w:name w:val="default-black"/>
    <w:basedOn w:val="20"/>
    <w:qFormat/>
    <w:uiPriority w:val="0"/>
  </w:style>
  <w:style w:type="character" w:customStyle="1" w:styleId="115">
    <w:name w:val="line-gray"/>
    <w:basedOn w:val="20"/>
    <w:qFormat/>
    <w:uiPriority w:val="0"/>
  </w:style>
  <w:style w:type="character" w:customStyle="1" w:styleId="116">
    <w:name w:val="width-blue"/>
    <w:basedOn w:val="20"/>
    <w:qFormat/>
    <w:uiPriority w:val="0"/>
  </w:style>
  <w:style w:type="character" w:customStyle="1" w:styleId="117">
    <w:name w:val="width-black"/>
    <w:basedOn w:val="20"/>
    <w:qFormat/>
    <w:uiPriority w:val="0"/>
  </w:style>
  <w:style w:type="character" w:customStyle="1" w:styleId="118">
    <w:name w:val="width-maroon"/>
    <w:basedOn w:val="20"/>
    <w:qFormat/>
    <w:uiPriority w:val="0"/>
  </w:style>
  <w:style w:type="character" w:customStyle="1" w:styleId="119">
    <w:name w:val="default-maroon"/>
    <w:basedOn w:val="20"/>
    <w:qFormat/>
    <w:uiPriority w:val="0"/>
  </w:style>
  <w:style w:type="character" w:customStyle="1" w:styleId="120">
    <w:name w:val="default-brown"/>
    <w:basedOn w:val="20"/>
    <w:qFormat/>
    <w:uiPriority w:val="0"/>
  </w:style>
  <w:style w:type="character" w:customStyle="1" w:styleId="121">
    <w:name w:val="layui-layer-tabnow"/>
    <w:basedOn w:val="20"/>
    <w:qFormat/>
    <w:uiPriority w:val="0"/>
    <w:rPr>
      <w:bdr w:val="single" w:color="CCCCCC" w:sz="6" w:space="0"/>
      <w:shd w:val="clear" w:fill="FFFFFF"/>
    </w:rPr>
  </w:style>
  <w:style w:type="character" w:customStyle="1" w:styleId="122">
    <w:name w:val="line-cyan"/>
    <w:basedOn w:val="20"/>
    <w:qFormat/>
    <w:uiPriority w:val="0"/>
  </w:style>
  <w:style w:type="character" w:customStyle="1" w:styleId="123">
    <w:name w:val="width-skyblue"/>
    <w:basedOn w:val="20"/>
    <w:qFormat/>
    <w:uiPriority w:val="0"/>
  </w:style>
  <w:style w:type="character" w:customStyle="1" w:styleId="124">
    <w:name w:val="newpure-skyblue"/>
    <w:basedOn w:val="20"/>
    <w:qFormat/>
    <w:uiPriority w:val="0"/>
  </w:style>
  <w:style w:type="character" w:customStyle="1" w:styleId="125">
    <w:name w:val="line-purple"/>
    <w:basedOn w:val="20"/>
    <w:qFormat/>
    <w:uiPriority w:val="0"/>
  </w:style>
  <w:style w:type="character" w:customStyle="1" w:styleId="126">
    <w:name w:val="width-lightgreen"/>
    <w:basedOn w:val="20"/>
    <w:qFormat/>
    <w:uiPriority w:val="0"/>
  </w:style>
  <w:style w:type="character" w:customStyle="1" w:styleId="127">
    <w:name w:val="line-black"/>
    <w:basedOn w:val="20"/>
    <w:qFormat/>
    <w:uiPriority w:val="0"/>
  </w:style>
  <w:style w:type="character" w:customStyle="1" w:styleId="128">
    <w:name w:val="line-green"/>
    <w:basedOn w:val="20"/>
    <w:qFormat/>
    <w:uiPriority w:val="0"/>
  </w:style>
  <w:style w:type="character" w:customStyle="1" w:styleId="129">
    <w:name w:val="line-darkred"/>
    <w:basedOn w:val="20"/>
    <w:qFormat/>
    <w:uiPriority w:val="0"/>
  </w:style>
  <w:style w:type="character" w:customStyle="1" w:styleId="130">
    <w:name w:val="newpure-maroon"/>
    <w:basedOn w:val="20"/>
    <w:qFormat/>
    <w:uiPriority w:val="0"/>
  </w:style>
  <w:style w:type="character" w:customStyle="1" w:styleId="131">
    <w:name w:val="newpure-darkblue"/>
    <w:basedOn w:val="20"/>
    <w:qFormat/>
    <w:uiPriority w:val="0"/>
  </w:style>
  <w:style w:type="character" w:customStyle="1" w:styleId="132">
    <w:name w:val="width-pink"/>
    <w:basedOn w:val="20"/>
    <w:qFormat/>
    <w:uiPriority w:val="0"/>
  </w:style>
  <w:style w:type="character" w:customStyle="1" w:styleId="133">
    <w:name w:val="tag-num-red"/>
    <w:basedOn w:val="20"/>
    <w:qFormat/>
    <w:uiPriority w:val="0"/>
    <w:rPr>
      <w:color w:val="FFFFFF"/>
      <w:sz w:val="18"/>
      <w:szCs w:val="18"/>
      <w:shd w:val="clear" w:fill="FF0000"/>
    </w:rPr>
  </w:style>
  <w:style w:type="character" w:customStyle="1" w:styleId="134">
    <w:name w:val="button"/>
    <w:basedOn w:val="20"/>
    <w:qFormat/>
    <w:uiPriority w:val="0"/>
  </w:style>
  <w:style w:type="character" w:customStyle="1" w:styleId="135">
    <w:name w:val="first-child"/>
    <w:basedOn w:val="20"/>
    <w:qFormat/>
    <w:uiPriority w:val="0"/>
  </w:style>
  <w:style w:type="character" w:customStyle="1" w:styleId="136">
    <w:name w:val="width-violet"/>
    <w:basedOn w:val="20"/>
    <w:qFormat/>
    <w:uiPriority w:val="0"/>
  </w:style>
  <w:style w:type="character" w:customStyle="1" w:styleId="137">
    <w:name w:val="newpure-purple"/>
    <w:basedOn w:val="20"/>
    <w:qFormat/>
    <w:uiPriority w:val="0"/>
  </w:style>
  <w:style w:type="character" w:customStyle="1" w:styleId="138">
    <w:name w:val="hover20"/>
    <w:basedOn w:val="20"/>
    <w:qFormat/>
    <w:uiPriority w:val="0"/>
    <w:rPr>
      <w:sz w:val="21"/>
      <w:szCs w:val="21"/>
    </w:rPr>
  </w:style>
  <w:style w:type="character" w:customStyle="1" w:styleId="139">
    <w:name w:val="hover21"/>
    <w:basedOn w:val="20"/>
    <w:qFormat/>
    <w:uiPriority w:val="0"/>
    <w:rPr>
      <w:shd w:val="clear" w:fill="F3F3F3"/>
    </w:rPr>
  </w:style>
  <w:style w:type="character" w:customStyle="1" w:styleId="140">
    <w:name w:val="hover22"/>
    <w:basedOn w:val="20"/>
    <w:qFormat/>
    <w:uiPriority w:val="0"/>
    <w:rPr>
      <w:shd w:val="clear" w:fill="F3F3F3"/>
    </w:rPr>
  </w:style>
  <w:style w:type="character" w:customStyle="1" w:styleId="141">
    <w:name w:val="line-brown"/>
    <w:basedOn w:val="20"/>
    <w:qFormat/>
    <w:uiPriority w:val="0"/>
  </w:style>
  <w:style w:type="character" w:customStyle="1" w:styleId="142">
    <w:name w:val="default-indigo"/>
    <w:basedOn w:val="20"/>
    <w:qFormat/>
    <w:uiPriority w:val="0"/>
  </w:style>
  <w:style w:type="character" w:customStyle="1" w:styleId="143">
    <w:name w:val="newpure-brown"/>
    <w:basedOn w:val="20"/>
    <w:qFormat/>
    <w:uiPriority w:val="0"/>
  </w:style>
  <w:style w:type="character" w:customStyle="1" w:styleId="144">
    <w:name w:val="newpure-seablue"/>
    <w:basedOn w:val="20"/>
    <w:qFormat/>
    <w:uiPriority w:val="0"/>
  </w:style>
  <w:style w:type="character" w:customStyle="1" w:styleId="145">
    <w:name w:val="default-cyan"/>
    <w:basedOn w:val="20"/>
    <w:qFormat/>
    <w:uiPriority w:val="0"/>
  </w:style>
  <w:style w:type="character" w:customStyle="1" w:styleId="146">
    <w:name w:val="default-pink"/>
    <w:basedOn w:val="20"/>
    <w:qFormat/>
    <w:uiPriority w:val="0"/>
  </w:style>
  <w:style w:type="character" w:customStyle="1" w:styleId="147">
    <w:name w:val="default-orange"/>
    <w:basedOn w:val="20"/>
    <w:qFormat/>
    <w:uiPriority w:val="0"/>
  </w:style>
  <w:style w:type="character" w:customStyle="1" w:styleId="148">
    <w:name w:val="line-maroon"/>
    <w:basedOn w:val="20"/>
    <w:qFormat/>
    <w:uiPriority w:val="0"/>
  </w:style>
  <w:style w:type="character" w:customStyle="1" w:styleId="149">
    <w:name w:val="newpure-darkred"/>
    <w:basedOn w:val="20"/>
    <w:qFormat/>
    <w:uiPriority w:val="0"/>
  </w:style>
  <w:style w:type="character" w:customStyle="1" w:styleId="150">
    <w:name w:val="default-red"/>
    <w:basedOn w:val="20"/>
    <w:qFormat/>
    <w:uiPriority w:val="0"/>
  </w:style>
  <w:style w:type="character" w:customStyle="1" w:styleId="151">
    <w:name w:val="newpure-cyan"/>
    <w:basedOn w:val="20"/>
    <w:qFormat/>
    <w:uiPriority w:val="0"/>
  </w:style>
  <w:style w:type="character" w:customStyle="1" w:styleId="152">
    <w:name w:val="width-brown"/>
    <w:basedOn w:val="20"/>
    <w:qFormat/>
    <w:uiPriority w:val="0"/>
  </w:style>
  <w:style w:type="character" w:customStyle="1" w:styleId="153">
    <w:name w:val="newpure-orange"/>
    <w:basedOn w:val="20"/>
    <w:qFormat/>
    <w:uiPriority w:val="0"/>
  </w:style>
  <w:style w:type="character" w:customStyle="1" w:styleId="154">
    <w:name w:val="default-lightgreen"/>
    <w:basedOn w:val="20"/>
    <w:qFormat/>
    <w:uiPriority w:val="0"/>
  </w:style>
  <w:style w:type="character" w:customStyle="1" w:styleId="155">
    <w:name w:val="default-violet"/>
    <w:basedOn w:val="20"/>
    <w:qFormat/>
    <w:uiPriority w:val="0"/>
  </w:style>
  <w:style w:type="character" w:customStyle="1" w:styleId="156">
    <w:name w:val="line-indigo"/>
    <w:basedOn w:val="20"/>
    <w:qFormat/>
    <w:uiPriority w:val="0"/>
  </w:style>
  <w:style w:type="character" w:customStyle="1" w:styleId="157">
    <w:name w:val="line-darkblue"/>
    <w:basedOn w:val="20"/>
    <w:qFormat/>
    <w:uiPriority w:val="0"/>
  </w:style>
  <w:style w:type="character" w:customStyle="1" w:styleId="158">
    <w:name w:val="default-green"/>
    <w:basedOn w:val="20"/>
    <w:qFormat/>
    <w:uiPriority w:val="0"/>
  </w:style>
  <w:style w:type="character" w:customStyle="1" w:styleId="159">
    <w:name w:val="line-pink"/>
    <w:basedOn w:val="20"/>
    <w:qFormat/>
    <w:uiPriority w:val="0"/>
  </w:style>
  <w:style w:type="character" w:customStyle="1" w:styleId="160">
    <w:name w:val="line-orange"/>
    <w:basedOn w:val="20"/>
    <w:qFormat/>
    <w:uiPriority w:val="0"/>
  </w:style>
  <w:style w:type="character" w:customStyle="1" w:styleId="161">
    <w:name w:val="default-seablue"/>
    <w:basedOn w:val="20"/>
    <w:qFormat/>
    <w:uiPriority w:val="0"/>
  </w:style>
  <w:style w:type="character" w:customStyle="1" w:styleId="162">
    <w:name w:val="default-skyblue"/>
    <w:basedOn w:val="20"/>
    <w:qFormat/>
    <w:uiPriority w:val="0"/>
  </w:style>
  <w:style w:type="character" w:customStyle="1" w:styleId="163">
    <w:name w:val="default-blue"/>
    <w:basedOn w:val="20"/>
    <w:qFormat/>
    <w:uiPriority w:val="0"/>
  </w:style>
  <w:style w:type="character" w:customStyle="1" w:styleId="164">
    <w:name w:val="default-purple"/>
    <w:basedOn w:val="20"/>
    <w:qFormat/>
    <w:uiPriority w:val="0"/>
  </w:style>
  <w:style w:type="character" w:customStyle="1" w:styleId="165">
    <w:name w:val="default-darkblue"/>
    <w:basedOn w:val="20"/>
    <w:qFormat/>
    <w:uiPriority w:val="0"/>
  </w:style>
  <w:style w:type="character" w:customStyle="1" w:styleId="166">
    <w:name w:val="default-gray"/>
    <w:basedOn w:val="20"/>
    <w:qFormat/>
    <w:uiPriority w:val="0"/>
  </w:style>
  <w:style w:type="character" w:customStyle="1" w:styleId="167">
    <w:name w:val="newpure-pink"/>
    <w:basedOn w:val="20"/>
    <w:qFormat/>
    <w:uiPriority w:val="0"/>
  </w:style>
  <w:style w:type="character" w:customStyle="1" w:styleId="168">
    <w:name w:val="line-red"/>
    <w:basedOn w:val="20"/>
    <w:qFormat/>
    <w:uiPriority w:val="0"/>
  </w:style>
  <w:style w:type="character" w:customStyle="1" w:styleId="169">
    <w:name w:val="line-lightgreen"/>
    <w:basedOn w:val="20"/>
    <w:qFormat/>
    <w:uiPriority w:val="0"/>
  </w:style>
  <w:style w:type="character" w:customStyle="1" w:styleId="170">
    <w:name w:val="line-seablue"/>
    <w:basedOn w:val="20"/>
    <w:qFormat/>
    <w:uiPriority w:val="0"/>
  </w:style>
  <w:style w:type="character" w:customStyle="1" w:styleId="171">
    <w:name w:val="line-skyblue"/>
    <w:basedOn w:val="20"/>
    <w:qFormat/>
    <w:uiPriority w:val="0"/>
  </w:style>
  <w:style w:type="character" w:customStyle="1" w:styleId="172">
    <w:name w:val="line-blue"/>
    <w:basedOn w:val="20"/>
    <w:qFormat/>
    <w:uiPriority w:val="0"/>
  </w:style>
  <w:style w:type="character" w:customStyle="1" w:styleId="173">
    <w:name w:val="line-violet"/>
    <w:basedOn w:val="20"/>
    <w:qFormat/>
    <w:uiPriority w:val="0"/>
  </w:style>
  <w:style w:type="character" w:customStyle="1" w:styleId="174">
    <w:name w:val="newpure-green"/>
    <w:basedOn w:val="20"/>
    <w:qFormat/>
    <w:uiPriority w:val="0"/>
  </w:style>
  <w:style w:type="character" w:customStyle="1" w:styleId="175">
    <w:name w:val="width-green"/>
    <w:basedOn w:val="20"/>
    <w:qFormat/>
    <w:uiPriority w:val="0"/>
  </w:style>
  <w:style w:type="character" w:customStyle="1" w:styleId="176">
    <w:name w:val="newpure-blue"/>
    <w:basedOn w:val="20"/>
    <w:qFormat/>
    <w:uiPriority w:val="0"/>
  </w:style>
  <w:style w:type="character" w:customStyle="1" w:styleId="177">
    <w:name w:val="newpure-violet"/>
    <w:basedOn w:val="20"/>
    <w:qFormat/>
    <w:uiPriority w:val="0"/>
  </w:style>
  <w:style w:type="character" w:customStyle="1" w:styleId="178">
    <w:name w:val="newpure-indigo"/>
    <w:basedOn w:val="20"/>
    <w:qFormat/>
    <w:uiPriority w:val="0"/>
  </w:style>
  <w:style w:type="character" w:customStyle="1" w:styleId="179">
    <w:name w:val="newpure-black"/>
    <w:basedOn w:val="20"/>
    <w:qFormat/>
    <w:uiPriority w:val="0"/>
  </w:style>
  <w:style w:type="character" w:customStyle="1" w:styleId="180">
    <w:name w:val="width-red"/>
    <w:basedOn w:val="20"/>
    <w:qFormat/>
    <w:uiPriority w:val="0"/>
  </w:style>
  <w:style w:type="character" w:customStyle="1" w:styleId="181">
    <w:name w:val="width-darkred"/>
    <w:basedOn w:val="20"/>
    <w:qFormat/>
    <w:uiPriority w:val="0"/>
  </w:style>
  <w:style w:type="character" w:customStyle="1" w:styleId="182">
    <w:name w:val="width-cyan"/>
    <w:basedOn w:val="20"/>
    <w:qFormat/>
    <w:uiPriority w:val="0"/>
  </w:style>
  <w:style w:type="character" w:customStyle="1" w:styleId="183">
    <w:name w:val="width-seablue"/>
    <w:basedOn w:val="20"/>
    <w:qFormat/>
    <w:uiPriority w:val="0"/>
  </w:style>
  <w:style w:type="character" w:customStyle="1" w:styleId="184">
    <w:name w:val="width-darkblue"/>
    <w:basedOn w:val="20"/>
    <w:qFormat/>
    <w:uiPriority w:val="0"/>
  </w:style>
  <w:style w:type="character" w:customStyle="1" w:styleId="185">
    <w:name w:val="width-gray"/>
    <w:basedOn w:val="20"/>
    <w:qFormat/>
    <w:uiPriority w:val="0"/>
  </w:style>
  <w:style w:type="paragraph" w:customStyle="1" w:styleId="186">
    <w:name w:val="首行缩进"/>
    <w:basedOn w:val="1"/>
    <w:qFormat/>
    <w:uiPriority w:val="0"/>
    <w:pPr>
      <w:ind w:firstLine="480" w:firstLineChars="200"/>
    </w:pPr>
  </w:style>
  <w:style w:type="paragraph" w:customStyle="1" w:styleId="18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customStyle="1" w:styleId="188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paragraph" w:customStyle="1" w:styleId="18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2090</Words>
  <Characters>2224</Characters>
  <Lines>81</Lines>
  <Paragraphs>64</Paragraphs>
  <TotalTime>3</TotalTime>
  <ScaleCrop>false</ScaleCrop>
  <LinksUpToDate>false</LinksUpToDate>
  <CharactersWithSpaces>2315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2024-05-17T09:04:00Z</dcterms:created>
  <dc:creator>Administrator</dc:creator>
  <cp:lastModifiedBy>辰森</cp:lastModifiedBy>
  <cp:lastPrinted>2026-09-15T07:59:00Z</cp:lastPrinted>
  <dcterms:modified xsi:type="dcterms:W3CDTF">2026-09-16T09:52:23Z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BA27011F005B464088FB602ACA6FFA99_13</vt:lpwstr>
  </property>
  <property fmtid="{D5CDD505-2E9C-101B-9397-08002B2CF9AE}" pid="4" name="KSOTemplateDocerSaveRecord">
    <vt:lpwstr>eyJoZGlkIjoiMGZlZTk5ZmVhOTUzNjUyM2I2MmQzNjc1OWNiNjVlYTciLCJ1c2VySWQiOiI3NTUwMDQ2OTUifQ==</vt:lpwstr>
  </property>
</Properties>
</file>