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85E42">
      <w:pPr>
        <w:spacing w:before="240" w:after="120"/>
        <w:jc w:val="center"/>
      </w:pPr>
      <w:bookmarkStart w:id="0" w:name="_GoBack"/>
      <w:r>
        <w:rPr>
          <w:rFonts w:ascii="黑体" w:hAnsi="黑体" w:eastAsia="黑体"/>
          <w:b/>
          <w:sz w:val="44"/>
        </w:rPr>
        <w:t>桂林市中西医结合医院形象宣传片拍摄制作服务项目采购公告</w:t>
      </w:r>
    </w:p>
    <w:p w14:paraId="684830E4">
      <w:pPr>
        <w:spacing w:after="40" w:line="560" w:lineRule="exact"/>
        <w:ind w:firstLine="560"/>
      </w:pPr>
      <w:r>
        <w:rPr>
          <w:rFonts w:ascii="仿宋" w:hAnsi="仿宋" w:eastAsia="仿宋"/>
          <w:b w:val="0"/>
          <w:sz w:val="28"/>
        </w:rPr>
        <w:t>桂林市中西医结合医院拟对医院形象宣传片拍摄制作服务项目进行院内</w:t>
      </w:r>
      <w:r>
        <w:rPr>
          <w:rFonts w:ascii="仿宋" w:hAnsi="仿宋" w:eastAsia="仿宋"/>
          <w:b w:val="0"/>
          <w:color w:val="auto"/>
          <w:sz w:val="28"/>
        </w:rPr>
        <w:t>采购</w:t>
      </w:r>
      <w:r>
        <w:rPr>
          <w:rFonts w:ascii="仿宋" w:hAnsi="仿宋" w:eastAsia="仿宋"/>
          <w:b w:val="0"/>
          <w:sz w:val="28"/>
        </w:rPr>
        <w:t>，现邀请符合条件的供应商前来参与。</w:t>
      </w:r>
    </w:p>
    <w:p w14:paraId="7DBB0126">
      <w:pPr>
        <w:spacing w:after="40" w:line="560" w:lineRule="exact"/>
        <w:ind w:firstLine="560"/>
      </w:pPr>
      <w:r>
        <w:rPr>
          <w:rFonts w:ascii="仿宋" w:hAnsi="仿宋" w:eastAsia="仿宋"/>
          <w:b/>
          <w:sz w:val="28"/>
        </w:rPr>
        <w:t>一、项目名称</w:t>
      </w:r>
    </w:p>
    <w:p w14:paraId="39872354">
      <w:pPr>
        <w:spacing w:after="40" w:line="560" w:lineRule="exact"/>
        <w:ind w:firstLine="560"/>
      </w:pPr>
      <w:r>
        <w:rPr>
          <w:rFonts w:ascii="仿宋" w:hAnsi="仿宋" w:eastAsia="仿宋"/>
          <w:b w:val="0"/>
          <w:sz w:val="28"/>
        </w:rPr>
        <w:t>桂林市中西医结合医院形象宣传片拍摄制作服务项目</w:t>
      </w:r>
    </w:p>
    <w:p w14:paraId="3F7BB0B7">
      <w:pPr>
        <w:spacing w:after="40" w:line="560" w:lineRule="exact"/>
        <w:ind w:firstLine="560"/>
      </w:pPr>
      <w:r>
        <w:rPr>
          <w:rFonts w:hint="eastAsia"/>
          <w:b/>
          <w:sz w:val="28"/>
          <w:lang w:val="en-US" w:eastAsia="zh-CN"/>
        </w:rPr>
        <w:t>二</w:t>
      </w:r>
      <w:r>
        <w:rPr>
          <w:rFonts w:ascii="仿宋" w:hAnsi="仿宋" w:eastAsia="仿宋"/>
          <w:b/>
          <w:sz w:val="28"/>
        </w:rPr>
        <w:t>、资金性质</w:t>
      </w:r>
    </w:p>
    <w:p w14:paraId="5011360C">
      <w:pPr>
        <w:spacing w:after="40" w:line="560" w:lineRule="exact"/>
        <w:ind w:firstLine="560"/>
      </w:pPr>
      <w:r>
        <w:rPr>
          <w:rFonts w:ascii="仿宋" w:hAnsi="仿宋" w:eastAsia="仿宋"/>
          <w:b w:val="0"/>
          <w:sz w:val="28"/>
        </w:rPr>
        <w:t>自筹资金，预算金额：人民币60,000.00元（大写：陆万元整）。</w:t>
      </w:r>
    </w:p>
    <w:p w14:paraId="1A781334">
      <w:pPr>
        <w:spacing w:after="40" w:line="560" w:lineRule="exact"/>
        <w:ind w:firstLine="560"/>
      </w:pPr>
      <w:r>
        <w:rPr>
          <w:rFonts w:hint="eastAsia"/>
          <w:b/>
          <w:sz w:val="28"/>
          <w:lang w:val="en-US" w:eastAsia="zh-CN"/>
        </w:rPr>
        <w:t>三</w:t>
      </w:r>
      <w:r>
        <w:rPr>
          <w:rFonts w:ascii="仿宋" w:hAnsi="仿宋" w:eastAsia="仿宋"/>
          <w:b/>
          <w:sz w:val="28"/>
        </w:rPr>
        <w:t>、对供应商资格要求</w:t>
      </w:r>
    </w:p>
    <w:p w14:paraId="0C3C5C5C">
      <w:pPr>
        <w:spacing w:after="40" w:line="560" w:lineRule="exact"/>
        <w:ind w:firstLine="560"/>
      </w:pPr>
      <w:r>
        <w:rPr>
          <w:rFonts w:ascii="仿宋" w:hAnsi="仿宋" w:eastAsia="仿宋"/>
          <w:b w:val="0"/>
          <w:sz w:val="28"/>
        </w:rPr>
        <w:t>（一）符合《中华人民共和国政府采购法》第二十二条规定的供应商资格条件；</w:t>
      </w:r>
    </w:p>
    <w:p w14:paraId="16E217D0">
      <w:pPr>
        <w:spacing w:after="40" w:line="560" w:lineRule="exact"/>
        <w:ind w:firstLine="560"/>
      </w:pPr>
      <w:r>
        <w:rPr>
          <w:rFonts w:ascii="仿宋" w:hAnsi="仿宋" w:eastAsia="仿宋"/>
          <w:b w:val="0"/>
          <w:sz w:val="28"/>
        </w:rPr>
        <w:t>（二）报名单位必须是具有独立承担民事责任能力的在中华人民共和国境内注册的法人或其他组织；</w:t>
      </w:r>
    </w:p>
    <w:p w14:paraId="189F38BB">
      <w:pPr>
        <w:spacing w:after="40" w:line="560" w:lineRule="exact"/>
        <w:ind w:firstLine="560"/>
      </w:pPr>
      <w:r>
        <w:rPr>
          <w:rFonts w:ascii="仿宋" w:hAnsi="仿宋" w:eastAsia="仿宋"/>
          <w:b w:val="0"/>
          <w:sz w:val="28"/>
        </w:rPr>
        <w:t>（三）近三年内无不良行为记录，无采取不合法方式解决合同纠纷的记录；</w:t>
      </w:r>
    </w:p>
    <w:p w14:paraId="301264AC">
      <w:pPr>
        <w:spacing w:after="40" w:line="560" w:lineRule="exact"/>
        <w:ind w:firstLine="560"/>
      </w:pPr>
      <w:r>
        <w:rPr>
          <w:rFonts w:ascii="仿宋" w:hAnsi="仿宋" w:eastAsia="仿宋"/>
          <w:b w:val="0"/>
          <w:sz w:val="28"/>
        </w:rPr>
        <w:t>（四）不得被"信用中国"网站（www.creditchina.gov.cn）、中国政府采购网（www.ccgp.gov.cn）列入失信被执行人、重大税收违法案件当事人名单、政府采购严重违法失信行为记录名单；</w:t>
      </w:r>
    </w:p>
    <w:p w14:paraId="01C24C36">
      <w:pPr>
        <w:spacing w:after="40" w:line="560" w:lineRule="exact"/>
        <w:ind w:firstLine="560"/>
      </w:pPr>
      <w:r>
        <w:rPr>
          <w:rFonts w:ascii="仿宋" w:hAnsi="仿宋" w:eastAsia="仿宋"/>
          <w:b w:val="0"/>
          <w:sz w:val="28"/>
        </w:rPr>
        <w:t>（五）经营范围或资质须符合项目要求，持有有效的广播电视节目制作经营许可证，并在人员、设备、资金等方面具有相应的履约能力；</w:t>
      </w:r>
    </w:p>
    <w:p w14:paraId="5612AEF9">
      <w:pPr>
        <w:spacing w:after="40" w:line="560" w:lineRule="exact"/>
        <w:ind w:firstLine="560"/>
      </w:pPr>
      <w:r>
        <w:rPr>
          <w:rFonts w:ascii="仿宋" w:hAnsi="仿宋" w:eastAsia="仿宋"/>
          <w:b w:val="0"/>
          <w:sz w:val="28"/>
        </w:rPr>
        <w:t>（六）本项目未经采购人许可不得转包、分包；</w:t>
      </w:r>
    </w:p>
    <w:p w14:paraId="5E328CE8">
      <w:pPr>
        <w:spacing w:after="40" w:line="560" w:lineRule="exact"/>
        <w:ind w:firstLine="560"/>
      </w:pPr>
      <w:r>
        <w:rPr>
          <w:rFonts w:ascii="仿宋" w:hAnsi="仿宋" w:eastAsia="仿宋"/>
          <w:b w:val="0"/>
          <w:sz w:val="28"/>
        </w:rPr>
        <w:t>（七）本次采购不接受联合体参加；</w:t>
      </w:r>
    </w:p>
    <w:p w14:paraId="7778FF7D">
      <w:pPr>
        <w:spacing w:after="40" w:line="560" w:lineRule="exact"/>
        <w:ind w:firstLine="560"/>
      </w:pPr>
      <w:r>
        <w:rPr>
          <w:rFonts w:ascii="仿宋" w:hAnsi="仿宋" w:eastAsia="仿宋"/>
          <w:b w:val="0"/>
          <w:sz w:val="28"/>
        </w:rPr>
        <w:t>（八）法定代表人（或股东）为同一个人的供应商，或归属于同一个供应商的母公司、全资子公司、控股公司，只能有一家参加同一项目的投标。</w:t>
      </w:r>
    </w:p>
    <w:p w14:paraId="3FEC8C8B">
      <w:pPr>
        <w:spacing w:after="40" w:line="560" w:lineRule="exact"/>
        <w:ind w:firstLine="560"/>
      </w:pPr>
      <w:r>
        <w:rPr>
          <w:rFonts w:hint="eastAsia"/>
          <w:b/>
          <w:sz w:val="28"/>
          <w:lang w:val="en-US" w:eastAsia="zh-CN"/>
        </w:rPr>
        <w:t>四</w:t>
      </w:r>
      <w:r>
        <w:rPr>
          <w:rFonts w:ascii="仿宋" w:hAnsi="仿宋" w:eastAsia="仿宋"/>
          <w:b/>
          <w:sz w:val="28"/>
        </w:rPr>
        <w:t>、报名信息</w:t>
      </w:r>
    </w:p>
    <w:p w14:paraId="21F93206">
      <w:pPr>
        <w:spacing w:after="40" w:line="560" w:lineRule="exact"/>
        <w:ind w:firstLine="560"/>
      </w:pPr>
      <w:r>
        <w:rPr>
          <w:rFonts w:ascii="仿宋" w:hAnsi="仿宋" w:eastAsia="仿宋"/>
          <w:b w:val="0"/>
          <w:sz w:val="28"/>
        </w:rPr>
        <w:t>（一）现场报名时间：2026年7月</w:t>
      </w:r>
      <w:r>
        <w:rPr>
          <w:rFonts w:hint="eastAsia"/>
          <w:b w:val="0"/>
          <w:sz w:val="28"/>
          <w:lang w:val="en-US" w:eastAsia="zh-CN"/>
        </w:rPr>
        <w:t>22</w:t>
      </w:r>
      <w:r>
        <w:rPr>
          <w:rFonts w:ascii="仿宋" w:hAnsi="仿宋" w:eastAsia="仿宋"/>
          <w:b w:val="0"/>
          <w:sz w:val="28"/>
        </w:rPr>
        <w:t>日至2026年7月</w:t>
      </w:r>
      <w:r>
        <w:rPr>
          <w:rFonts w:hint="eastAsia"/>
          <w:b w:val="0"/>
          <w:sz w:val="28"/>
          <w:lang w:val="en-US" w:eastAsia="zh-CN"/>
        </w:rPr>
        <w:t>28</w:t>
      </w:r>
      <w:r>
        <w:rPr>
          <w:rFonts w:ascii="仿宋" w:hAnsi="仿宋" w:eastAsia="仿宋"/>
          <w:b w:val="0"/>
          <w:sz w:val="28"/>
        </w:rPr>
        <w:t>日（工作日上午8:00-12:00，下午15:00-18:00），逾期不再接收报名（不接受邮件报名）。</w:t>
      </w:r>
    </w:p>
    <w:p w14:paraId="2A686EAD">
      <w:pPr>
        <w:spacing w:after="40" w:line="560" w:lineRule="exact"/>
        <w:ind w:firstLine="560"/>
      </w:pPr>
      <w:r>
        <w:rPr>
          <w:rFonts w:ascii="仿宋" w:hAnsi="仿宋" w:eastAsia="仿宋"/>
          <w:b w:val="0"/>
          <w:sz w:val="28"/>
        </w:rPr>
        <w:t>（二）现场报名地点：桂林市七星区半塘路6号桂林市中西医结合医院9号楼4楼总务科五室。</w:t>
      </w:r>
    </w:p>
    <w:p w14:paraId="1DD7772A">
      <w:pPr>
        <w:spacing w:after="40" w:line="560" w:lineRule="exact"/>
        <w:ind w:firstLine="560"/>
      </w:pPr>
      <w:r>
        <w:rPr>
          <w:rFonts w:ascii="仿宋" w:hAnsi="仿宋" w:eastAsia="仿宋"/>
          <w:b w:val="0"/>
          <w:sz w:val="28"/>
        </w:rPr>
        <w:t>（三）供应商报名时须提交以下材料，经采购人审核通过后方可参与后续</w:t>
      </w:r>
      <w:r>
        <w:rPr>
          <w:rFonts w:hint="eastAsia"/>
          <w:b w:val="0"/>
          <w:sz w:val="28"/>
          <w:lang w:val="en-US" w:eastAsia="zh-CN"/>
        </w:rPr>
        <w:t>投标评审</w:t>
      </w:r>
      <w:r>
        <w:rPr>
          <w:rFonts w:ascii="仿宋" w:hAnsi="仿宋" w:eastAsia="仿宋"/>
          <w:b w:val="0"/>
          <w:sz w:val="28"/>
        </w:rPr>
        <w:t>：</w:t>
      </w:r>
    </w:p>
    <w:p w14:paraId="548B62A7">
      <w:pPr>
        <w:spacing w:after="40" w:line="560" w:lineRule="exact"/>
        <w:ind w:firstLine="560"/>
      </w:pPr>
      <w:r>
        <w:rPr>
          <w:rFonts w:ascii="仿宋" w:hAnsi="仿宋" w:eastAsia="仿宋"/>
          <w:b w:val="0"/>
          <w:sz w:val="28"/>
        </w:rPr>
        <w:t>1.营业执照、法人身份证及受委托人身份证，以上文件需提供复印件并加盖单位公章，如是法人授权委托的须提供授权委托书原件并加盖公章；</w:t>
      </w:r>
    </w:p>
    <w:p w14:paraId="6327177C">
      <w:pPr>
        <w:spacing w:after="40" w:line="560" w:lineRule="exact"/>
        <w:ind w:firstLine="560"/>
      </w:pPr>
      <w:r>
        <w:rPr>
          <w:rFonts w:ascii="仿宋" w:hAnsi="仿宋" w:eastAsia="仿宋"/>
          <w:b w:val="0"/>
          <w:sz w:val="28"/>
        </w:rPr>
        <w:t>2.广播电视节目制作经营许可证等相关资质证书复印件并加盖公章；</w:t>
      </w:r>
    </w:p>
    <w:p w14:paraId="3014EE54">
      <w:pPr>
        <w:spacing w:after="40" w:line="560" w:lineRule="exact"/>
        <w:ind w:firstLine="560"/>
      </w:pPr>
      <w:r>
        <w:rPr>
          <w:rFonts w:ascii="仿宋" w:hAnsi="仿宋" w:eastAsia="仿宋"/>
          <w:b w:val="0"/>
          <w:sz w:val="28"/>
        </w:rPr>
        <w:t>3.近3年内无不良记录、无采取不合法方式解决合同纠纷记录的证明或承诺声明（原件）加盖单位公章；</w:t>
      </w:r>
    </w:p>
    <w:p w14:paraId="44DF69A1">
      <w:pPr>
        <w:spacing w:after="40" w:line="560" w:lineRule="exact"/>
        <w:ind w:firstLine="560"/>
      </w:pPr>
      <w:r>
        <w:rPr>
          <w:rFonts w:ascii="仿宋" w:hAnsi="仿宋" w:eastAsia="仿宋"/>
          <w:b w:val="0"/>
          <w:sz w:val="28"/>
        </w:rPr>
        <w:t>4.提供在"信用中国"网站（www.creditchina.gov.cn）、中国政府采购网（www.ccgp.gov.cn）等渠道未被列入失信被执行人、重大税收违法案件当事人名单、政府采购严重违法失信行为记录名单的证明（查询结果网页打印件并加盖公章）；</w:t>
      </w:r>
    </w:p>
    <w:p w14:paraId="05CFD73A">
      <w:pPr>
        <w:spacing w:after="40" w:line="560" w:lineRule="exact"/>
        <w:ind w:firstLine="560"/>
      </w:pPr>
      <w:r>
        <w:rPr>
          <w:rFonts w:ascii="仿宋" w:hAnsi="仿宋" w:eastAsia="仿宋"/>
          <w:b w:val="0"/>
          <w:sz w:val="28"/>
        </w:rPr>
        <w:t>5.以上报名文件须逐页加盖单位公章。</w:t>
      </w:r>
    </w:p>
    <w:p w14:paraId="224A042C">
      <w:pPr>
        <w:spacing w:after="40" w:line="560" w:lineRule="exact"/>
        <w:ind w:firstLine="560"/>
      </w:pPr>
      <w:r>
        <w:rPr>
          <w:rFonts w:hint="eastAsia"/>
          <w:b/>
          <w:sz w:val="28"/>
          <w:lang w:val="en-US" w:eastAsia="zh-CN"/>
        </w:rPr>
        <w:t>五</w:t>
      </w:r>
      <w:r>
        <w:rPr>
          <w:rFonts w:ascii="仿宋" w:hAnsi="仿宋" w:eastAsia="仿宋"/>
          <w:b/>
          <w:sz w:val="28"/>
        </w:rPr>
        <w:t>、报价要求</w:t>
      </w:r>
    </w:p>
    <w:p w14:paraId="73B11675">
      <w:pPr>
        <w:spacing w:after="40" w:line="560" w:lineRule="exact"/>
        <w:ind w:firstLine="560"/>
      </w:pPr>
      <w:r>
        <w:rPr>
          <w:rFonts w:ascii="仿宋" w:hAnsi="仿宋" w:eastAsia="仿宋"/>
          <w:b w:val="0"/>
          <w:sz w:val="28"/>
        </w:rPr>
        <w:t>（一）本项目预算控制价：人民币60,000.00元（大写：陆万元整），请根据采购需求参数进行报价，报价不得超过控制价；</w:t>
      </w:r>
    </w:p>
    <w:p w14:paraId="19FF1B17">
      <w:pPr>
        <w:spacing w:after="40" w:line="560" w:lineRule="exact"/>
        <w:ind w:firstLine="560"/>
      </w:pPr>
      <w:r>
        <w:rPr>
          <w:rFonts w:ascii="仿宋" w:hAnsi="仿宋" w:eastAsia="仿宋"/>
          <w:b w:val="0"/>
          <w:sz w:val="28"/>
        </w:rPr>
        <w:t>（二）所提供的证书必须合法有效；</w:t>
      </w:r>
    </w:p>
    <w:p w14:paraId="797E452E">
      <w:pPr>
        <w:spacing w:after="40" w:line="560" w:lineRule="exact"/>
        <w:ind w:firstLine="560"/>
      </w:pPr>
      <w:r>
        <w:rPr>
          <w:rFonts w:ascii="仿宋" w:hAnsi="仿宋" w:eastAsia="仿宋"/>
          <w:b w:val="0"/>
          <w:sz w:val="28"/>
        </w:rPr>
        <w:t>（三）超出规定评审会议时间，不再接收报价文件；</w:t>
      </w:r>
    </w:p>
    <w:p w14:paraId="74F422E4">
      <w:pPr>
        <w:spacing w:after="40" w:line="560" w:lineRule="exact"/>
        <w:ind w:firstLine="560"/>
      </w:pPr>
      <w:r>
        <w:rPr>
          <w:rFonts w:ascii="仿宋" w:hAnsi="仿宋" w:eastAsia="仿宋"/>
          <w:b w:val="0"/>
          <w:sz w:val="28"/>
        </w:rPr>
        <w:t>（四）报价文件必须密封；</w:t>
      </w:r>
    </w:p>
    <w:p w14:paraId="27593193">
      <w:pPr>
        <w:spacing w:after="40" w:line="560" w:lineRule="exact"/>
        <w:ind w:firstLine="560"/>
      </w:pPr>
      <w:r>
        <w:rPr>
          <w:rFonts w:ascii="仿宋" w:hAnsi="仿宋" w:eastAsia="仿宋"/>
          <w:b w:val="0"/>
          <w:sz w:val="28"/>
        </w:rPr>
        <w:t>（五）所有纸质文件正本必须逐页盖章；</w:t>
      </w:r>
    </w:p>
    <w:p w14:paraId="12937B21">
      <w:pPr>
        <w:spacing w:after="40" w:line="560" w:lineRule="exact"/>
        <w:ind w:firstLine="560"/>
      </w:pPr>
      <w:r>
        <w:rPr>
          <w:rFonts w:ascii="仿宋" w:hAnsi="仿宋" w:eastAsia="仿宋"/>
          <w:b w:val="0"/>
          <w:sz w:val="28"/>
        </w:rPr>
        <w:t>（六）所有文件一式陆份（一正伍副）。</w:t>
      </w:r>
    </w:p>
    <w:p w14:paraId="089C4D1C">
      <w:pPr>
        <w:spacing w:after="40" w:line="560" w:lineRule="exact"/>
        <w:ind w:firstLine="560"/>
      </w:pPr>
      <w:r>
        <w:rPr>
          <w:rFonts w:ascii="仿宋" w:hAnsi="仿宋" w:eastAsia="仿宋"/>
          <w:b w:val="0"/>
          <w:sz w:val="28"/>
        </w:rPr>
        <w:t>提交的报价文件如不符合一至六项要求，则取消参加评审资格。</w:t>
      </w:r>
    </w:p>
    <w:p w14:paraId="596A634F">
      <w:pPr>
        <w:spacing w:after="40" w:line="560" w:lineRule="exact"/>
        <w:ind w:firstLine="560"/>
      </w:pPr>
      <w:r>
        <w:rPr>
          <w:rFonts w:hint="eastAsia"/>
          <w:b/>
          <w:sz w:val="28"/>
          <w:lang w:val="en-US" w:eastAsia="zh-CN"/>
        </w:rPr>
        <w:t>六</w:t>
      </w:r>
      <w:r>
        <w:rPr>
          <w:rFonts w:ascii="仿宋" w:hAnsi="仿宋" w:eastAsia="仿宋"/>
          <w:b/>
          <w:sz w:val="28"/>
        </w:rPr>
        <w:t>、</w:t>
      </w:r>
      <w:r>
        <w:rPr>
          <w:rFonts w:hint="eastAsia"/>
          <w:b/>
          <w:sz w:val="28"/>
          <w:lang w:val="en-US" w:eastAsia="zh-CN"/>
        </w:rPr>
        <w:t>评审</w:t>
      </w:r>
      <w:r>
        <w:rPr>
          <w:rFonts w:ascii="仿宋" w:hAnsi="仿宋" w:eastAsia="仿宋"/>
          <w:b/>
          <w:color w:val="auto"/>
          <w:sz w:val="28"/>
        </w:rPr>
        <w:t>时间及</w:t>
      </w:r>
      <w:r>
        <w:rPr>
          <w:rFonts w:ascii="仿宋" w:hAnsi="仿宋" w:eastAsia="仿宋"/>
          <w:b/>
          <w:sz w:val="28"/>
        </w:rPr>
        <w:t>地点</w:t>
      </w:r>
    </w:p>
    <w:p w14:paraId="7B108EC8">
      <w:pPr>
        <w:spacing w:after="40" w:line="560" w:lineRule="exact"/>
        <w:ind w:firstLine="560"/>
        <w:rPr>
          <w:color w:val="auto"/>
        </w:rPr>
      </w:pPr>
      <w:r>
        <w:rPr>
          <w:rFonts w:hint="eastAsia"/>
          <w:b w:val="0"/>
          <w:color w:val="auto"/>
          <w:sz w:val="28"/>
          <w:lang w:val="en-US" w:eastAsia="zh-CN"/>
        </w:rPr>
        <w:t>评审</w:t>
      </w:r>
      <w:r>
        <w:rPr>
          <w:rFonts w:ascii="仿宋" w:hAnsi="仿宋" w:eastAsia="仿宋"/>
          <w:b w:val="0"/>
          <w:color w:val="auto"/>
          <w:sz w:val="28"/>
        </w:rPr>
        <w:t>时间：另</w:t>
      </w:r>
      <w:r>
        <w:rPr>
          <w:rFonts w:ascii="仿宋" w:hAnsi="仿宋" w:eastAsia="仿宋"/>
          <w:b w:val="0"/>
          <w:sz w:val="28"/>
        </w:rPr>
        <w:t>行通知（具体时间以采购人或电话通知为</w:t>
      </w:r>
      <w:r>
        <w:rPr>
          <w:rFonts w:ascii="仿宋" w:hAnsi="仿宋" w:eastAsia="仿宋"/>
          <w:b w:val="0"/>
          <w:color w:val="auto"/>
          <w:sz w:val="28"/>
        </w:rPr>
        <w:t>准）。</w:t>
      </w:r>
    </w:p>
    <w:p w14:paraId="31ECA891">
      <w:pPr>
        <w:spacing w:after="40" w:line="560" w:lineRule="exact"/>
        <w:ind w:firstLine="560"/>
      </w:pPr>
      <w:r>
        <w:rPr>
          <w:rFonts w:hint="eastAsia"/>
          <w:b w:val="0"/>
          <w:color w:val="auto"/>
          <w:sz w:val="28"/>
          <w:lang w:val="en-US" w:eastAsia="zh-CN"/>
        </w:rPr>
        <w:t>评审</w:t>
      </w:r>
      <w:r>
        <w:rPr>
          <w:rFonts w:ascii="仿宋" w:hAnsi="仿宋" w:eastAsia="仿宋"/>
          <w:b w:val="0"/>
          <w:color w:val="auto"/>
          <w:sz w:val="28"/>
        </w:rPr>
        <w:t>地点：</w:t>
      </w:r>
      <w:r>
        <w:rPr>
          <w:rFonts w:ascii="仿宋" w:hAnsi="仿宋" w:eastAsia="仿宋"/>
          <w:b w:val="0"/>
          <w:sz w:val="28"/>
        </w:rPr>
        <w:t>桂林市中西医结合医院行政办公楼111会议室（桂林市七星区半塘路6号）。</w:t>
      </w:r>
    </w:p>
    <w:p w14:paraId="07D7F7E6">
      <w:pPr>
        <w:spacing w:after="40" w:line="560" w:lineRule="exact"/>
        <w:ind w:firstLine="560"/>
      </w:pPr>
      <w:r>
        <w:rPr>
          <w:rFonts w:hint="eastAsia"/>
          <w:b/>
          <w:sz w:val="28"/>
          <w:lang w:val="en-US" w:eastAsia="zh-CN"/>
        </w:rPr>
        <w:t>七</w:t>
      </w:r>
      <w:r>
        <w:rPr>
          <w:rFonts w:ascii="仿宋" w:hAnsi="仿宋" w:eastAsia="仿宋"/>
          <w:b/>
          <w:sz w:val="28"/>
        </w:rPr>
        <w:t>、联系人及方式</w:t>
      </w:r>
    </w:p>
    <w:p w14:paraId="25CDDF94">
      <w:pPr>
        <w:spacing w:after="40" w:line="560" w:lineRule="exact"/>
        <w:ind w:firstLine="560"/>
      </w:pPr>
      <w:r>
        <w:rPr>
          <w:rFonts w:ascii="仿宋" w:hAnsi="仿宋" w:eastAsia="仿宋"/>
          <w:b w:val="0"/>
          <w:sz w:val="28"/>
        </w:rPr>
        <w:t>郭老师，电话：0773-3569995。</w:t>
      </w:r>
    </w:p>
    <w:p w14:paraId="2D15F5E4">
      <w:pPr>
        <w:spacing w:after="40" w:line="560" w:lineRule="exact"/>
        <w:ind w:firstLine="560"/>
      </w:pPr>
      <w:r>
        <w:rPr>
          <w:rFonts w:hint="eastAsia"/>
          <w:b/>
          <w:sz w:val="28"/>
          <w:lang w:val="en-US" w:eastAsia="zh-CN"/>
        </w:rPr>
        <w:t>八</w:t>
      </w:r>
      <w:r>
        <w:rPr>
          <w:rFonts w:ascii="仿宋" w:hAnsi="仿宋" w:eastAsia="仿宋"/>
          <w:b/>
          <w:sz w:val="28"/>
        </w:rPr>
        <w:t>、信息公告发布媒体</w:t>
      </w:r>
    </w:p>
    <w:p w14:paraId="06D2B673">
      <w:pPr>
        <w:spacing w:after="40" w:line="560" w:lineRule="exact"/>
        <w:ind w:firstLine="560"/>
      </w:pPr>
      <w:r>
        <w:rPr>
          <w:rFonts w:ascii="仿宋" w:hAnsi="仿宋" w:eastAsia="仿宋"/>
          <w:b w:val="0"/>
          <w:sz w:val="28"/>
        </w:rPr>
        <w:t>桂林市中西医结合医院官方网站（外网）及院内网同步发布公告。</w:t>
      </w:r>
    </w:p>
    <w:p w14:paraId="3DA2730E"/>
    <w:p w14:paraId="1E9D5E3B">
      <w:pPr>
        <w:jc w:val="center"/>
      </w:pPr>
      <w:r>
        <w:rPr>
          <w:rFonts w:hint="eastAsia"/>
          <w:sz w:val="28"/>
          <w:lang w:val="en-US" w:eastAsia="zh-CN"/>
        </w:rPr>
        <w:t xml:space="preserve">     </w:t>
      </w:r>
      <w:r>
        <w:rPr>
          <w:rFonts w:ascii="仿宋" w:hAnsi="仿宋" w:eastAsia="仿宋"/>
          <w:sz w:val="28"/>
        </w:rPr>
        <w:t>桂林市中西医结合医院</w:t>
      </w:r>
    </w:p>
    <w:p w14:paraId="06D8172D">
      <w:pPr>
        <w:jc w:val="center"/>
      </w:pPr>
      <w:r>
        <w:rPr>
          <w:rFonts w:hint="eastAsia"/>
          <w:sz w:val="28"/>
          <w:lang w:val="en-US" w:eastAsia="zh-CN"/>
        </w:rPr>
        <w:t xml:space="preserve">            </w:t>
      </w:r>
      <w:r>
        <w:rPr>
          <w:rFonts w:ascii="仿宋" w:hAnsi="仿宋" w:eastAsia="仿宋"/>
          <w:sz w:val="28"/>
        </w:rPr>
        <w:t>2026年7月</w:t>
      </w:r>
      <w:r>
        <w:rPr>
          <w:rFonts w:hint="eastAsia"/>
          <w:sz w:val="28"/>
          <w:lang w:val="en-US" w:eastAsia="zh-CN"/>
        </w:rPr>
        <w:t>22</w:t>
      </w:r>
      <w:r>
        <w:rPr>
          <w:rFonts w:ascii="仿宋" w:hAnsi="仿宋" w:eastAsia="仿宋"/>
          <w:sz w:val="28"/>
        </w:rPr>
        <w:t>日</w:t>
      </w:r>
    </w:p>
    <w:p w14:paraId="68C25B8B">
      <w:r>
        <w:br w:type="page"/>
      </w:r>
    </w:p>
    <w:p w14:paraId="00DAF4A9">
      <w:pPr>
        <w:spacing w:before="240" w:after="120"/>
      </w:pPr>
      <w:r>
        <w:rPr>
          <w:rFonts w:ascii="黑体" w:hAnsi="黑体" w:eastAsia="黑体"/>
          <w:b/>
          <w:sz w:val="32"/>
        </w:rPr>
        <w:t>供应商须知前附表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
        <w:gridCol w:w="1740"/>
        <w:gridCol w:w="6142"/>
      </w:tblGrid>
      <w:tr w14:paraId="54C7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0" w:type="dxa"/>
          </w:tcPr>
          <w:p w14:paraId="650A3AEB">
            <w:pPr>
              <w:spacing w:after="0" w:line="240" w:lineRule="auto"/>
              <w:jc w:val="center"/>
            </w:pPr>
            <w:r>
              <w:rPr>
                <w:rFonts w:ascii="黑体" w:hAnsi="黑体" w:eastAsia="黑体"/>
                <w:b/>
                <w:sz w:val="21"/>
              </w:rPr>
              <w:t>序号</w:t>
            </w:r>
          </w:p>
        </w:tc>
        <w:tc>
          <w:tcPr>
            <w:tcW w:w="1984" w:type="dxa"/>
          </w:tcPr>
          <w:p w14:paraId="6D04E7BE">
            <w:pPr>
              <w:spacing w:after="0" w:line="240" w:lineRule="auto"/>
              <w:jc w:val="center"/>
            </w:pPr>
            <w:r>
              <w:rPr>
                <w:rFonts w:ascii="黑体" w:hAnsi="黑体" w:eastAsia="黑体"/>
                <w:b/>
                <w:sz w:val="21"/>
              </w:rPr>
              <w:t>条款名称</w:t>
            </w:r>
          </w:p>
        </w:tc>
        <w:tc>
          <w:tcPr>
            <w:tcW w:w="6803" w:type="dxa"/>
          </w:tcPr>
          <w:p w14:paraId="4E9B21DC">
            <w:pPr>
              <w:spacing w:after="0" w:line="240" w:lineRule="auto"/>
              <w:jc w:val="center"/>
            </w:pPr>
            <w:r>
              <w:rPr>
                <w:rFonts w:ascii="黑体" w:hAnsi="黑体" w:eastAsia="黑体"/>
                <w:b/>
                <w:sz w:val="21"/>
              </w:rPr>
              <w:t>内容、要求</w:t>
            </w:r>
          </w:p>
        </w:tc>
      </w:tr>
      <w:tr w14:paraId="163B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314241A3">
            <w:pPr>
              <w:spacing w:after="0" w:line="240" w:lineRule="auto"/>
              <w:jc w:val="center"/>
            </w:pPr>
            <w:r>
              <w:rPr>
                <w:rFonts w:ascii="仿宋" w:hAnsi="仿宋" w:eastAsia="仿宋"/>
                <w:b w:val="0"/>
                <w:sz w:val="21"/>
              </w:rPr>
              <w:t>1</w:t>
            </w:r>
          </w:p>
        </w:tc>
        <w:tc>
          <w:tcPr>
            <w:tcW w:w="1984" w:type="dxa"/>
          </w:tcPr>
          <w:p w14:paraId="30990796">
            <w:pPr>
              <w:spacing w:after="0" w:line="240" w:lineRule="auto"/>
            </w:pPr>
            <w:r>
              <w:rPr>
                <w:rFonts w:ascii="仿宋" w:hAnsi="仿宋" w:eastAsia="仿宋"/>
                <w:b w:val="0"/>
                <w:sz w:val="21"/>
              </w:rPr>
              <w:t>项目名称</w:t>
            </w:r>
          </w:p>
        </w:tc>
        <w:tc>
          <w:tcPr>
            <w:tcW w:w="6803" w:type="dxa"/>
          </w:tcPr>
          <w:p w14:paraId="4DBBD8DB">
            <w:pPr>
              <w:spacing w:after="0" w:line="240" w:lineRule="auto"/>
            </w:pPr>
            <w:r>
              <w:rPr>
                <w:rFonts w:ascii="仿宋" w:hAnsi="仿宋" w:eastAsia="仿宋"/>
                <w:b w:val="0"/>
                <w:sz w:val="21"/>
              </w:rPr>
              <w:t>桂林市中西医结合医院形象宣传片拍摄制作服务项目</w:t>
            </w:r>
          </w:p>
        </w:tc>
      </w:tr>
      <w:tr w14:paraId="416A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2701E171">
            <w:pPr>
              <w:spacing w:after="0" w:line="240" w:lineRule="auto"/>
              <w:jc w:val="center"/>
            </w:pPr>
            <w:r>
              <w:rPr>
                <w:rFonts w:ascii="仿宋" w:hAnsi="仿宋" w:eastAsia="仿宋"/>
                <w:b w:val="0"/>
                <w:sz w:val="21"/>
              </w:rPr>
              <w:t>2</w:t>
            </w:r>
          </w:p>
        </w:tc>
        <w:tc>
          <w:tcPr>
            <w:tcW w:w="1984" w:type="dxa"/>
          </w:tcPr>
          <w:p w14:paraId="4BC4EB74">
            <w:pPr>
              <w:spacing w:after="0" w:line="240" w:lineRule="auto"/>
              <w:rPr>
                <w:rFonts w:ascii="仿宋" w:hAnsi="仿宋" w:eastAsia="仿宋"/>
                <w:b w:val="0"/>
                <w:sz w:val="21"/>
              </w:rPr>
            </w:pPr>
            <w:r>
              <w:rPr>
                <w:rFonts w:ascii="仿宋" w:hAnsi="仿宋" w:eastAsia="仿宋"/>
                <w:b w:val="0"/>
                <w:sz w:val="21"/>
              </w:rPr>
              <w:t>项目编号</w:t>
            </w:r>
          </w:p>
        </w:tc>
        <w:tc>
          <w:tcPr>
            <w:tcW w:w="6803" w:type="dxa"/>
          </w:tcPr>
          <w:p w14:paraId="2EA50611">
            <w:pPr>
              <w:spacing w:after="0" w:line="240" w:lineRule="auto"/>
              <w:rPr>
                <w:rFonts w:hint="default" w:ascii="仿宋" w:hAnsi="仿宋" w:eastAsia="仿宋"/>
                <w:b w:val="0"/>
                <w:sz w:val="21"/>
                <w:lang w:val="en-US" w:eastAsia="zh-CN"/>
              </w:rPr>
            </w:pPr>
            <w:r>
              <w:rPr>
                <w:rFonts w:ascii="仿宋" w:hAnsi="仿宋" w:eastAsia="仿宋"/>
                <w:b w:val="0"/>
                <w:sz w:val="21"/>
              </w:rPr>
              <w:t>GLZXY-2026-CG-001</w:t>
            </w:r>
          </w:p>
        </w:tc>
      </w:tr>
      <w:tr w14:paraId="6E72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12CB77D8">
            <w:pPr>
              <w:spacing w:after="0" w:line="240" w:lineRule="auto"/>
              <w:jc w:val="center"/>
            </w:pPr>
            <w:r>
              <w:rPr>
                <w:rFonts w:ascii="仿宋" w:hAnsi="仿宋" w:eastAsia="仿宋"/>
                <w:b w:val="0"/>
                <w:sz w:val="21"/>
              </w:rPr>
              <w:t>3</w:t>
            </w:r>
          </w:p>
        </w:tc>
        <w:tc>
          <w:tcPr>
            <w:tcW w:w="1984" w:type="dxa"/>
          </w:tcPr>
          <w:p w14:paraId="0AA5DC99">
            <w:pPr>
              <w:spacing w:after="0" w:line="240" w:lineRule="auto"/>
            </w:pPr>
            <w:r>
              <w:rPr>
                <w:rFonts w:ascii="仿宋" w:hAnsi="仿宋" w:eastAsia="仿宋"/>
                <w:b w:val="0"/>
                <w:sz w:val="21"/>
              </w:rPr>
              <w:t>采购方式</w:t>
            </w:r>
          </w:p>
        </w:tc>
        <w:tc>
          <w:tcPr>
            <w:tcW w:w="6803" w:type="dxa"/>
          </w:tcPr>
          <w:p w14:paraId="51CD1B4C">
            <w:pPr>
              <w:spacing w:after="0" w:line="240" w:lineRule="auto"/>
            </w:pPr>
            <w:r>
              <w:rPr>
                <w:rFonts w:ascii="仿宋" w:hAnsi="仿宋" w:eastAsia="仿宋"/>
                <w:b w:val="0"/>
                <w:sz w:val="21"/>
              </w:rPr>
              <w:t>院内竞争性磋商</w:t>
            </w:r>
          </w:p>
        </w:tc>
      </w:tr>
      <w:tr w14:paraId="23B1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572AA219">
            <w:pPr>
              <w:spacing w:after="0" w:line="240" w:lineRule="auto"/>
              <w:jc w:val="center"/>
            </w:pPr>
            <w:r>
              <w:rPr>
                <w:rFonts w:ascii="仿宋" w:hAnsi="仿宋" w:eastAsia="仿宋"/>
                <w:b w:val="0"/>
                <w:sz w:val="21"/>
              </w:rPr>
              <w:t>4</w:t>
            </w:r>
          </w:p>
        </w:tc>
        <w:tc>
          <w:tcPr>
            <w:tcW w:w="1984" w:type="dxa"/>
          </w:tcPr>
          <w:p w14:paraId="1C20DB92">
            <w:pPr>
              <w:spacing w:after="0" w:line="240" w:lineRule="auto"/>
            </w:pPr>
            <w:r>
              <w:rPr>
                <w:rFonts w:ascii="仿宋" w:hAnsi="仿宋" w:eastAsia="仿宋"/>
                <w:b w:val="0"/>
                <w:sz w:val="21"/>
              </w:rPr>
              <w:t>资金性质</w:t>
            </w:r>
          </w:p>
        </w:tc>
        <w:tc>
          <w:tcPr>
            <w:tcW w:w="6803" w:type="dxa"/>
          </w:tcPr>
          <w:p w14:paraId="25F745DC">
            <w:pPr>
              <w:spacing w:after="0" w:line="240" w:lineRule="auto"/>
            </w:pPr>
            <w:r>
              <w:rPr>
                <w:rFonts w:ascii="仿宋" w:hAnsi="仿宋" w:eastAsia="仿宋"/>
                <w:b w:val="0"/>
                <w:sz w:val="21"/>
              </w:rPr>
              <w:t>自筹资金，预算金额：人民币60,000.00元（大写：陆万元整）</w:t>
            </w:r>
          </w:p>
        </w:tc>
      </w:tr>
      <w:tr w14:paraId="1EC1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7E5C835E">
            <w:pPr>
              <w:spacing w:after="0" w:line="240" w:lineRule="auto"/>
              <w:jc w:val="center"/>
            </w:pPr>
            <w:r>
              <w:rPr>
                <w:rFonts w:ascii="仿宋" w:hAnsi="仿宋" w:eastAsia="仿宋"/>
                <w:b w:val="0"/>
                <w:sz w:val="21"/>
              </w:rPr>
              <w:t>5</w:t>
            </w:r>
          </w:p>
        </w:tc>
        <w:tc>
          <w:tcPr>
            <w:tcW w:w="1984" w:type="dxa"/>
          </w:tcPr>
          <w:p w14:paraId="7DCDAC86">
            <w:pPr>
              <w:spacing w:after="0" w:line="240" w:lineRule="auto"/>
            </w:pPr>
            <w:r>
              <w:rPr>
                <w:rFonts w:ascii="仿宋" w:hAnsi="仿宋" w:eastAsia="仿宋"/>
                <w:b w:val="0"/>
                <w:sz w:val="21"/>
              </w:rPr>
              <w:t>供应商资格</w:t>
            </w:r>
          </w:p>
        </w:tc>
        <w:tc>
          <w:tcPr>
            <w:tcW w:w="6803" w:type="dxa"/>
          </w:tcPr>
          <w:p w14:paraId="34DE6BDA">
            <w:pPr>
              <w:spacing w:after="0" w:line="240" w:lineRule="auto"/>
            </w:pPr>
            <w:r>
              <w:rPr>
                <w:rFonts w:ascii="仿宋" w:hAnsi="仿宋" w:eastAsia="仿宋"/>
                <w:b w:val="0"/>
                <w:sz w:val="21"/>
              </w:rPr>
              <w:t>1.符合《中华人民共和国政府采购法》第二十二条规定；</w:t>
            </w:r>
            <w:r>
              <w:rPr>
                <w:rFonts w:ascii="仿宋" w:hAnsi="仿宋" w:eastAsia="仿宋"/>
                <w:b w:val="0"/>
                <w:sz w:val="21"/>
              </w:rPr>
              <w:br w:type="textWrapping"/>
            </w:r>
            <w:r>
              <w:rPr>
                <w:rFonts w:ascii="仿宋" w:hAnsi="仿宋" w:eastAsia="仿宋"/>
                <w:b w:val="0"/>
                <w:sz w:val="21"/>
              </w:rPr>
              <w:t>2.具有独立承担民事责任能力的在中华人民共和国境内注册的法人或其他组织；</w:t>
            </w:r>
            <w:r>
              <w:rPr>
                <w:rFonts w:ascii="仿宋" w:hAnsi="仿宋" w:eastAsia="仿宋"/>
                <w:b w:val="0"/>
                <w:sz w:val="21"/>
              </w:rPr>
              <w:br w:type="textWrapping"/>
            </w:r>
            <w:r>
              <w:rPr>
                <w:rFonts w:ascii="仿宋" w:hAnsi="仿宋" w:eastAsia="仿宋"/>
                <w:b w:val="0"/>
                <w:sz w:val="21"/>
              </w:rPr>
              <w:t>3.近三年内无不良行为记录，无采取不合法方式解决合同纠纷的记录；</w:t>
            </w:r>
            <w:r>
              <w:rPr>
                <w:rFonts w:ascii="仿宋" w:hAnsi="仿宋" w:eastAsia="仿宋"/>
                <w:b w:val="0"/>
                <w:sz w:val="21"/>
              </w:rPr>
              <w:br w:type="textWrapping"/>
            </w:r>
            <w:r>
              <w:rPr>
                <w:rFonts w:ascii="仿宋" w:hAnsi="仿宋" w:eastAsia="仿宋"/>
                <w:b w:val="0"/>
                <w:sz w:val="21"/>
              </w:rPr>
              <w:t>4.不得被"信用中国"网站（www.creditchina.gov.cn）、中国政府采购网（www.ccgp.gov.cn）列入失信被执行人、重大税收违法案件当事人名单、政府采购严重违法失信行为记录名单；</w:t>
            </w:r>
            <w:r>
              <w:rPr>
                <w:rFonts w:ascii="仿宋" w:hAnsi="仿宋" w:eastAsia="仿宋"/>
                <w:b w:val="0"/>
                <w:sz w:val="21"/>
              </w:rPr>
              <w:br w:type="textWrapping"/>
            </w:r>
            <w:r>
              <w:rPr>
                <w:rFonts w:ascii="仿宋" w:hAnsi="仿宋" w:eastAsia="仿宋"/>
                <w:b w:val="0"/>
                <w:sz w:val="21"/>
              </w:rPr>
              <w:t>5.持有有效的广播电视节目制作经营许可证，并在人员、设备、资金等方面具有相应的履约能力；</w:t>
            </w:r>
            <w:r>
              <w:rPr>
                <w:rFonts w:ascii="仿宋" w:hAnsi="仿宋" w:eastAsia="仿宋"/>
                <w:b w:val="0"/>
                <w:sz w:val="21"/>
              </w:rPr>
              <w:br w:type="textWrapping"/>
            </w:r>
            <w:r>
              <w:rPr>
                <w:rFonts w:ascii="仿宋" w:hAnsi="仿宋" w:eastAsia="仿宋"/>
                <w:b w:val="0"/>
                <w:sz w:val="21"/>
              </w:rPr>
              <w:t>6.本项目未经采购人许可不得转包、分包；</w:t>
            </w:r>
            <w:r>
              <w:rPr>
                <w:rFonts w:ascii="仿宋" w:hAnsi="仿宋" w:eastAsia="仿宋"/>
                <w:b w:val="0"/>
                <w:sz w:val="21"/>
              </w:rPr>
              <w:br w:type="textWrapping"/>
            </w:r>
            <w:r>
              <w:rPr>
                <w:rFonts w:ascii="仿宋" w:hAnsi="仿宋" w:eastAsia="仿宋"/>
                <w:b w:val="0"/>
                <w:sz w:val="21"/>
              </w:rPr>
              <w:t>7.本次采购不接受联合体报名。</w:t>
            </w:r>
          </w:p>
        </w:tc>
      </w:tr>
      <w:tr w14:paraId="45CE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09CF723C">
            <w:pPr>
              <w:spacing w:after="0" w:line="240" w:lineRule="auto"/>
              <w:jc w:val="center"/>
            </w:pPr>
            <w:r>
              <w:rPr>
                <w:rFonts w:ascii="仿宋" w:hAnsi="仿宋" w:eastAsia="仿宋"/>
                <w:b w:val="0"/>
                <w:sz w:val="21"/>
              </w:rPr>
              <w:t>6</w:t>
            </w:r>
          </w:p>
        </w:tc>
        <w:tc>
          <w:tcPr>
            <w:tcW w:w="1984" w:type="dxa"/>
          </w:tcPr>
          <w:p w14:paraId="7E95CE67">
            <w:pPr>
              <w:spacing w:after="0" w:line="240" w:lineRule="auto"/>
            </w:pPr>
            <w:r>
              <w:rPr>
                <w:rFonts w:ascii="仿宋" w:hAnsi="仿宋" w:eastAsia="仿宋"/>
                <w:b w:val="0"/>
                <w:sz w:val="21"/>
              </w:rPr>
              <w:t>采购费用</w:t>
            </w:r>
          </w:p>
        </w:tc>
        <w:tc>
          <w:tcPr>
            <w:tcW w:w="6803" w:type="dxa"/>
          </w:tcPr>
          <w:p w14:paraId="326C1102">
            <w:pPr>
              <w:spacing w:after="0" w:line="240" w:lineRule="auto"/>
            </w:pPr>
            <w:r>
              <w:rPr>
                <w:rFonts w:ascii="仿宋" w:hAnsi="仿宋" w:eastAsia="仿宋"/>
                <w:b w:val="0"/>
                <w:sz w:val="21"/>
              </w:rPr>
              <w:t>不论采购结果如何，供应商均应自行承担所有与参加采购活动有关的全部费用。</w:t>
            </w:r>
          </w:p>
        </w:tc>
      </w:tr>
      <w:tr w14:paraId="614F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2C83D048">
            <w:pPr>
              <w:spacing w:after="0" w:line="240" w:lineRule="auto"/>
              <w:jc w:val="center"/>
            </w:pPr>
            <w:r>
              <w:rPr>
                <w:rFonts w:ascii="仿宋" w:hAnsi="仿宋" w:eastAsia="仿宋"/>
                <w:b w:val="0"/>
                <w:sz w:val="21"/>
              </w:rPr>
              <w:t>7</w:t>
            </w:r>
          </w:p>
        </w:tc>
        <w:tc>
          <w:tcPr>
            <w:tcW w:w="1984" w:type="dxa"/>
          </w:tcPr>
          <w:p w14:paraId="0FA499CF">
            <w:pPr>
              <w:spacing w:after="0" w:line="240" w:lineRule="auto"/>
            </w:pPr>
            <w:r>
              <w:rPr>
                <w:rFonts w:ascii="仿宋" w:hAnsi="仿宋" w:eastAsia="仿宋"/>
                <w:b w:val="0"/>
                <w:sz w:val="21"/>
              </w:rPr>
              <w:t>磋商有效期</w:t>
            </w:r>
          </w:p>
        </w:tc>
        <w:tc>
          <w:tcPr>
            <w:tcW w:w="6803" w:type="dxa"/>
          </w:tcPr>
          <w:p w14:paraId="39195649">
            <w:pPr>
              <w:spacing w:after="0" w:line="240" w:lineRule="auto"/>
            </w:pPr>
            <w:r>
              <w:rPr>
                <w:rFonts w:ascii="仿宋" w:hAnsi="仿宋" w:eastAsia="仿宋"/>
                <w:b w:val="0"/>
                <w:sz w:val="21"/>
              </w:rPr>
              <w:t>自磋商截止时间之日起90天。</w:t>
            </w:r>
          </w:p>
        </w:tc>
      </w:tr>
      <w:tr w14:paraId="2BC0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771B69C8">
            <w:pPr>
              <w:spacing w:after="0" w:line="240" w:lineRule="auto"/>
              <w:jc w:val="center"/>
            </w:pPr>
            <w:r>
              <w:rPr>
                <w:rFonts w:ascii="仿宋" w:hAnsi="仿宋" w:eastAsia="仿宋"/>
                <w:b w:val="0"/>
                <w:sz w:val="21"/>
              </w:rPr>
              <w:t>8</w:t>
            </w:r>
          </w:p>
        </w:tc>
        <w:tc>
          <w:tcPr>
            <w:tcW w:w="1984" w:type="dxa"/>
          </w:tcPr>
          <w:p w14:paraId="3FEBC060">
            <w:pPr>
              <w:spacing w:after="0" w:line="240" w:lineRule="auto"/>
            </w:pPr>
            <w:r>
              <w:rPr>
                <w:rFonts w:ascii="仿宋" w:hAnsi="仿宋" w:eastAsia="仿宋"/>
                <w:b w:val="0"/>
                <w:sz w:val="21"/>
              </w:rPr>
              <w:t>保证金</w:t>
            </w:r>
          </w:p>
        </w:tc>
        <w:tc>
          <w:tcPr>
            <w:tcW w:w="6803" w:type="dxa"/>
          </w:tcPr>
          <w:p w14:paraId="45F8AAB4">
            <w:pPr>
              <w:spacing w:after="0" w:line="240" w:lineRule="auto"/>
            </w:pPr>
            <w:r>
              <w:rPr>
                <w:rFonts w:ascii="仿宋" w:hAnsi="仿宋" w:eastAsia="仿宋"/>
                <w:b w:val="0"/>
                <w:sz w:val="21"/>
              </w:rPr>
              <w:t>无</w:t>
            </w:r>
          </w:p>
        </w:tc>
      </w:tr>
      <w:tr w14:paraId="45D1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6EDDAFBF">
            <w:pPr>
              <w:spacing w:after="0" w:line="240" w:lineRule="auto"/>
              <w:jc w:val="center"/>
            </w:pPr>
            <w:r>
              <w:rPr>
                <w:rFonts w:ascii="仿宋" w:hAnsi="仿宋" w:eastAsia="仿宋"/>
                <w:b w:val="0"/>
                <w:sz w:val="21"/>
              </w:rPr>
              <w:t>9</w:t>
            </w:r>
          </w:p>
        </w:tc>
        <w:tc>
          <w:tcPr>
            <w:tcW w:w="1984" w:type="dxa"/>
          </w:tcPr>
          <w:p w14:paraId="59A751C3">
            <w:pPr>
              <w:spacing w:after="0" w:line="240" w:lineRule="auto"/>
            </w:pPr>
            <w:r>
              <w:rPr>
                <w:rFonts w:ascii="仿宋" w:hAnsi="仿宋" w:eastAsia="仿宋"/>
                <w:b w:val="0"/>
                <w:sz w:val="21"/>
              </w:rPr>
              <w:t>报价文件份数</w:t>
            </w:r>
          </w:p>
        </w:tc>
        <w:tc>
          <w:tcPr>
            <w:tcW w:w="6803" w:type="dxa"/>
          </w:tcPr>
          <w:p w14:paraId="082F3060">
            <w:pPr>
              <w:spacing w:after="0" w:line="240" w:lineRule="auto"/>
            </w:pPr>
            <w:r>
              <w:rPr>
                <w:rFonts w:ascii="仿宋" w:hAnsi="仿宋" w:eastAsia="仿宋"/>
                <w:b w:val="0"/>
                <w:sz w:val="21"/>
              </w:rPr>
              <w:t>正本壹册，副本伍册。所有纸质文件正本必须逐页盖章。</w:t>
            </w:r>
          </w:p>
        </w:tc>
      </w:tr>
      <w:tr w14:paraId="244D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407B21B1">
            <w:pPr>
              <w:spacing w:after="0" w:line="240" w:lineRule="auto"/>
              <w:jc w:val="center"/>
            </w:pPr>
            <w:r>
              <w:rPr>
                <w:rFonts w:ascii="仿宋" w:hAnsi="仿宋" w:eastAsia="仿宋"/>
                <w:b w:val="0"/>
                <w:sz w:val="21"/>
              </w:rPr>
              <w:t>10</w:t>
            </w:r>
          </w:p>
        </w:tc>
        <w:tc>
          <w:tcPr>
            <w:tcW w:w="1984" w:type="dxa"/>
          </w:tcPr>
          <w:p w14:paraId="511F8D94">
            <w:pPr>
              <w:spacing w:after="0" w:line="240" w:lineRule="auto"/>
            </w:pPr>
            <w:r>
              <w:rPr>
                <w:rFonts w:ascii="仿宋" w:hAnsi="仿宋" w:eastAsia="仿宋"/>
                <w:b w:val="0"/>
                <w:sz w:val="21"/>
              </w:rPr>
              <w:t>报价文件装订</w:t>
            </w:r>
          </w:p>
        </w:tc>
        <w:tc>
          <w:tcPr>
            <w:tcW w:w="6803" w:type="dxa"/>
          </w:tcPr>
          <w:p w14:paraId="41F86227">
            <w:pPr>
              <w:spacing w:after="0" w:line="240" w:lineRule="auto"/>
            </w:pPr>
            <w:r>
              <w:rPr>
                <w:rFonts w:ascii="仿宋" w:hAnsi="仿宋" w:eastAsia="仿宋"/>
                <w:b w:val="0"/>
                <w:sz w:val="21"/>
              </w:rPr>
              <w:t>供应商应按"报价文件组成"规定的顺序自编目录及页码，报价文件的"正本""副本"应当单独装订成册并标注页码，装订应牢固，不易拆散和换页（A4标准纸装订）。封面应注明"正本""副本"字样，封面上写明项目名称、项目编号、采购单位、供应商名称。</w:t>
            </w:r>
          </w:p>
        </w:tc>
      </w:tr>
      <w:tr w14:paraId="42EF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29485CF0">
            <w:pPr>
              <w:spacing w:after="0" w:line="240" w:lineRule="auto"/>
              <w:jc w:val="center"/>
            </w:pPr>
            <w:r>
              <w:rPr>
                <w:rFonts w:ascii="仿宋" w:hAnsi="仿宋" w:eastAsia="仿宋"/>
                <w:b w:val="0"/>
                <w:sz w:val="21"/>
              </w:rPr>
              <w:t>11</w:t>
            </w:r>
          </w:p>
        </w:tc>
        <w:tc>
          <w:tcPr>
            <w:tcW w:w="1984" w:type="dxa"/>
          </w:tcPr>
          <w:p w14:paraId="015A5AAC">
            <w:pPr>
              <w:spacing w:after="0" w:line="240" w:lineRule="auto"/>
            </w:pPr>
            <w:r>
              <w:rPr>
                <w:rFonts w:ascii="仿宋" w:hAnsi="仿宋" w:eastAsia="仿宋"/>
                <w:b w:val="0"/>
                <w:sz w:val="21"/>
              </w:rPr>
              <w:t>供应商公章</w:t>
            </w:r>
          </w:p>
        </w:tc>
        <w:tc>
          <w:tcPr>
            <w:tcW w:w="6803" w:type="dxa"/>
          </w:tcPr>
          <w:p w14:paraId="532B4463">
            <w:pPr>
              <w:spacing w:after="0" w:line="240" w:lineRule="auto"/>
            </w:pPr>
            <w:r>
              <w:rPr>
                <w:rFonts w:ascii="仿宋" w:hAnsi="仿宋" w:eastAsia="仿宋"/>
                <w:b w:val="0"/>
                <w:sz w:val="21"/>
              </w:rPr>
              <w:t>本采购文件中描述供应商的"公章"是指根据我国对公章的管理规定，用供应商法定主体行为名称制作的印章，除本采购文件有特殊规定外，供应商的财务章、部门章、分公司章、工会章、合同章、招标专用章、业务专用章等其它形式印章均不能代替公章。</w:t>
            </w:r>
          </w:p>
        </w:tc>
      </w:tr>
      <w:tr w14:paraId="44DD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5B73B8C3">
            <w:pPr>
              <w:spacing w:after="0" w:line="240" w:lineRule="auto"/>
              <w:jc w:val="center"/>
            </w:pPr>
            <w:r>
              <w:rPr>
                <w:rFonts w:ascii="仿宋" w:hAnsi="仿宋" w:eastAsia="仿宋"/>
                <w:b w:val="0"/>
                <w:sz w:val="21"/>
              </w:rPr>
              <w:t>12</w:t>
            </w:r>
          </w:p>
        </w:tc>
        <w:tc>
          <w:tcPr>
            <w:tcW w:w="1984" w:type="dxa"/>
          </w:tcPr>
          <w:p w14:paraId="0A675BEB">
            <w:pPr>
              <w:spacing w:after="0" w:line="240" w:lineRule="auto"/>
            </w:pPr>
            <w:r>
              <w:rPr>
                <w:rFonts w:ascii="仿宋" w:hAnsi="仿宋" w:eastAsia="仿宋"/>
                <w:b w:val="0"/>
                <w:sz w:val="21"/>
              </w:rPr>
              <w:t>报价文件包装、密封</w:t>
            </w:r>
          </w:p>
        </w:tc>
        <w:tc>
          <w:tcPr>
            <w:tcW w:w="6803" w:type="dxa"/>
          </w:tcPr>
          <w:p w14:paraId="1CBC3AC3">
            <w:pPr>
              <w:spacing w:after="0" w:line="240" w:lineRule="auto"/>
            </w:pPr>
            <w:r>
              <w:rPr>
                <w:rFonts w:ascii="仿宋" w:hAnsi="仿宋" w:eastAsia="仿宋"/>
                <w:b w:val="0"/>
                <w:sz w:val="21"/>
              </w:rPr>
              <w:t>将报价文件"正本""副本"装入并密封在一个报价文件袋（盒、箱）中，并在密封处密封签章【公章、密封章、法定代表人、负责人、自然人或相应的授权委托代理人签字均可】。</w:t>
            </w:r>
          </w:p>
        </w:tc>
      </w:tr>
      <w:tr w14:paraId="3024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25623F9B">
            <w:pPr>
              <w:spacing w:after="0" w:line="240" w:lineRule="auto"/>
              <w:jc w:val="center"/>
            </w:pPr>
            <w:r>
              <w:rPr>
                <w:rFonts w:ascii="仿宋" w:hAnsi="仿宋" w:eastAsia="仿宋"/>
                <w:b w:val="0"/>
                <w:sz w:val="21"/>
              </w:rPr>
              <w:t>13</w:t>
            </w:r>
          </w:p>
        </w:tc>
        <w:tc>
          <w:tcPr>
            <w:tcW w:w="1984" w:type="dxa"/>
          </w:tcPr>
          <w:p w14:paraId="1DA38690">
            <w:pPr>
              <w:spacing w:after="0" w:line="240" w:lineRule="auto"/>
            </w:pPr>
            <w:r>
              <w:rPr>
                <w:rFonts w:ascii="仿宋" w:hAnsi="仿宋" w:eastAsia="仿宋"/>
                <w:b w:val="0"/>
                <w:sz w:val="21"/>
              </w:rPr>
              <w:t>报价文件袋标记</w:t>
            </w:r>
          </w:p>
        </w:tc>
        <w:tc>
          <w:tcPr>
            <w:tcW w:w="6803" w:type="dxa"/>
          </w:tcPr>
          <w:p w14:paraId="2D5D3C59">
            <w:pPr>
              <w:spacing w:after="0" w:line="240" w:lineRule="auto"/>
            </w:pPr>
            <w:r>
              <w:rPr>
                <w:rFonts w:ascii="仿宋" w:hAnsi="仿宋" w:eastAsia="仿宋"/>
                <w:b w:val="0"/>
                <w:sz w:val="21"/>
              </w:rPr>
              <w:t>项目名称：桂林市中西医结合医院形象宣传片拍摄制作服务项目</w:t>
            </w:r>
            <w:r>
              <w:rPr>
                <w:rFonts w:ascii="仿宋" w:hAnsi="仿宋" w:eastAsia="仿宋"/>
                <w:b w:val="0"/>
                <w:sz w:val="21"/>
              </w:rPr>
              <w:br w:type="textWrapping"/>
            </w:r>
            <w:r>
              <w:rPr>
                <w:rFonts w:ascii="仿宋" w:hAnsi="仿宋" w:eastAsia="仿宋"/>
                <w:b w:val="0"/>
                <w:sz w:val="21"/>
              </w:rPr>
              <w:t>项目编号：GLZXY-2026-CG-001</w:t>
            </w:r>
            <w:r>
              <w:rPr>
                <w:rFonts w:ascii="仿宋" w:hAnsi="仿宋" w:eastAsia="仿宋"/>
                <w:b w:val="0"/>
                <w:sz w:val="21"/>
              </w:rPr>
              <w:br w:type="textWrapping"/>
            </w:r>
            <w:r>
              <w:rPr>
                <w:rFonts w:ascii="仿宋" w:hAnsi="仿宋" w:eastAsia="仿宋"/>
                <w:b w:val="0"/>
                <w:sz w:val="21"/>
              </w:rPr>
              <w:t>采购单位：桂林市中西医结合医院</w:t>
            </w:r>
            <w:r>
              <w:rPr>
                <w:rFonts w:ascii="仿宋" w:hAnsi="仿宋" w:eastAsia="仿宋"/>
                <w:b w:val="0"/>
                <w:sz w:val="21"/>
              </w:rPr>
              <w:br w:type="textWrapping"/>
            </w:r>
            <w:r>
              <w:rPr>
                <w:rFonts w:ascii="仿宋" w:hAnsi="仿宋" w:eastAsia="仿宋"/>
                <w:b w:val="0"/>
                <w:sz w:val="21"/>
              </w:rPr>
              <w:t>供应商名称：</w:t>
            </w:r>
            <w:r>
              <w:rPr>
                <w:rFonts w:ascii="仿宋" w:hAnsi="仿宋" w:eastAsia="仿宋"/>
                <w:b w:val="0"/>
                <w:sz w:val="21"/>
              </w:rPr>
              <w:br w:type="textWrapping"/>
            </w:r>
            <w:r>
              <w:rPr>
                <w:rFonts w:ascii="仿宋" w:hAnsi="仿宋" w:eastAsia="仿宋"/>
                <w:b w:val="0"/>
                <w:sz w:val="21"/>
              </w:rPr>
              <w:t>联系方式：</w:t>
            </w:r>
            <w:r>
              <w:rPr>
                <w:rFonts w:ascii="仿宋" w:hAnsi="仿宋" w:eastAsia="仿宋"/>
                <w:b w:val="0"/>
                <w:sz w:val="21"/>
              </w:rPr>
              <w:br w:type="textWrapping"/>
            </w:r>
            <w:r>
              <w:rPr>
                <w:rFonts w:ascii="仿宋" w:hAnsi="仿宋" w:eastAsia="仿宋"/>
                <w:b w:val="0"/>
                <w:sz w:val="21"/>
              </w:rPr>
              <w:t>在　　年　月　日　时　分前不得开启（此处供应商填写磋商截止时间）</w:t>
            </w:r>
          </w:p>
        </w:tc>
      </w:tr>
      <w:tr w14:paraId="0E47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4BECE0E0">
            <w:pPr>
              <w:spacing w:after="0" w:line="240" w:lineRule="auto"/>
              <w:jc w:val="center"/>
            </w:pPr>
            <w:r>
              <w:rPr>
                <w:rFonts w:ascii="仿宋" w:hAnsi="仿宋" w:eastAsia="仿宋"/>
                <w:b w:val="0"/>
                <w:sz w:val="21"/>
              </w:rPr>
              <w:t>14</w:t>
            </w:r>
          </w:p>
        </w:tc>
        <w:tc>
          <w:tcPr>
            <w:tcW w:w="1984" w:type="dxa"/>
          </w:tcPr>
          <w:p w14:paraId="07C3BFF4">
            <w:pPr>
              <w:spacing w:after="0" w:line="240" w:lineRule="auto"/>
            </w:pPr>
            <w:r>
              <w:rPr>
                <w:rFonts w:ascii="仿宋" w:hAnsi="仿宋" w:eastAsia="仿宋"/>
                <w:b w:val="0"/>
                <w:sz w:val="21"/>
              </w:rPr>
              <w:t>报价文件递交时间及地点</w:t>
            </w:r>
          </w:p>
        </w:tc>
        <w:tc>
          <w:tcPr>
            <w:tcW w:w="6803" w:type="dxa"/>
          </w:tcPr>
          <w:p w14:paraId="5CAC0591">
            <w:pPr>
              <w:spacing w:after="0" w:line="240" w:lineRule="auto"/>
            </w:pPr>
            <w:r>
              <w:rPr>
                <w:rFonts w:ascii="仿宋" w:hAnsi="仿宋" w:eastAsia="仿宋"/>
                <w:b w:val="0"/>
                <w:sz w:val="21"/>
              </w:rPr>
              <w:t>递交报价文件时间：另行通知；</w:t>
            </w:r>
            <w:r>
              <w:rPr>
                <w:rFonts w:ascii="仿宋" w:hAnsi="仿宋" w:eastAsia="仿宋"/>
                <w:b w:val="0"/>
                <w:sz w:val="21"/>
              </w:rPr>
              <w:br w:type="textWrapping"/>
            </w:r>
            <w:r>
              <w:rPr>
                <w:rFonts w:ascii="仿宋" w:hAnsi="仿宋" w:eastAsia="仿宋"/>
                <w:b w:val="0"/>
                <w:sz w:val="21"/>
              </w:rPr>
              <w:t>超出规定磋商会议时间，不再接收报价文件；</w:t>
            </w:r>
            <w:r>
              <w:rPr>
                <w:rFonts w:ascii="仿宋" w:hAnsi="仿宋" w:eastAsia="仿宋"/>
                <w:b w:val="0"/>
                <w:sz w:val="21"/>
              </w:rPr>
              <w:br w:type="textWrapping"/>
            </w:r>
            <w:r>
              <w:rPr>
                <w:rFonts w:ascii="仿宋" w:hAnsi="仿宋" w:eastAsia="仿宋"/>
                <w:b w:val="0"/>
                <w:sz w:val="21"/>
              </w:rPr>
              <w:t>磋商地点：桂林市中西医结合医院行政办公楼111会议室（桂林市七星区半塘路6号）。</w:t>
            </w:r>
          </w:p>
        </w:tc>
      </w:tr>
      <w:tr w14:paraId="5440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1D8BD587">
            <w:pPr>
              <w:spacing w:after="0" w:line="240" w:lineRule="auto"/>
              <w:jc w:val="center"/>
            </w:pPr>
            <w:r>
              <w:rPr>
                <w:rFonts w:ascii="仿宋" w:hAnsi="仿宋" w:eastAsia="仿宋"/>
                <w:b w:val="0"/>
                <w:sz w:val="21"/>
              </w:rPr>
              <w:t>15</w:t>
            </w:r>
          </w:p>
        </w:tc>
        <w:tc>
          <w:tcPr>
            <w:tcW w:w="1984" w:type="dxa"/>
          </w:tcPr>
          <w:p w14:paraId="1B6DA202">
            <w:pPr>
              <w:spacing w:after="0" w:line="240" w:lineRule="auto"/>
            </w:pPr>
            <w:r>
              <w:rPr>
                <w:rFonts w:ascii="仿宋" w:hAnsi="仿宋" w:eastAsia="仿宋"/>
                <w:b w:val="0"/>
                <w:sz w:val="21"/>
              </w:rPr>
              <w:t>评审办法</w:t>
            </w:r>
          </w:p>
        </w:tc>
        <w:tc>
          <w:tcPr>
            <w:tcW w:w="6803" w:type="dxa"/>
          </w:tcPr>
          <w:p w14:paraId="4AE296DA">
            <w:pPr>
              <w:spacing w:after="0" w:line="240" w:lineRule="auto"/>
            </w:pPr>
            <w:r>
              <w:rPr>
                <w:rFonts w:ascii="仿宋" w:hAnsi="仿宋" w:eastAsia="仿宋"/>
                <w:b w:val="0"/>
                <w:sz w:val="21"/>
              </w:rPr>
              <w:t>综合评分法，具体评分内容及标准详见第四章评审办法。</w:t>
            </w:r>
          </w:p>
        </w:tc>
      </w:tr>
      <w:tr w14:paraId="1D0B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41FD527F">
            <w:pPr>
              <w:spacing w:after="0" w:line="240" w:lineRule="auto"/>
              <w:jc w:val="center"/>
            </w:pPr>
            <w:r>
              <w:rPr>
                <w:rFonts w:ascii="仿宋" w:hAnsi="仿宋" w:eastAsia="仿宋"/>
                <w:b w:val="0"/>
                <w:sz w:val="21"/>
              </w:rPr>
              <w:t>16</w:t>
            </w:r>
          </w:p>
        </w:tc>
        <w:tc>
          <w:tcPr>
            <w:tcW w:w="1984" w:type="dxa"/>
          </w:tcPr>
          <w:p w14:paraId="1E07B8F8">
            <w:pPr>
              <w:spacing w:after="0" w:line="240" w:lineRule="auto"/>
            </w:pPr>
            <w:r>
              <w:rPr>
                <w:rFonts w:ascii="仿宋" w:hAnsi="仿宋" w:eastAsia="仿宋"/>
                <w:b w:val="0"/>
                <w:sz w:val="21"/>
              </w:rPr>
              <w:t>成交公告</w:t>
            </w:r>
          </w:p>
        </w:tc>
        <w:tc>
          <w:tcPr>
            <w:tcW w:w="6803" w:type="dxa"/>
          </w:tcPr>
          <w:p w14:paraId="55DE9F67">
            <w:pPr>
              <w:spacing w:after="0" w:line="240" w:lineRule="auto"/>
            </w:pPr>
            <w:r>
              <w:rPr>
                <w:rFonts w:ascii="仿宋" w:hAnsi="仿宋" w:eastAsia="仿宋"/>
                <w:b w:val="0"/>
                <w:sz w:val="21"/>
              </w:rPr>
              <w:t>评审结束后</w:t>
            </w:r>
            <w:r>
              <w:rPr>
                <w:rFonts w:hint="eastAsia"/>
                <w:b w:val="0"/>
                <w:sz w:val="21"/>
                <w:lang w:val="en-US" w:eastAsia="zh-CN"/>
              </w:rPr>
              <w:t>15</w:t>
            </w:r>
            <w:r>
              <w:rPr>
                <w:rFonts w:ascii="仿宋" w:hAnsi="仿宋" w:eastAsia="仿宋"/>
                <w:b w:val="0"/>
                <w:sz w:val="21"/>
              </w:rPr>
              <w:t>个工作日内在桂林市中西医结合医院官方网站（外网）及院内网发布成交公告，公告期为1个工作日。</w:t>
            </w:r>
            <w:r>
              <w:rPr>
                <w:rFonts w:ascii="仿宋" w:hAnsi="仿宋" w:eastAsia="仿宋"/>
                <w:b w:val="0"/>
                <w:sz w:val="21"/>
              </w:rPr>
              <w:br w:type="textWrapping"/>
            </w:r>
            <w:r>
              <w:rPr>
                <w:rFonts w:ascii="仿宋" w:hAnsi="仿宋" w:eastAsia="仿宋"/>
                <w:b w:val="0"/>
                <w:sz w:val="21"/>
              </w:rPr>
              <w:t>成交供应商应自接到通知之日起3个工作日内进行确认，逾期未确认的，视为自动放弃成交资格。</w:t>
            </w:r>
          </w:p>
        </w:tc>
      </w:tr>
      <w:tr w14:paraId="4B66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2D6C08E1">
            <w:pPr>
              <w:spacing w:after="0" w:line="240" w:lineRule="auto"/>
              <w:jc w:val="center"/>
            </w:pPr>
            <w:r>
              <w:rPr>
                <w:rFonts w:ascii="仿宋" w:hAnsi="仿宋" w:eastAsia="仿宋"/>
                <w:b w:val="0"/>
                <w:sz w:val="21"/>
              </w:rPr>
              <w:t>17</w:t>
            </w:r>
          </w:p>
        </w:tc>
        <w:tc>
          <w:tcPr>
            <w:tcW w:w="1984" w:type="dxa"/>
          </w:tcPr>
          <w:p w14:paraId="7F7B8FE4">
            <w:pPr>
              <w:spacing w:after="0" w:line="240" w:lineRule="auto"/>
            </w:pPr>
            <w:r>
              <w:rPr>
                <w:rFonts w:ascii="仿宋" w:hAnsi="仿宋" w:eastAsia="仿宋"/>
                <w:b w:val="0"/>
                <w:sz w:val="21"/>
              </w:rPr>
              <w:t>签订合同时间</w:t>
            </w:r>
          </w:p>
        </w:tc>
        <w:tc>
          <w:tcPr>
            <w:tcW w:w="6803" w:type="dxa"/>
          </w:tcPr>
          <w:p w14:paraId="3F349CBC">
            <w:pPr>
              <w:spacing w:after="0" w:line="240" w:lineRule="auto"/>
            </w:pPr>
            <w:r>
              <w:rPr>
                <w:rFonts w:ascii="仿宋" w:hAnsi="仿宋" w:eastAsia="仿宋"/>
                <w:b w:val="0"/>
                <w:sz w:val="21"/>
              </w:rPr>
              <w:t>成交通知书发出之日起30日内。</w:t>
            </w:r>
          </w:p>
        </w:tc>
      </w:tr>
      <w:tr w14:paraId="7C8D8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14:paraId="15805460">
            <w:pPr>
              <w:spacing w:after="0" w:line="240" w:lineRule="auto"/>
              <w:jc w:val="center"/>
            </w:pPr>
            <w:r>
              <w:rPr>
                <w:rFonts w:ascii="仿宋" w:hAnsi="仿宋" w:eastAsia="仿宋"/>
                <w:b w:val="0"/>
                <w:sz w:val="21"/>
              </w:rPr>
              <w:t>18</w:t>
            </w:r>
          </w:p>
        </w:tc>
        <w:tc>
          <w:tcPr>
            <w:tcW w:w="1984" w:type="dxa"/>
          </w:tcPr>
          <w:p w14:paraId="55BB0B1F">
            <w:pPr>
              <w:spacing w:after="0" w:line="240" w:lineRule="auto"/>
            </w:pPr>
            <w:r>
              <w:rPr>
                <w:rFonts w:ascii="仿宋" w:hAnsi="仿宋" w:eastAsia="仿宋"/>
                <w:b w:val="0"/>
                <w:sz w:val="21"/>
              </w:rPr>
              <w:t>付款方式</w:t>
            </w:r>
          </w:p>
        </w:tc>
        <w:tc>
          <w:tcPr>
            <w:tcW w:w="6803" w:type="dxa"/>
          </w:tcPr>
          <w:p w14:paraId="7B63889F">
            <w:pPr>
              <w:spacing w:after="0" w:line="240" w:lineRule="auto"/>
            </w:pPr>
            <w:r>
              <w:rPr>
                <w:rFonts w:hint="eastAsia" w:ascii="仿宋" w:hAnsi="仿宋" w:eastAsia="仿宋"/>
                <w:b w:val="0"/>
                <w:sz w:val="21"/>
              </w:rPr>
              <w:t>本项目无预付款，项目完成验收合格后，乙方提交有效发票给甲方，甲方收到发票后3个月全款支付给乙方。</w:t>
            </w:r>
          </w:p>
        </w:tc>
      </w:tr>
    </w:tbl>
    <w:p w14:paraId="13D780A6">
      <w:r>
        <w:br w:type="page"/>
      </w:r>
    </w:p>
    <w:p w14:paraId="3B7E6F11">
      <w:pPr>
        <w:spacing w:before="240" w:after="120"/>
      </w:pPr>
      <w:r>
        <w:rPr>
          <w:rFonts w:ascii="黑体" w:hAnsi="黑体" w:eastAsia="黑体"/>
          <w:b/>
          <w:sz w:val="32"/>
        </w:rPr>
        <w:t>供应商须知</w:t>
      </w:r>
    </w:p>
    <w:p w14:paraId="7C6A69A4">
      <w:pPr>
        <w:spacing w:before="240" w:after="120"/>
      </w:pPr>
      <w:r>
        <w:rPr>
          <w:rFonts w:ascii="黑体" w:hAnsi="黑体" w:eastAsia="黑体"/>
          <w:b/>
          <w:sz w:val="28"/>
        </w:rPr>
        <w:t>一、总则</w:t>
      </w:r>
    </w:p>
    <w:p w14:paraId="00CD27D7">
      <w:pPr>
        <w:spacing w:after="40" w:line="560" w:lineRule="exact"/>
        <w:ind w:firstLine="560"/>
      </w:pPr>
      <w:r>
        <w:rPr>
          <w:rFonts w:ascii="仿宋" w:hAnsi="仿宋" w:eastAsia="仿宋"/>
          <w:b/>
          <w:sz w:val="28"/>
        </w:rPr>
        <w:t>1. 项目名称</w:t>
      </w:r>
    </w:p>
    <w:p w14:paraId="1C651116">
      <w:pPr>
        <w:spacing w:after="40" w:line="560" w:lineRule="exact"/>
        <w:ind w:firstLine="560"/>
      </w:pPr>
      <w:r>
        <w:rPr>
          <w:rFonts w:ascii="仿宋" w:hAnsi="仿宋" w:eastAsia="仿宋"/>
          <w:b w:val="0"/>
          <w:sz w:val="28"/>
        </w:rPr>
        <w:t>项目名称：桂林市中西医结合医院形象宣传片拍摄制作服务项目</w:t>
      </w:r>
    </w:p>
    <w:p w14:paraId="44716397">
      <w:pPr>
        <w:spacing w:after="40" w:line="560" w:lineRule="exact"/>
        <w:ind w:firstLine="560"/>
      </w:pPr>
      <w:r>
        <w:rPr>
          <w:rFonts w:ascii="仿宋" w:hAnsi="仿宋" w:eastAsia="仿宋"/>
          <w:b/>
          <w:sz w:val="28"/>
        </w:rPr>
        <w:t>2. 适用范围</w:t>
      </w:r>
    </w:p>
    <w:p w14:paraId="4EFC2D1E">
      <w:pPr>
        <w:spacing w:after="40" w:line="560" w:lineRule="exact"/>
        <w:ind w:firstLine="560"/>
      </w:pPr>
      <w:r>
        <w:rPr>
          <w:rFonts w:ascii="仿宋" w:hAnsi="仿宋" w:eastAsia="仿宋"/>
          <w:b w:val="0"/>
          <w:sz w:val="28"/>
        </w:rPr>
        <w:t>本采购文件适用于本采购项目的磋商、评分、合同履约、验收、付款等行为（法律、法规另有规定的，从其规定）。</w:t>
      </w:r>
    </w:p>
    <w:p w14:paraId="7F8CCFF5">
      <w:pPr>
        <w:spacing w:after="40" w:line="560" w:lineRule="exact"/>
        <w:ind w:firstLine="560"/>
      </w:pPr>
      <w:r>
        <w:rPr>
          <w:rFonts w:ascii="仿宋" w:hAnsi="仿宋" w:eastAsia="仿宋"/>
          <w:b/>
          <w:sz w:val="28"/>
        </w:rPr>
        <w:t>3. 定义</w:t>
      </w:r>
    </w:p>
    <w:p w14:paraId="20E82B84">
      <w:pPr>
        <w:spacing w:after="40" w:line="560" w:lineRule="exact"/>
        <w:ind w:firstLine="560"/>
      </w:pPr>
      <w:r>
        <w:rPr>
          <w:rFonts w:ascii="仿宋" w:hAnsi="仿宋" w:eastAsia="仿宋"/>
          <w:b w:val="0"/>
          <w:sz w:val="28"/>
        </w:rPr>
        <w:t>3.1 "采购单位"是指组织本次项目的采购人，即桂林市中西医结合医院。</w:t>
      </w:r>
    </w:p>
    <w:p w14:paraId="4728B784">
      <w:pPr>
        <w:spacing w:after="40" w:line="560" w:lineRule="exact"/>
        <w:ind w:firstLine="560"/>
      </w:pPr>
      <w:r>
        <w:rPr>
          <w:rFonts w:ascii="仿宋" w:hAnsi="仿宋" w:eastAsia="仿宋"/>
          <w:b w:val="0"/>
          <w:sz w:val="28"/>
        </w:rPr>
        <w:t>3.2 "供应商"是指向采购方提交报价文件的供应商。</w:t>
      </w:r>
    </w:p>
    <w:p w14:paraId="1DD5AC09">
      <w:pPr>
        <w:spacing w:after="40" w:line="560" w:lineRule="exact"/>
        <w:ind w:firstLine="560"/>
      </w:pPr>
      <w:r>
        <w:rPr>
          <w:rFonts w:ascii="仿宋" w:hAnsi="仿宋" w:eastAsia="仿宋"/>
          <w:b w:val="0"/>
          <w:sz w:val="28"/>
        </w:rPr>
        <w:t>3.3 "服务"系指按采购文件规定，供应商须承担的策划、拍摄、后期制作、配音、交付、维护及其他相关义务。</w:t>
      </w:r>
    </w:p>
    <w:p w14:paraId="064675F1">
      <w:pPr>
        <w:spacing w:after="40" w:line="560" w:lineRule="exact"/>
        <w:ind w:firstLine="560"/>
      </w:pPr>
      <w:r>
        <w:rPr>
          <w:rFonts w:ascii="仿宋" w:hAnsi="仿宋" w:eastAsia="仿宋"/>
          <w:b w:val="0"/>
          <w:sz w:val="28"/>
        </w:rPr>
        <w:t>3.4 "项目"系指供应商按采购文件规定向采购人提供的服务。</w:t>
      </w:r>
    </w:p>
    <w:p w14:paraId="714CCA7B">
      <w:pPr>
        <w:spacing w:after="40" w:line="560" w:lineRule="exact"/>
        <w:ind w:firstLine="560"/>
      </w:pPr>
      <w:r>
        <w:rPr>
          <w:rFonts w:ascii="仿宋" w:hAnsi="仿宋" w:eastAsia="仿宋"/>
          <w:b w:val="0"/>
          <w:sz w:val="28"/>
        </w:rPr>
        <w:t>3.5 "书面形式"包括信函、传真、电报，以及电子数据交换、电子邮件等方式能够有形地表现所载内容并可以随时调取查用的数据电文。</w:t>
      </w:r>
    </w:p>
    <w:p w14:paraId="7A4B2AB0">
      <w:pPr>
        <w:spacing w:after="40" w:line="560" w:lineRule="exact"/>
        <w:ind w:firstLine="560"/>
      </w:pPr>
      <w:r>
        <w:rPr>
          <w:rFonts w:ascii="仿宋" w:hAnsi="仿宋" w:eastAsia="仿宋"/>
          <w:b w:val="0"/>
          <w:sz w:val="28"/>
        </w:rPr>
        <w:t>3.6 实质性要求：标注★号项的要求为实质性要求。</w:t>
      </w:r>
    </w:p>
    <w:p w14:paraId="6E14AD9D">
      <w:pPr>
        <w:spacing w:after="40" w:line="560" w:lineRule="exact"/>
        <w:ind w:firstLine="560"/>
      </w:pPr>
      <w:r>
        <w:rPr>
          <w:rFonts w:ascii="仿宋" w:hAnsi="仿宋" w:eastAsia="仿宋"/>
          <w:b/>
          <w:sz w:val="28"/>
        </w:rPr>
        <w:t>4. 采购方式、评分办法</w:t>
      </w:r>
    </w:p>
    <w:p w14:paraId="7401F1F7">
      <w:pPr>
        <w:spacing w:after="40" w:line="560" w:lineRule="exact"/>
        <w:ind w:firstLine="560"/>
      </w:pPr>
      <w:r>
        <w:rPr>
          <w:rFonts w:ascii="仿宋" w:hAnsi="仿宋" w:eastAsia="仿宋"/>
          <w:b w:val="0"/>
          <w:bCs w:val="0"/>
          <w:color w:val="auto"/>
          <w:sz w:val="28"/>
        </w:rPr>
        <w:t>院内</w:t>
      </w:r>
      <w:r>
        <w:rPr>
          <w:rFonts w:hint="eastAsia"/>
          <w:b w:val="0"/>
          <w:bCs w:val="0"/>
          <w:color w:val="auto"/>
          <w:sz w:val="28"/>
          <w:lang w:val="en-US" w:eastAsia="zh-CN"/>
        </w:rPr>
        <w:t>采购</w:t>
      </w:r>
      <w:r>
        <w:rPr>
          <w:rFonts w:ascii="仿宋" w:hAnsi="仿宋" w:eastAsia="仿宋"/>
          <w:b w:val="0"/>
          <w:bCs w:val="0"/>
          <w:sz w:val="28"/>
        </w:rPr>
        <w:t>、</w:t>
      </w:r>
      <w:r>
        <w:rPr>
          <w:rFonts w:ascii="仿宋" w:hAnsi="仿宋" w:eastAsia="仿宋"/>
          <w:b w:val="0"/>
          <w:sz w:val="28"/>
        </w:rPr>
        <w:t>综合评分法。</w:t>
      </w:r>
    </w:p>
    <w:p w14:paraId="7023FA8C">
      <w:pPr>
        <w:spacing w:after="40" w:line="560" w:lineRule="exact"/>
        <w:ind w:firstLine="560"/>
      </w:pPr>
      <w:r>
        <w:rPr>
          <w:rFonts w:ascii="仿宋" w:hAnsi="仿宋" w:eastAsia="仿宋"/>
          <w:b/>
          <w:sz w:val="28"/>
        </w:rPr>
        <w:t>5. 特别说明</w:t>
      </w:r>
    </w:p>
    <w:p w14:paraId="55BAE10D">
      <w:pPr>
        <w:spacing w:after="40" w:line="560" w:lineRule="exact"/>
        <w:ind w:firstLine="560"/>
      </w:pPr>
      <w:r>
        <w:rPr>
          <w:rFonts w:ascii="仿宋" w:hAnsi="仿宋" w:eastAsia="仿宋"/>
          <w:b w:val="0"/>
          <w:sz w:val="28"/>
        </w:rPr>
        <w:t>5.1 关联供应商不得参加同一合同项下采购活动，否则报价文件将被视为无效：</w:t>
      </w:r>
    </w:p>
    <w:p w14:paraId="62C71EAD">
      <w:pPr>
        <w:spacing w:after="40" w:line="560" w:lineRule="exact"/>
        <w:ind w:firstLine="560"/>
      </w:pPr>
      <w:r>
        <w:rPr>
          <w:rFonts w:ascii="仿宋" w:hAnsi="仿宋" w:eastAsia="仿宋"/>
          <w:b w:val="0"/>
          <w:sz w:val="28"/>
        </w:rPr>
        <w:t>（1）单位负责人为同一人或者存在直接控股、管理关系的，不得参加同一合同项下的采购活动。</w:t>
      </w:r>
    </w:p>
    <w:p w14:paraId="0870853A">
      <w:pPr>
        <w:spacing w:after="40" w:line="560" w:lineRule="exact"/>
        <w:ind w:firstLine="560"/>
      </w:pPr>
      <w:r>
        <w:rPr>
          <w:rFonts w:ascii="仿宋" w:hAnsi="仿宋" w:eastAsia="仿宋"/>
          <w:b w:val="0"/>
          <w:sz w:val="28"/>
        </w:rPr>
        <w:t>（2）为本采购项目提供整体设计、规范编制或者项目管理、监理、检测等服务的供应商，不得再参加本次采购活动。</w:t>
      </w:r>
    </w:p>
    <w:p w14:paraId="649F260A">
      <w:pPr>
        <w:spacing w:after="40" w:line="560" w:lineRule="exact"/>
        <w:ind w:firstLine="560"/>
      </w:pPr>
      <w:r>
        <w:rPr>
          <w:rFonts w:ascii="仿宋" w:hAnsi="仿宋" w:eastAsia="仿宋"/>
          <w:b w:val="0"/>
          <w:sz w:val="28"/>
        </w:rPr>
        <w:t>5.2 供应商所使用的资格、信誉、荣誉、业绩与企业认证等必须为本法人所拥有，所使用的采购项目实施人员必须为供应商员工。</w:t>
      </w:r>
    </w:p>
    <w:p w14:paraId="0E090C66">
      <w:pPr>
        <w:spacing w:after="40" w:line="560" w:lineRule="exact"/>
        <w:ind w:firstLine="560"/>
      </w:pPr>
      <w:r>
        <w:rPr>
          <w:rFonts w:ascii="仿宋" w:hAnsi="仿宋" w:eastAsia="仿宋"/>
          <w:b w:val="0"/>
          <w:sz w:val="28"/>
        </w:rPr>
        <w:t>5.3 供应商应仔细阅读采购文件的所有内容，按照采购文件的要求提交报价文件，并对所提供的全部资料的真实性承担法律责任。</w:t>
      </w:r>
    </w:p>
    <w:p w14:paraId="6F30DC85">
      <w:pPr>
        <w:spacing w:after="40" w:line="560" w:lineRule="exact"/>
        <w:ind w:firstLine="560"/>
      </w:pPr>
      <w:r>
        <w:rPr>
          <w:rFonts w:ascii="仿宋" w:hAnsi="仿宋" w:eastAsia="仿宋"/>
          <w:b w:val="0"/>
          <w:sz w:val="28"/>
        </w:rPr>
        <w:t xml:space="preserve">5.4 </w:t>
      </w:r>
      <w:r>
        <w:rPr>
          <w:rFonts w:ascii="仿宋" w:hAnsi="仿宋" w:eastAsia="仿宋"/>
          <w:b w:val="0"/>
          <w:color w:val="auto"/>
          <w:sz w:val="28"/>
        </w:rPr>
        <w:t>供应商在采购活动中提供任何虚假材料，一经核实将取消其成交资格，并依照《中华人民共和国政府采购法》第七十七条之规定，列入不良行为记录名单</w:t>
      </w:r>
      <w:r>
        <w:rPr>
          <w:rFonts w:hint="eastAsia"/>
          <w:b w:val="0"/>
          <w:color w:val="auto"/>
          <w:sz w:val="28"/>
          <w:lang w:eastAsia="zh-CN"/>
        </w:rPr>
        <w:t>。</w:t>
      </w:r>
      <w:r>
        <w:rPr>
          <w:rFonts w:ascii="仿宋" w:hAnsi="仿宋" w:eastAsia="仿宋"/>
          <w:b w:val="0"/>
          <w:color w:val="auto"/>
          <w:sz w:val="28"/>
        </w:rPr>
        <w:t>成交后发现的，供应商须依法承担赔偿责任，且民事赔偿并不免除违法供应商的行政与刑事责任。</w:t>
      </w:r>
    </w:p>
    <w:p w14:paraId="2CF9BD54">
      <w:pPr>
        <w:spacing w:before="240" w:after="120"/>
      </w:pPr>
      <w:r>
        <w:rPr>
          <w:rFonts w:ascii="黑体" w:hAnsi="黑体" w:eastAsia="黑体"/>
          <w:b/>
          <w:sz w:val="28"/>
        </w:rPr>
        <w:t>二、采购文件</w:t>
      </w:r>
    </w:p>
    <w:p w14:paraId="1D5FE0F4">
      <w:pPr>
        <w:spacing w:after="40" w:line="560" w:lineRule="exact"/>
        <w:ind w:firstLine="560"/>
      </w:pPr>
      <w:r>
        <w:rPr>
          <w:rFonts w:ascii="仿宋" w:hAnsi="仿宋" w:eastAsia="仿宋"/>
          <w:b/>
          <w:sz w:val="28"/>
        </w:rPr>
        <w:t>1. 采购文件的构成</w:t>
      </w:r>
    </w:p>
    <w:p w14:paraId="1FFC1597">
      <w:pPr>
        <w:spacing w:after="40" w:line="560" w:lineRule="exact"/>
        <w:ind w:firstLine="560"/>
      </w:pPr>
      <w:r>
        <w:rPr>
          <w:rFonts w:ascii="仿宋" w:hAnsi="仿宋" w:eastAsia="仿宋"/>
          <w:b w:val="0"/>
          <w:sz w:val="28"/>
        </w:rPr>
        <w:t>（1）采购公告；</w:t>
      </w:r>
    </w:p>
    <w:p w14:paraId="60F8C2BC">
      <w:pPr>
        <w:spacing w:after="40" w:line="560" w:lineRule="exact"/>
        <w:ind w:firstLine="560"/>
      </w:pPr>
      <w:r>
        <w:rPr>
          <w:rFonts w:ascii="仿宋" w:hAnsi="仿宋" w:eastAsia="仿宋"/>
          <w:b w:val="0"/>
          <w:sz w:val="28"/>
        </w:rPr>
        <w:t>（2）供应商须知及前附表；</w:t>
      </w:r>
    </w:p>
    <w:p w14:paraId="7105C258">
      <w:pPr>
        <w:spacing w:after="40" w:line="560" w:lineRule="exact"/>
        <w:ind w:firstLine="560"/>
      </w:pPr>
      <w:r>
        <w:rPr>
          <w:rFonts w:ascii="仿宋" w:hAnsi="仿宋" w:eastAsia="仿宋"/>
          <w:b w:val="0"/>
          <w:sz w:val="28"/>
        </w:rPr>
        <w:t>（3）采购需求参数；</w:t>
      </w:r>
    </w:p>
    <w:p w14:paraId="4EF6D84D">
      <w:pPr>
        <w:spacing w:after="40" w:line="560" w:lineRule="exact"/>
        <w:ind w:firstLine="560"/>
      </w:pPr>
      <w:r>
        <w:rPr>
          <w:rFonts w:ascii="仿宋" w:hAnsi="仿宋" w:eastAsia="仿宋"/>
          <w:b w:val="0"/>
          <w:sz w:val="28"/>
        </w:rPr>
        <w:t>（4）评审办法；</w:t>
      </w:r>
    </w:p>
    <w:p w14:paraId="5C1927C6">
      <w:pPr>
        <w:spacing w:after="40" w:line="560" w:lineRule="exact"/>
        <w:ind w:firstLine="560"/>
      </w:pPr>
      <w:r>
        <w:rPr>
          <w:rFonts w:ascii="仿宋" w:hAnsi="仿宋" w:eastAsia="仿宋"/>
          <w:b w:val="0"/>
          <w:sz w:val="28"/>
        </w:rPr>
        <w:t>（5）报价文件格式。</w:t>
      </w:r>
    </w:p>
    <w:p w14:paraId="029D637F">
      <w:pPr>
        <w:spacing w:after="40" w:line="560" w:lineRule="exact"/>
        <w:ind w:firstLine="560"/>
      </w:pPr>
      <w:r>
        <w:rPr>
          <w:rFonts w:ascii="仿宋" w:hAnsi="仿宋" w:eastAsia="仿宋"/>
          <w:b/>
          <w:sz w:val="28"/>
        </w:rPr>
        <w:t>2. 采购文件的澄清与修改</w:t>
      </w:r>
    </w:p>
    <w:p w14:paraId="043F5345">
      <w:pPr>
        <w:spacing w:after="40" w:line="560" w:lineRule="exact"/>
        <w:ind w:firstLine="560"/>
      </w:pPr>
      <w:r>
        <w:rPr>
          <w:rFonts w:ascii="仿宋" w:hAnsi="仿宋" w:eastAsia="仿宋"/>
          <w:b w:val="0"/>
          <w:sz w:val="28"/>
        </w:rPr>
        <w:t>2.1 供应商应认真阅读采购文件，发现其中有误或有不合理要求的，必须在采购公告发布之日起5个工作日内以书面形式要求采购人澄清。</w:t>
      </w:r>
    </w:p>
    <w:p w14:paraId="04C87660">
      <w:pPr>
        <w:spacing w:after="40" w:line="560" w:lineRule="exact"/>
        <w:ind w:firstLine="560"/>
      </w:pPr>
      <w:r>
        <w:rPr>
          <w:rFonts w:ascii="仿宋" w:hAnsi="仿宋" w:eastAsia="仿宋"/>
          <w:b w:val="0"/>
          <w:sz w:val="28"/>
        </w:rPr>
        <w:t>2.2 必要的澄清、修改的内容为采购文件的组成部分。当澄清、修改通知就同一内容的表述不一致时，以最后发出的文件为准。</w:t>
      </w:r>
    </w:p>
    <w:p w14:paraId="58008FAF">
      <w:pPr>
        <w:spacing w:before="240" w:after="120"/>
      </w:pPr>
      <w:r>
        <w:rPr>
          <w:rFonts w:ascii="黑体" w:hAnsi="黑体" w:eastAsia="黑体"/>
          <w:b/>
          <w:sz w:val="28"/>
        </w:rPr>
        <w:t>三、报价文件的编制</w:t>
      </w:r>
    </w:p>
    <w:p w14:paraId="2740A9BF">
      <w:pPr>
        <w:spacing w:after="40" w:line="560" w:lineRule="exact"/>
        <w:ind w:firstLine="560"/>
      </w:pPr>
      <w:r>
        <w:rPr>
          <w:rFonts w:ascii="仿宋" w:hAnsi="仿宋" w:eastAsia="仿宋"/>
          <w:b/>
          <w:sz w:val="28"/>
        </w:rPr>
        <w:t>1. 报价文件的组成及要求</w:t>
      </w:r>
    </w:p>
    <w:p w14:paraId="7C1A96D0">
      <w:pPr>
        <w:spacing w:after="40" w:line="560" w:lineRule="exact"/>
        <w:ind w:firstLine="560"/>
      </w:pPr>
      <w:r>
        <w:rPr>
          <w:rFonts w:ascii="仿宋" w:hAnsi="仿宋" w:eastAsia="仿宋"/>
          <w:b w:val="0"/>
          <w:sz w:val="28"/>
        </w:rPr>
        <w:t>1.1 报价文件的组成</w:t>
      </w:r>
    </w:p>
    <w:p w14:paraId="1F10907F">
      <w:pPr>
        <w:spacing w:after="40" w:line="560" w:lineRule="exact"/>
        <w:ind w:firstLine="560"/>
      </w:pPr>
      <w:r>
        <w:rPr>
          <w:rFonts w:ascii="仿宋" w:hAnsi="仿宋" w:eastAsia="仿宋"/>
          <w:b w:val="0"/>
          <w:sz w:val="28"/>
        </w:rPr>
        <w:t>1.1.1 报价表（格式见附件：采购报价单）</w:t>
      </w:r>
    </w:p>
    <w:p w14:paraId="30410422">
      <w:pPr>
        <w:spacing w:after="40" w:line="560" w:lineRule="exact"/>
        <w:ind w:firstLine="560"/>
      </w:pPr>
      <w:r>
        <w:rPr>
          <w:rFonts w:ascii="仿宋" w:hAnsi="仿宋" w:eastAsia="仿宋"/>
          <w:b w:val="0"/>
          <w:sz w:val="28"/>
        </w:rPr>
        <w:t>1.1.2 资格性响应证明材料：</w:t>
      </w:r>
    </w:p>
    <w:p w14:paraId="646F0734">
      <w:pPr>
        <w:spacing w:after="40" w:line="560" w:lineRule="exact"/>
        <w:ind w:firstLine="560"/>
      </w:pPr>
      <w:r>
        <w:rPr>
          <w:rFonts w:ascii="仿宋" w:hAnsi="仿宋" w:eastAsia="仿宋"/>
          <w:b w:val="0"/>
          <w:sz w:val="28"/>
        </w:rPr>
        <w:t>（1）供应商相应的法定代表人、负责人、自然人身份证正反面复印件（必须提供）；</w:t>
      </w:r>
    </w:p>
    <w:p w14:paraId="66BED5F3">
      <w:pPr>
        <w:spacing w:after="40" w:line="560" w:lineRule="exact"/>
        <w:ind w:firstLine="560"/>
      </w:pPr>
      <w:r>
        <w:rPr>
          <w:rFonts w:ascii="仿宋" w:hAnsi="仿宋" w:eastAsia="仿宋"/>
          <w:b w:val="0"/>
          <w:sz w:val="28"/>
        </w:rPr>
        <w:t>（2）供应商的授权委托书原件、委托代理人身份证正反面复印件；</w:t>
      </w:r>
    </w:p>
    <w:p w14:paraId="5D2908C5">
      <w:pPr>
        <w:spacing w:after="40" w:line="560" w:lineRule="exact"/>
        <w:ind w:firstLine="560"/>
      </w:pPr>
      <w:r>
        <w:rPr>
          <w:rFonts w:ascii="仿宋" w:hAnsi="仿宋" w:eastAsia="仿宋"/>
          <w:b w:val="0"/>
          <w:sz w:val="28"/>
        </w:rPr>
        <w:t>（3）供应商的法人或者其他组织三证合一营业执照等证明文件及广播电视节目制作经营许可证（必须提供，自然人除外）；</w:t>
      </w:r>
    </w:p>
    <w:p w14:paraId="2F9AF194">
      <w:pPr>
        <w:spacing w:after="40" w:line="560" w:lineRule="exact"/>
        <w:ind w:firstLine="560"/>
      </w:pPr>
      <w:r>
        <w:rPr>
          <w:rFonts w:ascii="仿宋" w:hAnsi="仿宋" w:eastAsia="仿宋"/>
          <w:b w:val="0"/>
          <w:sz w:val="28"/>
        </w:rPr>
        <w:t>（4）供应商参加政府采购活动前3年内在经营活动中没有重大违法记录的书面声明（必须提供）；</w:t>
      </w:r>
    </w:p>
    <w:p w14:paraId="6157F30E">
      <w:pPr>
        <w:spacing w:after="40" w:line="560" w:lineRule="exact"/>
        <w:ind w:firstLine="560"/>
      </w:pPr>
      <w:r>
        <w:rPr>
          <w:rFonts w:ascii="仿宋" w:hAnsi="仿宋" w:eastAsia="仿宋"/>
          <w:b w:val="0"/>
          <w:sz w:val="28"/>
        </w:rPr>
        <w:t>（5）提供在"信用中国"网站（www.creditchina.gov.cn）、中国政府采购网（www.ccgp.gov.cn）等渠道未被列入失信被执行人、重大税收违法案件当事人名单、政府采购严重违法失信行为记录名单的证明，证明材料需下载完整打印并加盖公章（必须提供）；</w:t>
      </w:r>
    </w:p>
    <w:p w14:paraId="64E40104">
      <w:pPr>
        <w:spacing w:after="40" w:line="560" w:lineRule="exact"/>
        <w:ind w:firstLine="560"/>
      </w:pPr>
      <w:r>
        <w:rPr>
          <w:rFonts w:ascii="仿宋" w:hAnsi="仿宋" w:eastAsia="仿宋"/>
          <w:b w:val="0"/>
          <w:sz w:val="28"/>
        </w:rPr>
        <w:t>（6）供应商可结合本项目的评审办法视自身情况自行提交相关证明材料。</w:t>
      </w:r>
    </w:p>
    <w:p w14:paraId="3EEAD2DA">
      <w:pPr>
        <w:spacing w:after="40" w:line="560" w:lineRule="exact"/>
        <w:ind w:firstLine="560"/>
      </w:pPr>
      <w:r>
        <w:rPr>
          <w:rFonts w:ascii="仿宋" w:hAnsi="仿宋" w:eastAsia="仿宋"/>
          <w:b w:val="0"/>
          <w:sz w:val="28"/>
        </w:rPr>
        <w:t>供应商提供的以上相关证明材料应真实有效，属于"必须提供"的文件应加盖供应商公章（扫描公章无效，自然人除外），否则评审无效。</w:t>
      </w:r>
    </w:p>
    <w:p w14:paraId="2CB8F500">
      <w:pPr>
        <w:spacing w:after="40" w:line="560" w:lineRule="exact"/>
        <w:ind w:firstLine="560"/>
      </w:pPr>
      <w:r>
        <w:rPr>
          <w:rFonts w:ascii="仿宋" w:hAnsi="仿宋" w:eastAsia="仿宋"/>
          <w:b/>
          <w:sz w:val="28"/>
        </w:rPr>
        <w:t>2. 报价文件的编制要求</w:t>
      </w:r>
    </w:p>
    <w:p w14:paraId="5FDAC15E">
      <w:pPr>
        <w:spacing w:after="40" w:line="560" w:lineRule="exact"/>
        <w:ind w:firstLine="560"/>
      </w:pPr>
      <w:r>
        <w:rPr>
          <w:rFonts w:ascii="仿宋" w:hAnsi="仿宋" w:eastAsia="仿宋"/>
          <w:b w:val="0"/>
          <w:sz w:val="28"/>
        </w:rPr>
        <w:t>2.1 供应商应按采购文件采购需求表编制报价文件。</w:t>
      </w:r>
    </w:p>
    <w:p w14:paraId="5B6233DE">
      <w:pPr>
        <w:spacing w:after="40" w:line="560" w:lineRule="exact"/>
        <w:ind w:firstLine="560"/>
      </w:pPr>
      <w:r>
        <w:rPr>
          <w:rFonts w:ascii="仿宋" w:hAnsi="仿宋" w:eastAsia="仿宋"/>
          <w:b w:val="0"/>
          <w:sz w:val="28"/>
        </w:rPr>
        <w:t>2.2 报价文件应当对采购文件提出的要求和条件作出明确响应。</w:t>
      </w:r>
    </w:p>
    <w:p w14:paraId="404ECFDE">
      <w:pPr>
        <w:spacing w:after="40" w:line="560" w:lineRule="exact"/>
        <w:ind w:firstLine="560"/>
      </w:pPr>
      <w:r>
        <w:rPr>
          <w:rFonts w:ascii="仿宋" w:hAnsi="仿宋" w:eastAsia="仿宋"/>
          <w:b/>
          <w:sz w:val="28"/>
        </w:rPr>
        <w:t>3. 报价文件的语言及计量</w:t>
      </w:r>
    </w:p>
    <w:p w14:paraId="4E30F2EC">
      <w:pPr>
        <w:spacing w:after="40" w:line="560" w:lineRule="exact"/>
        <w:ind w:firstLine="560"/>
      </w:pPr>
      <w:r>
        <w:rPr>
          <w:rFonts w:ascii="仿宋" w:hAnsi="仿宋" w:eastAsia="仿宋"/>
          <w:b w:val="0"/>
          <w:sz w:val="28"/>
        </w:rPr>
        <w:t>3.1 采购报价文件以及供应商与采购单位就有关采购事宜的所有来往函电，均应以中文书写。供应商提交的支持文件和印刷的文献可以使用别的语言，但其相应内容必须附有中文翻译文本，在解释时以中文翻译文本为主。</w:t>
      </w:r>
    </w:p>
    <w:p w14:paraId="516CF8EC">
      <w:pPr>
        <w:spacing w:after="40" w:line="560" w:lineRule="exact"/>
        <w:ind w:firstLine="560"/>
      </w:pPr>
      <w:r>
        <w:rPr>
          <w:rFonts w:ascii="仿宋" w:hAnsi="仿宋" w:eastAsia="仿宋"/>
          <w:b/>
          <w:sz w:val="28"/>
        </w:rPr>
        <w:t>4. 投标报价</w:t>
      </w:r>
    </w:p>
    <w:p w14:paraId="799DDE06">
      <w:pPr>
        <w:spacing w:after="40" w:line="560" w:lineRule="exact"/>
        <w:ind w:firstLine="560"/>
      </w:pPr>
      <w:r>
        <w:rPr>
          <w:rFonts w:ascii="仿宋" w:hAnsi="仿宋" w:eastAsia="仿宋"/>
          <w:b w:val="0"/>
          <w:sz w:val="28"/>
        </w:rPr>
        <w:t>4.1 投标报价超过采购最高限价的，报价文件按无效处理。</w:t>
      </w:r>
    </w:p>
    <w:p w14:paraId="1FD87A8F">
      <w:pPr>
        <w:spacing w:after="40" w:line="560" w:lineRule="exact"/>
        <w:ind w:firstLine="560"/>
      </w:pPr>
      <w:r>
        <w:rPr>
          <w:rFonts w:ascii="仿宋" w:hAnsi="仿宋" w:eastAsia="仿宋"/>
          <w:b w:val="0"/>
          <w:sz w:val="28"/>
        </w:rPr>
        <w:t>4.2 供应商必须就本采购项目的所有内容作完整唯一报价，否则其报价将被拒绝。报价文件只允许有一个报价。</w:t>
      </w:r>
    </w:p>
    <w:p w14:paraId="2D827CA0">
      <w:pPr>
        <w:spacing w:after="40" w:line="560" w:lineRule="exact"/>
        <w:ind w:firstLine="560"/>
      </w:pPr>
      <w:r>
        <w:rPr>
          <w:rFonts w:ascii="仿宋" w:hAnsi="仿宋" w:eastAsia="仿宋"/>
          <w:b w:val="0"/>
          <w:sz w:val="28"/>
        </w:rPr>
        <w:t>4.3 投标报价应包含全部视频制作费用，包括策划、摄制、劳务、差旅、设备租赁、税金等一切相关费用，项目履行期间产生的任何额外支出，均不予另行计价收费。</w:t>
      </w:r>
    </w:p>
    <w:p w14:paraId="4C0C5B92">
      <w:pPr>
        <w:spacing w:after="40" w:line="560" w:lineRule="exact"/>
        <w:ind w:firstLine="560"/>
        <w:rPr>
          <w:b w:val="0"/>
          <w:bCs/>
          <w:color w:val="auto"/>
        </w:rPr>
      </w:pPr>
      <w:r>
        <w:rPr>
          <w:rFonts w:ascii="仿宋" w:hAnsi="仿宋" w:eastAsia="仿宋"/>
          <w:b w:val="0"/>
          <w:bCs/>
          <w:color w:val="auto"/>
          <w:sz w:val="28"/>
        </w:rPr>
        <w:t>5. 结算及付款方式</w:t>
      </w:r>
    </w:p>
    <w:p w14:paraId="6587081C">
      <w:pPr>
        <w:widowControl w:val="0"/>
        <w:spacing w:line="380" w:lineRule="exact"/>
        <w:ind w:firstLine="565" w:firstLineChars="202"/>
        <w:jc w:val="left"/>
        <w:textAlignment w:val="auto"/>
        <w:rPr>
          <w:rFonts w:hint="eastAsia" w:ascii="宋体" w:hAnsi="宋体"/>
          <w:b w:val="0"/>
          <w:bCs/>
          <w:color w:val="auto"/>
          <w:lang w:val="en-US" w:eastAsia="zh-CN"/>
        </w:rPr>
      </w:pPr>
      <w:r>
        <w:rPr>
          <w:rFonts w:hint="eastAsia" w:ascii="宋体" w:hAnsi="宋体"/>
          <w:b w:val="0"/>
          <w:bCs/>
          <w:color w:val="auto"/>
          <w:lang w:eastAsia="zh-CN"/>
        </w:rPr>
        <w:t>（</w:t>
      </w:r>
      <w:r>
        <w:rPr>
          <w:rFonts w:hint="eastAsia" w:ascii="宋体" w:hAnsi="宋体"/>
          <w:b w:val="0"/>
          <w:bCs/>
          <w:color w:val="auto"/>
          <w:lang w:val="en-US" w:eastAsia="zh-CN"/>
        </w:rPr>
        <w:t>1）</w:t>
      </w:r>
      <w:r>
        <w:rPr>
          <w:rFonts w:hint="eastAsia" w:ascii="宋体" w:hAnsi="宋体"/>
          <w:b w:val="0"/>
          <w:bCs/>
          <w:color w:val="auto"/>
        </w:rPr>
        <w:t>本项目无预付款</w:t>
      </w:r>
      <w:r>
        <w:rPr>
          <w:rFonts w:hint="eastAsia" w:ascii="宋体" w:hAnsi="宋体"/>
          <w:b w:val="0"/>
          <w:bCs/>
          <w:color w:val="auto"/>
          <w:lang w:val="en-US" w:eastAsia="zh-CN"/>
        </w:rPr>
        <w:t>；</w:t>
      </w:r>
    </w:p>
    <w:p w14:paraId="69758E8C">
      <w:pPr>
        <w:widowControl w:val="0"/>
        <w:spacing w:line="380" w:lineRule="exact"/>
        <w:ind w:firstLine="565" w:firstLineChars="202"/>
        <w:jc w:val="left"/>
        <w:textAlignment w:val="auto"/>
        <w:rPr>
          <w:rFonts w:hint="eastAsia" w:ascii="宋体" w:hAnsi="宋体"/>
          <w:b w:val="0"/>
          <w:bCs/>
          <w:color w:val="auto"/>
          <w:lang w:val="en-US" w:eastAsia="zh-CN"/>
        </w:rPr>
      </w:pPr>
      <w:r>
        <w:rPr>
          <w:rFonts w:hint="eastAsia" w:ascii="宋体" w:hAnsi="宋体"/>
          <w:b w:val="0"/>
          <w:bCs/>
          <w:color w:val="auto"/>
          <w:lang w:val="en-US" w:eastAsia="zh-CN"/>
        </w:rPr>
        <w:t>（2）</w:t>
      </w:r>
      <w:r>
        <w:rPr>
          <w:rFonts w:hint="eastAsia" w:ascii="宋体" w:hAnsi="宋体"/>
          <w:b w:val="0"/>
          <w:bCs/>
          <w:color w:val="auto"/>
        </w:rPr>
        <w:t>项目完成验收合格后，乙方提交有效发票给甲方，甲方收到发票后3个月全款支付给乙方</w:t>
      </w:r>
      <w:r>
        <w:rPr>
          <w:rFonts w:hint="eastAsia" w:ascii="宋体" w:hAnsi="宋体"/>
          <w:b w:val="0"/>
          <w:bCs/>
          <w:color w:val="auto"/>
          <w:lang w:val="en-US" w:eastAsia="zh-CN"/>
        </w:rPr>
        <w:t>；</w:t>
      </w:r>
    </w:p>
    <w:p w14:paraId="5E673784">
      <w:pPr>
        <w:widowControl w:val="0"/>
        <w:spacing w:line="380" w:lineRule="exact"/>
        <w:ind w:firstLine="565" w:firstLineChars="202"/>
        <w:jc w:val="left"/>
        <w:textAlignment w:val="auto"/>
        <w:rPr>
          <w:b w:val="0"/>
          <w:bCs/>
          <w:color w:val="auto"/>
        </w:rPr>
      </w:pPr>
      <w:r>
        <w:rPr>
          <w:rFonts w:ascii="仿宋" w:hAnsi="仿宋" w:eastAsia="仿宋"/>
          <w:b w:val="0"/>
          <w:bCs/>
          <w:color w:val="auto"/>
          <w:sz w:val="28"/>
        </w:rPr>
        <w:t>（3）以公对公转账方式支付。</w:t>
      </w:r>
    </w:p>
    <w:p w14:paraId="37F81DA8">
      <w:pPr>
        <w:spacing w:after="40" w:line="560" w:lineRule="exact"/>
        <w:ind w:firstLine="560"/>
      </w:pPr>
      <w:r>
        <w:rPr>
          <w:rFonts w:ascii="仿宋" w:hAnsi="仿宋" w:eastAsia="仿宋"/>
          <w:b/>
          <w:sz w:val="28"/>
        </w:rPr>
        <w:t>6. 质量标准及验收要求</w:t>
      </w:r>
    </w:p>
    <w:p w14:paraId="397D9B9C">
      <w:pPr>
        <w:spacing w:after="40" w:line="560" w:lineRule="exact"/>
        <w:ind w:firstLine="560"/>
      </w:pPr>
      <w:r>
        <w:rPr>
          <w:rFonts w:ascii="仿宋" w:hAnsi="仿宋" w:eastAsia="仿宋"/>
          <w:b w:val="0"/>
          <w:sz w:val="28"/>
        </w:rPr>
        <w:t>（1）成片须满足附件采购需求参数的全部技术指标；</w:t>
      </w:r>
    </w:p>
    <w:p w14:paraId="505158A0">
      <w:pPr>
        <w:spacing w:after="40" w:line="560" w:lineRule="exact"/>
        <w:ind w:firstLine="560"/>
      </w:pPr>
      <w:r>
        <w:rPr>
          <w:rFonts w:ascii="仿宋" w:hAnsi="仿宋" w:eastAsia="仿宋"/>
          <w:b w:val="0"/>
          <w:sz w:val="28"/>
        </w:rPr>
        <w:t>（2）验收流程：初验→供应商修改完善→终验。初验由采购人组织观看审核，提出修改意见；供应商在收到意见后7个工作日内完成修改并提交终验版本；终验由采购人组织验收小组按照采购需求参数逐项验收；</w:t>
      </w:r>
    </w:p>
    <w:p w14:paraId="6668243D">
      <w:pPr>
        <w:spacing w:after="40" w:line="560" w:lineRule="exact"/>
        <w:ind w:firstLine="560"/>
      </w:pPr>
      <w:r>
        <w:rPr>
          <w:rFonts w:ascii="仿宋" w:hAnsi="仿宋" w:eastAsia="仿宋"/>
          <w:b w:val="0"/>
          <w:sz w:val="28"/>
        </w:rPr>
        <w:t>（3）验收合格标准：成片技术参数达标、内容符合策划方案、画面声音质量达到专业广播级标准、字幕双语准确无误。</w:t>
      </w:r>
    </w:p>
    <w:p w14:paraId="634D239A">
      <w:pPr>
        <w:spacing w:after="40" w:line="560" w:lineRule="exact"/>
        <w:ind w:firstLine="560"/>
      </w:pPr>
      <w:r>
        <w:rPr>
          <w:rFonts w:ascii="仿宋" w:hAnsi="仿宋" w:eastAsia="仿宋"/>
          <w:b/>
          <w:sz w:val="28"/>
        </w:rPr>
        <w:t>7. 保证金</w:t>
      </w:r>
    </w:p>
    <w:p w14:paraId="4A46ABA0">
      <w:pPr>
        <w:spacing w:after="40" w:line="560" w:lineRule="exact"/>
        <w:ind w:firstLine="560"/>
      </w:pPr>
      <w:r>
        <w:rPr>
          <w:rFonts w:ascii="仿宋" w:hAnsi="仿宋" w:eastAsia="仿宋"/>
          <w:b w:val="0"/>
          <w:sz w:val="28"/>
        </w:rPr>
        <w:t>保证金金额（人民币）：无。</w:t>
      </w:r>
    </w:p>
    <w:p w14:paraId="56F6F805">
      <w:pPr>
        <w:spacing w:after="40" w:line="560" w:lineRule="exact"/>
        <w:ind w:firstLine="560"/>
      </w:pPr>
      <w:r>
        <w:rPr>
          <w:rFonts w:ascii="仿宋" w:hAnsi="仿宋" w:eastAsia="仿宋"/>
          <w:b/>
          <w:sz w:val="28"/>
        </w:rPr>
        <w:t>8. 报价文件的份数、装订、签署和包装、密封</w:t>
      </w:r>
    </w:p>
    <w:p w14:paraId="1A7DDBD5">
      <w:pPr>
        <w:spacing w:after="40" w:line="560" w:lineRule="exact"/>
        <w:ind w:firstLine="560"/>
      </w:pPr>
      <w:r>
        <w:rPr>
          <w:rFonts w:ascii="仿宋" w:hAnsi="仿宋" w:eastAsia="仿宋"/>
          <w:b w:val="0"/>
          <w:sz w:val="28"/>
        </w:rPr>
        <w:t>8.1 报价文件份数：正本壹册，副本伍册，须完整提交。</w:t>
      </w:r>
    </w:p>
    <w:p w14:paraId="24F7145B">
      <w:pPr>
        <w:spacing w:after="40" w:line="560" w:lineRule="exact"/>
        <w:ind w:firstLine="560"/>
      </w:pPr>
      <w:r>
        <w:rPr>
          <w:rFonts w:ascii="仿宋" w:hAnsi="仿宋" w:eastAsia="仿宋"/>
          <w:b w:val="0"/>
          <w:sz w:val="28"/>
        </w:rPr>
        <w:t>8.2 报价文件装订：供应商应按顺序自编目录及页码。报价文件的"正本""副本"应当单独装订成册并标注页码，装订应牢固，不易拆散和换页（A4标准纸装订）。封面应注明"正本""副本"字样，封面上写明项目名称、项目编号、采购单位、供应商名称。</w:t>
      </w:r>
    </w:p>
    <w:p w14:paraId="08607016">
      <w:pPr>
        <w:spacing w:after="40" w:line="560" w:lineRule="exact"/>
        <w:ind w:firstLine="560"/>
      </w:pPr>
      <w:r>
        <w:rPr>
          <w:rFonts w:ascii="仿宋" w:hAnsi="仿宋" w:eastAsia="仿宋"/>
          <w:b w:val="0"/>
          <w:sz w:val="28"/>
        </w:rPr>
        <w:t>8.3 报价文件的正本需打印或用不褪色的墨水填写，正本除本采购文件中规定的可提供复印件外均须提供原件。</w:t>
      </w:r>
    </w:p>
    <w:p w14:paraId="4160B028">
      <w:pPr>
        <w:spacing w:after="40" w:line="560" w:lineRule="exact"/>
        <w:ind w:firstLine="560"/>
      </w:pPr>
      <w:r>
        <w:rPr>
          <w:rFonts w:ascii="仿宋" w:hAnsi="仿宋" w:eastAsia="仿宋"/>
          <w:b w:val="0"/>
          <w:sz w:val="28"/>
        </w:rPr>
        <w:t>8.4 报价文件须由供应商在规定位置盖供应商公章（扫描公章无效，自然人除外）并由法定代表人、负责人、自然人或相应的授权委托代理人签字，供应商应写全称。报价文件副本可以是加盖公章的正本的复印件，当正本与副本不一致时，以正本为准。</w:t>
      </w:r>
    </w:p>
    <w:p w14:paraId="0E9727C8">
      <w:pPr>
        <w:spacing w:after="40" w:line="560" w:lineRule="exact"/>
        <w:ind w:firstLine="560"/>
      </w:pPr>
      <w:r>
        <w:rPr>
          <w:rFonts w:ascii="仿宋" w:hAnsi="仿宋" w:eastAsia="仿宋"/>
          <w:b w:val="0"/>
          <w:sz w:val="28"/>
        </w:rPr>
        <w:t>8.5 报价文件不得涂改，若有修改，须在修改处加盖供应商公章（自然人除外）及法定代表人、负责人、自然人或相应的授权委托代理人签字。</w:t>
      </w:r>
    </w:p>
    <w:p w14:paraId="7EE4BDA9">
      <w:pPr>
        <w:spacing w:after="40" w:line="560" w:lineRule="exact"/>
        <w:ind w:firstLine="560"/>
      </w:pPr>
      <w:r>
        <w:rPr>
          <w:rFonts w:ascii="仿宋" w:hAnsi="仿宋" w:eastAsia="仿宋"/>
          <w:b w:val="0"/>
          <w:sz w:val="28"/>
        </w:rPr>
        <w:t>8.6 供应商公章的定义同前附表第11条。</w:t>
      </w:r>
    </w:p>
    <w:p w14:paraId="493C9BA5">
      <w:pPr>
        <w:spacing w:after="40" w:line="560" w:lineRule="exact"/>
        <w:ind w:firstLine="560"/>
      </w:pPr>
      <w:r>
        <w:rPr>
          <w:rFonts w:ascii="仿宋" w:hAnsi="仿宋" w:eastAsia="仿宋"/>
          <w:b w:val="0"/>
          <w:sz w:val="28"/>
        </w:rPr>
        <w:t>8.7 报价文件包装、密封：将报价文件"正本""副本"装入并密封在一个报价文件袋（盒、箱）中，并在密封处密封签章。</w:t>
      </w:r>
    </w:p>
    <w:p w14:paraId="5924374D">
      <w:pPr>
        <w:spacing w:after="40" w:line="560" w:lineRule="exact"/>
        <w:ind w:firstLine="560"/>
      </w:pPr>
      <w:r>
        <w:rPr>
          <w:rFonts w:ascii="仿宋" w:hAnsi="仿宋" w:eastAsia="仿宋"/>
          <w:b w:val="0"/>
          <w:sz w:val="28"/>
        </w:rPr>
        <w:t>8.8 报价文件袋标记：项目名称、项目编号、采购单位、供应商名称、联系方式，以及"在　　年　月　日　时　分前不得开启"。</w:t>
      </w:r>
    </w:p>
    <w:p w14:paraId="387CBDC9">
      <w:pPr>
        <w:spacing w:after="40" w:line="560" w:lineRule="exact"/>
        <w:ind w:firstLine="560"/>
      </w:pPr>
      <w:r>
        <w:rPr>
          <w:rFonts w:ascii="仿宋" w:hAnsi="仿宋" w:eastAsia="仿宋"/>
          <w:b/>
          <w:sz w:val="28"/>
        </w:rPr>
        <w:t>9. 报价文件的修改和撤回</w:t>
      </w:r>
    </w:p>
    <w:p w14:paraId="08524ED4">
      <w:pPr>
        <w:spacing w:after="40" w:line="560" w:lineRule="exact"/>
        <w:ind w:firstLine="560"/>
      </w:pPr>
      <w:r>
        <w:rPr>
          <w:rFonts w:ascii="仿宋" w:hAnsi="仿宋" w:eastAsia="仿宋"/>
          <w:b w:val="0"/>
          <w:sz w:val="28"/>
        </w:rPr>
        <w:t>供应商在截止时间前，可以对所递交的报价文件进行补充、修改或者撤回，并书面通知采购单位。补充、修改的内容应当按照采购文件要求签署、盖章、密封后，作为报价文件的组成部分。</w:t>
      </w:r>
    </w:p>
    <w:p w14:paraId="2544CC41">
      <w:pPr>
        <w:spacing w:after="40" w:line="560" w:lineRule="exact"/>
        <w:ind w:firstLine="560"/>
      </w:pPr>
      <w:r>
        <w:rPr>
          <w:rFonts w:ascii="仿宋" w:hAnsi="仿宋" w:eastAsia="仿宋"/>
          <w:b/>
          <w:sz w:val="28"/>
        </w:rPr>
        <w:t>10. 报价文件的递交</w:t>
      </w:r>
    </w:p>
    <w:p w14:paraId="24298776">
      <w:pPr>
        <w:spacing w:after="40" w:line="560" w:lineRule="exact"/>
        <w:ind w:firstLine="560"/>
      </w:pPr>
      <w:r>
        <w:rPr>
          <w:rFonts w:ascii="仿宋" w:hAnsi="仿宋" w:eastAsia="仿宋"/>
          <w:b w:val="0"/>
          <w:sz w:val="28"/>
        </w:rPr>
        <w:t>10.1 报价文件递交起止时间：另行通知。</w:t>
      </w:r>
    </w:p>
    <w:p w14:paraId="444A7DF7">
      <w:pPr>
        <w:spacing w:after="40" w:line="560" w:lineRule="exact"/>
        <w:ind w:firstLine="560"/>
      </w:pPr>
      <w:r>
        <w:rPr>
          <w:rFonts w:ascii="仿宋" w:hAnsi="仿宋" w:eastAsia="仿宋"/>
          <w:b w:val="0"/>
          <w:sz w:val="28"/>
        </w:rPr>
        <w:t>10.2 报价文件递交地点：桂林市中西医结合医院（桂林市七星区半塘路6号）。未携带相关材料或逾期送达或未按采购文件要求密封的报价文件将予以拒收。</w:t>
      </w:r>
    </w:p>
    <w:p w14:paraId="1628493B">
      <w:pPr>
        <w:spacing w:after="40" w:line="560" w:lineRule="exact"/>
        <w:ind w:firstLine="560"/>
      </w:pPr>
      <w:r>
        <w:rPr>
          <w:rFonts w:ascii="仿宋" w:hAnsi="仿宋" w:eastAsia="仿宋"/>
          <w:b w:val="0"/>
          <w:sz w:val="28"/>
        </w:rPr>
        <w:t>10.3 除采购文件另有规定外，供应商所递交的报价文件不予退还。</w:t>
      </w:r>
    </w:p>
    <w:p w14:paraId="4F85C218">
      <w:r>
        <w:br w:type="page"/>
      </w:r>
    </w:p>
    <w:p w14:paraId="4677C935">
      <w:pPr>
        <w:spacing w:before="240" w:after="120"/>
      </w:pPr>
      <w:r>
        <w:rPr>
          <w:rFonts w:ascii="黑体" w:hAnsi="黑体" w:eastAsia="黑体"/>
          <w:b/>
          <w:sz w:val="28"/>
        </w:rPr>
        <w:t>四、磋商与评审</w:t>
      </w:r>
    </w:p>
    <w:p w14:paraId="74F32206">
      <w:pPr>
        <w:spacing w:after="40" w:line="560" w:lineRule="exact"/>
        <w:ind w:firstLine="560"/>
      </w:pPr>
      <w:r>
        <w:rPr>
          <w:rFonts w:ascii="仿宋" w:hAnsi="仿宋" w:eastAsia="仿宋"/>
          <w:b/>
          <w:sz w:val="28"/>
        </w:rPr>
        <w:t>1. 磋商时间及地点</w:t>
      </w:r>
    </w:p>
    <w:p w14:paraId="2266B0BA">
      <w:pPr>
        <w:spacing w:after="40" w:line="560" w:lineRule="exact"/>
        <w:ind w:firstLine="560"/>
      </w:pPr>
      <w:r>
        <w:rPr>
          <w:rFonts w:ascii="仿宋" w:hAnsi="仿宋" w:eastAsia="仿宋"/>
          <w:b w:val="0"/>
          <w:sz w:val="28"/>
        </w:rPr>
        <w:t>1.1 磋商时间及地点：另行通知。供应商可以由法定代表人、负责人、自然人或其委托代理人出席磋商会。</w:t>
      </w:r>
    </w:p>
    <w:p w14:paraId="5962ED6F">
      <w:pPr>
        <w:spacing w:after="40" w:line="560" w:lineRule="exact"/>
        <w:ind w:firstLine="560"/>
      </w:pPr>
      <w:r>
        <w:rPr>
          <w:rFonts w:ascii="仿宋" w:hAnsi="仿宋" w:eastAsia="仿宋"/>
          <w:b w:val="0"/>
          <w:sz w:val="28"/>
        </w:rPr>
        <w:t>1.2 符合条件的供应商不足3家的，按照《政府采购竞争性磋商采购方式管理暂行办法》相关规定处理。</w:t>
      </w:r>
    </w:p>
    <w:p w14:paraId="676BD17E">
      <w:pPr>
        <w:spacing w:after="40" w:line="560" w:lineRule="exact"/>
        <w:ind w:firstLine="560"/>
      </w:pPr>
      <w:r>
        <w:rPr>
          <w:rFonts w:ascii="仿宋" w:hAnsi="仿宋" w:eastAsia="仿宋"/>
          <w:b/>
          <w:sz w:val="28"/>
        </w:rPr>
        <w:t>2. 资格性审查</w:t>
      </w:r>
    </w:p>
    <w:p w14:paraId="5CE1256C">
      <w:pPr>
        <w:spacing w:after="40" w:line="560" w:lineRule="exact"/>
        <w:ind w:firstLine="560"/>
      </w:pPr>
      <w:r>
        <w:rPr>
          <w:rFonts w:ascii="仿宋" w:hAnsi="仿宋" w:eastAsia="仿宋"/>
          <w:b w:val="0"/>
          <w:sz w:val="28"/>
        </w:rPr>
        <w:t>2.1 磋商开始后，采购人应当依法对供应商的资格进行审查。合格供应商不足3家的，不得评审。</w:t>
      </w:r>
    </w:p>
    <w:p w14:paraId="1F622CA7">
      <w:pPr>
        <w:spacing w:after="40" w:line="560" w:lineRule="exact"/>
        <w:ind w:firstLine="560"/>
      </w:pPr>
      <w:r>
        <w:rPr>
          <w:rFonts w:ascii="仿宋" w:hAnsi="仿宋" w:eastAsia="仿宋"/>
          <w:b w:val="0"/>
          <w:sz w:val="28"/>
        </w:rPr>
        <w:t>2.2 供应商应附：1.营业执照、法人身份证及受委托人身份证、广播电视节目制作经营许可证，以上文件需提供复印件并加盖单位公章；2.近3年内无不良记录、无采取不合法方式解决合同纠纷记录证明或承诺声明（原件）加盖单位公章；3.信用查询证明。</w:t>
      </w:r>
    </w:p>
    <w:p w14:paraId="0A50DEAD">
      <w:pPr>
        <w:spacing w:after="40" w:line="560" w:lineRule="exact"/>
        <w:ind w:firstLine="560"/>
      </w:pPr>
      <w:r>
        <w:rPr>
          <w:rFonts w:ascii="仿宋" w:hAnsi="仿宋" w:eastAsia="仿宋"/>
          <w:b/>
          <w:sz w:val="28"/>
        </w:rPr>
        <w:t>3. 评审专家组组成</w:t>
      </w:r>
    </w:p>
    <w:p w14:paraId="62E5C069">
      <w:pPr>
        <w:spacing w:after="40" w:line="560" w:lineRule="exact"/>
        <w:ind w:firstLine="560"/>
      </w:pPr>
      <w:r>
        <w:rPr>
          <w:rFonts w:ascii="仿宋" w:hAnsi="仿宋" w:eastAsia="仿宋"/>
          <w:b w:val="0"/>
          <w:sz w:val="28"/>
        </w:rPr>
        <w:t>评审工作由采购单位负责组织，具体评审工作由采购单位组建的评审专家组负责。</w:t>
      </w:r>
    </w:p>
    <w:p w14:paraId="37361B88">
      <w:pPr>
        <w:spacing w:after="40" w:line="560" w:lineRule="exact"/>
        <w:ind w:firstLine="560"/>
      </w:pPr>
      <w:r>
        <w:rPr>
          <w:rFonts w:ascii="仿宋" w:hAnsi="仿宋" w:eastAsia="仿宋"/>
          <w:b/>
          <w:sz w:val="28"/>
        </w:rPr>
        <w:t>4. 评审原则和评审办法</w:t>
      </w:r>
    </w:p>
    <w:p w14:paraId="16CEE2B9">
      <w:pPr>
        <w:spacing w:after="40" w:line="560" w:lineRule="exact"/>
        <w:ind w:firstLine="560"/>
      </w:pPr>
      <w:r>
        <w:rPr>
          <w:rFonts w:ascii="仿宋" w:hAnsi="仿宋" w:eastAsia="仿宋"/>
          <w:b w:val="0"/>
          <w:sz w:val="28"/>
        </w:rPr>
        <w:t>4.1 评审专家组必须坚持公平、公正、科学和择优的原则。</w:t>
      </w:r>
    </w:p>
    <w:p w14:paraId="1F8AE8EC">
      <w:pPr>
        <w:spacing w:after="40" w:line="560" w:lineRule="exact"/>
        <w:ind w:firstLine="560"/>
      </w:pPr>
      <w:r>
        <w:rPr>
          <w:rFonts w:ascii="仿宋" w:hAnsi="仿宋" w:eastAsia="仿宋"/>
          <w:b w:val="0"/>
          <w:sz w:val="28"/>
        </w:rPr>
        <w:t>4.2 评审办法：综合评分法，具体评审内容及标准详见评审办法章节。</w:t>
      </w:r>
    </w:p>
    <w:p w14:paraId="210E0DDC">
      <w:pPr>
        <w:spacing w:after="40" w:line="560" w:lineRule="exact"/>
        <w:ind w:firstLine="560"/>
      </w:pPr>
      <w:r>
        <w:rPr>
          <w:rFonts w:ascii="仿宋" w:hAnsi="仿宋" w:eastAsia="仿宋"/>
          <w:b w:val="0"/>
          <w:sz w:val="28"/>
        </w:rPr>
        <w:t>4.3 评审专家组应按采购文件进行评审，不得擅自更改评审办法。</w:t>
      </w:r>
    </w:p>
    <w:p w14:paraId="1974D325">
      <w:pPr>
        <w:spacing w:after="40" w:line="560" w:lineRule="exact"/>
        <w:ind w:firstLine="560"/>
      </w:pPr>
      <w:r>
        <w:rPr>
          <w:rFonts w:ascii="仿宋" w:hAnsi="仿宋" w:eastAsia="仿宋"/>
          <w:b w:val="0"/>
          <w:sz w:val="28"/>
        </w:rPr>
        <w:t>4.4 在评审过程中，评审专家组任何人不得对某个供应商发表任何倾向性意见，不得向其他专家评委明示或者暗示自己的评审意见。</w:t>
      </w:r>
    </w:p>
    <w:p w14:paraId="1A3EEFDD">
      <w:pPr>
        <w:spacing w:after="40" w:line="560" w:lineRule="exact"/>
        <w:ind w:firstLine="560"/>
      </w:pPr>
      <w:r>
        <w:rPr>
          <w:rFonts w:ascii="仿宋" w:hAnsi="仿宋" w:eastAsia="仿宋"/>
          <w:b/>
          <w:sz w:val="28"/>
        </w:rPr>
        <w:t>5. 磋商程序</w:t>
      </w:r>
    </w:p>
    <w:p w14:paraId="5601B325">
      <w:pPr>
        <w:spacing w:after="40" w:line="560" w:lineRule="exact"/>
        <w:ind w:firstLine="560"/>
      </w:pPr>
      <w:r>
        <w:rPr>
          <w:rFonts w:ascii="仿宋" w:hAnsi="仿宋" w:eastAsia="仿宋"/>
          <w:b w:val="0"/>
          <w:sz w:val="28"/>
        </w:rPr>
        <w:t>5.1 采购单位负责评审组织工作；评审专家组推选评审组长。</w:t>
      </w:r>
    </w:p>
    <w:p w14:paraId="60EF0E81">
      <w:pPr>
        <w:spacing w:after="40" w:line="560" w:lineRule="exact"/>
        <w:ind w:firstLine="560"/>
      </w:pPr>
      <w:r>
        <w:rPr>
          <w:rFonts w:ascii="仿宋" w:hAnsi="仿宋" w:eastAsia="仿宋"/>
          <w:b w:val="0"/>
          <w:sz w:val="28"/>
        </w:rPr>
        <w:t>5.2 评审专家组负责具体评审事务：审查、评价报价文件是否符合采购文件的商务、技术等实质性要求；要求供应商对报价文件有关事项作出澄清或者说明；对报价文件进行比较和评价。</w:t>
      </w:r>
    </w:p>
    <w:p w14:paraId="2F798A2C">
      <w:pPr>
        <w:spacing w:after="40" w:line="560" w:lineRule="exact"/>
        <w:ind w:firstLine="560"/>
      </w:pPr>
      <w:r>
        <w:rPr>
          <w:rFonts w:ascii="仿宋" w:hAnsi="仿宋" w:eastAsia="仿宋"/>
          <w:b w:val="0"/>
          <w:sz w:val="28"/>
        </w:rPr>
        <w:t>5.3 评审专家组应当对符合资格的供应商的报价文件进行符合性审查，以确定其是否满足采购文件的实质性要求。</w:t>
      </w:r>
    </w:p>
    <w:p w14:paraId="5FCF5D18">
      <w:pPr>
        <w:spacing w:after="40" w:line="560" w:lineRule="exact"/>
        <w:ind w:firstLine="560"/>
      </w:pPr>
      <w:r>
        <w:rPr>
          <w:rFonts w:ascii="仿宋" w:hAnsi="仿宋" w:eastAsia="仿宋"/>
          <w:b w:val="0"/>
          <w:sz w:val="28"/>
        </w:rPr>
        <w:t>5.4 对于报价文件中含义不明确、同类问题表述不一致或者有明显文字和计算错误的内容，评审专家组应当以书面形式要求供应商作出必要的澄清、说明或者补正。澄清、说明或补正不得超出报价文件的范围或者改变报价文件的实质性内容。</w:t>
      </w:r>
    </w:p>
    <w:p w14:paraId="2DF1C79F">
      <w:pPr>
        <w:spacing w:after="40" w:line="560" w:lineRule="exact"/>
        <w:ind w:firstLine="560"/>
      </w:pPr>
      <w:r>
        <w:rPr>
          <w:rFonts w:ascii="仿宋" w:hAnsi="仿宋" w:eastAsia="仿宋"/>
          <w:b/>
          <w:sz w:val="28"/>
        </w:rPr>
        <w:t>6. 报价修正</w:t>
      </w:r>
    </w:p>
    <w:p w14:paraId="60CCDD7A">
      <w:pPr>
        <w:spacing w:after="40" w:line="560" w:lineRule="exact"/>
        <w:ind w:firstLine="560"/>
      </w:pPr>
      <w:r>
        <w:rPr>
          <w:rFonts w:ascii="仿宋" w:hAnsi="仿宋" w:eastAsia="仿宋"/>
          <w:b w:val="0"/>
          <w:sz w:val="28"/>
        </w:rPr>
        <w:t>报价文件报价出现前后不一致的，除采购文件另有规定外，按照下列规定修正：</w:t>
      </w:r>
    </w:p>
    <w:p w14:paraId="6B379004">
      <w:pPr>
        <w:spacing w:after="40" w:line="560" w:lineRule="exact"/>
        <w:ind w:firstLine="560"/>
      </w:pPr>
      <w:r>
        <w:rPr>
          <w:rFonts w:ascii="仿宋" w:hAnsi="仿宋" w:eastAsia="仿宋"/>
          <w:b w:val="0"/>
          <w:sz w:val="28"/>
        </w:rPr>
        <w:t>（1）报价表内容与报价文件中相应内容不一致的，以报价表为准；</w:t>
      </w:r>
    </w:p>
    <w:p w14:paraId="07363690">
      <w:pPr>
        <w:spacing w:after="40" w:line="560" w:lineRule="exact"/>
        <w:ind w:firstLine="560"/>
      </w:pPr>
      <w:r>
        <w:rPr>
          <w:rFonts w:ascii="仿宋" w:hAnsi="仿宋" w:eastAsia="仿宋"/>
          <w:b w:val="0"/>
          <w:sz w:val="28"/>
        </w:rPr>
        <w:t>（2）大写金额和小写金额不一致的，以大写金额为准；</w:t>
      </w:r>
    </w:p>
    <w:p w14:paraId="5303712E">
      <w:pPr>
        <w:spacing w:after="40" w:line="560" w:lineRule="exact"/>
        <w:ind w:firstLine="560"/>
      </w:pPr>
      <w:r>
        <w:rPr>
          <w:rFonts w:ascii="仿宋" w:hAnsi="仿宋" w:eastAsia="仿宋"/>
          <w:b w:val="0"/>
          <w:sz w:val="28"/>
        </w:rPr>
        <w:t>（3）单价金额小数点或者百分比有明显错位的，以报价表的总价为准，并修改单价；</w:t>
      </w:r>
    </w:p>
    <w:p w14:paraId="60115DBD">
      <w:pPr>
        <w:spacing w:after="40" w:line="560" w:lineRule="exact"/>
        <w:ind w:firstLine="560"/>
      </w:pPr>
      <w:r>
        <w:rPr>
          <w:rFonts w:ascii="仿宋" w:hAnsi="仿宋" w:eastAsia="仿宋"/>
          <w:b w:val="0"/>
          <w:sz w:val="28"/>
        </w:rPr>
        <w:t>（4）总价金额与按单价汇总金额不一致的，以单价金额计算结果为准。</w:t>
      </w:r>
    </w:p>
    <w:p w14:paraId="7DF4E083">
      <w:pPr>
        <w:spacing w:after="40" w:line="560" w:lineRule="exact"/>
        <w:ind w:firstLine="560"/>
      </w:pPr>
      <w:r>
        <w:rPr>
          <w:rFonts w:ascii="仿宋" w:hAnsi="仿宋" w:eastAsia="仿宋"/>
          <w:b/>
          <w:sz w:val="28"/>
        </w:rPr>
        <w:t>7. 异常低价处理</w:t>
      </w:r>
    </w:p>
    <w:p w14:paraId="558B5930">
      <w:pPr>
        <w:spacing w:after="40" w:line="560" w:lineRule="exact"/>
        <w:ind w:firstLine="560"/>
      </w:pPr>
      <w:r>
        <w:rPr>
          <w:rFonts w:ascii="仿宋" w:hAnsi="仿宋" w:eastAsia="仿宋"/>
          <w:b w:val="0"/>
          <w:sz w:val="28"/>
        </w:rPr>
        <w:t>评审专家组认为供应商的报价明显低于其他通过符合性审查供应商的报价，有可能影响服务质量或者不能诚信履约的，应当要求其在评审现场合理的时间内提供书面说明，必要时提交相关证明材料。供应商不能证明其报价合理性的，评审专家组应当将其作为无效报价处理。</w:t>
      </w:r>
    </w:p>
    <w:p w14:paraId="0EF1A345">
      <w:pPr>
        <w:spacing w:after="40" w:line="560" w:lineRule="exact"/>
        <w:ind w:firstLine="560"/>
      </w:pPr>
      <w:r>
        <w:rPr>
          <w:rFonts w:ascii="仿宋" w:hAnsi="仿宋" w:eastAsia="仿宋"/>
          <w:b/>
          <w:sz w:val="28"/>
        </w:rPr>
        <w:t>8. 推荐成交候选供应商原则</w:t>
      </w:r>
    </w:p>
    <w:p w14:paraId="6B028F85">
      <w:pPr>
        <w:spacing w:after="40" w:line="560" w:lineRule="exact"/>
        <w:ind w:firstLine="560"/>
      </w:pPr>
      <w:r>
        <w:rPr>
          <w:rFonts w:ascii="仿宋" w:hAnsi="仿宋" w:eastAsia="仿宋"/>
          <w:b w:val="0"/>
          <w:sz w:val="28"/>
        </w:rPr>
        <w:t>（1）评审专家组将根据得分由高到低排列次序（得分相同时，以报价由低到高排列；得分相同且报价相同的，依次以技术分、商务分高优先的顺序排列）并推荐3名成交候选人。采购人应当确定评审专家组推荐排名第一的成交候选人为成交供应商。</w:t>
      </w:r>
    </w:p>
    <w:p w14:paraId="73E9B014">
      <w:pPr>
        <w:spacing w:after="40" w:line="560" w:lineRule="exact"/>
        <w:ind w:firstLine="560"/>
      </w:pPr>
      <w:r>
        <w:rPr>
          <w:rFonts w:ascii="仿宋" w:hAnsi="仿宋" w:eastAsia="仿宋"/>
          <w:b w:val="0"/>
          <w:sz w:val="28"/>
        </w:rPr>
        <w:t>（2）排名第一的成交候选人放弃成交、因不可抗力提出不能履行合同的，或因失信行为被取消成交候选人资格的，采购人可以确定排名第二的成交候选人为成交供应商，以此类推。采购人也可以决定重新组织采购。</w:t>
      </w:r>
    </w:p>
    <w:p w14:paraId="61313019">
      <w:pPr>
        <w:spacing w:after="40" w:line="560" w:lineRule="exact"/>
        <w:ind w:firstLine="560"/>
      </w:pPr>
      <w:r>
        <w:rPr>
          <w:rFonts w:ascii="仿宋" w:hAnsi="仿宋" w:eastAsia="仿宋"/>
          <w:b/>
          <w:sz w:val="28"/>
        </w:rPr>
        <w:t>9. 无效报价情形</w:t>
      </w:r>
    </w:p>
    <w:p w14:paraId="137E6D5E">
      <w:pPr>
        <w:spacing w:after="40" w:line="560" w:lineRule="exact"/>
        <w:ind w:firstLine="560"/>
      </w:pPr>
      <w:r>
        <w:rPr>
          <w:rFonts w:ascii="仿宋" w:hAnsi="仿宋" w:eastAsia="仿宋"/>
          <w:b w:val="0"/>
          <w:sz w:val="28"/>
        </w:rPr>
        <w:t>属于下列情况之一者，报价无效：</w:t>
      </w:r>
    </w:p>
    <w:p w14:paraId="4B39B2C4">
      <w:pPr>
        <w:spacing w:after="40" w:line="560" w:lineRule="exact"/>
        <w:ind w:firstLine="560"/>
      </w:pPr>
      <w:r>
        <w:rPr>
          <w:rFonts w:ascii="仿宋" w:hAnsi="仿宋" w:eastAsia="仿宋"/>
          <w:b w:val="0"/>
          <w:sz w:val="28"/>
        </w:rPr>
        <w:t>（1）未按照采购公告规定要求签字、盖章的；</w:t>
      </w:r>
    </w:p>
    <w:p w14:paraId="76E9B7CB">
      <w:pPr>
        <w:spacing w:after="40" w:line="560" w:lineRule="exact"/>
        <w:ind w:firstLine="560"/>
      </w:pPr>
      <w:r>
        <w:rPr>
          <w:rFonts w:ascii="仿宋" w:hAnsi="仿宋" w:eastAsia="仿宋"/>
          <w:b w:val="0"/>
          <w:sz w:val="28"/>
        </w:rPr>
        <w:t>（2）报价超过采购公告中规定的最高限价的；</w:t>
      </w:r>
    </w:p>
    <w:p w14:paraId="4C3E16BA">
      <w:pPr>
        <w:spacing w:after="40" w:line="560" w:lineRule="exact"/>
        <w:ind w:firstLine="560"/>
      </w:pPr>
      <w:r>
        <w:rPr>
          <w:rFonts w:ascii="仿宋" w:hAnsi="仿宋" w:eastAsia="仿宋"/>
          <w:b w:val="0"/>
          <w:sz w:val="28"/>
        </w:rPr>
        <w:t>（3）不具备采购公告规定的资格要求的；</w:t>
      </w:r>
    </w:p>
    <w:p w14:paraId="427A4FB8">
      <w:pPr>
        <w:spacing w:after="40" w:line="560" w:lineRule="exact"/>
        <w:ind w:firstLine="560"/>
      </w:pPr>
      <w:r>
        <w:rPr>
          <w:rFonts w:ascii="仿宋" w:hAnsi="仿宋" w:eastAsia="仿宋"/>
          <w:b w:val="0"/>
          <w:sz w:val="28"/>
        </w:rPr>
        <w:t>（4）报价文件含有采购人不能接受的附加条件的；</w:t>
      </w:r>
    </w:p>
    <w:p w14:paraId="3E1590E9">
      <w:pPr>
        <w:spacing w:after="40" w:line="560" w:lineRule="exact"/>
        <w:ind w:firstLine="560"/>
      </w:pPr>
      <w:r>
        <w:rPr>
          <w:rFonts w:ascii="仿宋" w:hAnsi="仿宋" w:eastAsia="仿宋"/>
          <w:b w:val="0"/>
          <w:sz w:val="28"/>
        </w:rPr>
        <w:t>（5）报价文件未按采购文件的内容和要求编制，或提供虚假或无效材料的；</w:t>
      </w:r>
    </w:p>
    <w:p w14:paraId="2A4E6EFB">
      <w:pPr>
        <w:spacing w:after="40" w:line="560" w:lineRule="exact"/>
        <w:ind w:firstLine="560"/>
      </w:pPr>
      <w:r>
        <w:rPr>
          <w:rFonts w:ascii="仿宋" w:hAnsi="仿宋" w:eastAsia="仿宋"/>
          <w:b w:val="0"/>
          <w:sz w:val="28"/>
        </w:rPr>
        <w:t>（6）报价文件有效期、交付时间、维护期、售后服务等不能满足采购文件要求的；</w:t>
      </w:r>
    </w:p>
    <w:p w14:paraId="6B336474">
      <w:pPr>
        <w:spacing w:after="40" w:line="560" w:lineRule="exact"/>
        <w:ind w:firstLine="560"/>
      </w:pPr>
      <w:r>
        <w:rPr>
          <w:rFonts w:ascii="仿宋" w:hAnsi="仿宋" w:eastAsia="仿宋"/>
          <w:b w:val="0"/>
          <w:sz w:val="28"/>
        </w:rPr>
        <w:t>（7）供应商未就本采购项目所有内容作完整唯一报价的；</w:t>
      </w:r>
    </w:p>
    <w:p w14:paraId="2A93F7E8">
      <w:pPr>
        <w:spacing w:after="40" w:line="560" w:lineRule="exact"/>
        <w:ind w:firstLine="560"/>
      </w:pPr>
      <w:r>
        <w:rPr>
          <w:rFonts w:ascii="仿宋" w:hAnsi="仿宋" w:eastAsia="仿宋"/>
          <w:b w:val="0"/>
          <w:sz w:val="28"/>
        </w:rPr>
        <w:t>（8）未完全响应采购文件实质性要求的；</w:t>
      </w:r>
    </w:p>
    <w:p w14:paraId="091570F4">
      <w:pPr>
        <w:spacing w:after="40" w:line="560" w:lineRule="exact"/>
        <w:ind w:firstLine="560"/>
      </w:pPr>
      <w:r>
        <w:rPr>
          <w:rFonts w:ascii="仿宋" w:hAnsi="仿宋" w:eastAsia="仿宋"/>
          <w:b w:val="0"/>
          <w:sz w:val="28"/>
        </w:rPr>
        <w:t>（9）法律、法规和采购文件规定的其他无效情形。</w:t>
      </w:r>
    </w:p>
    <w:p w14:paraId="1D7B8223">
      <w:pPr>
        <w:spacing w:after="40" w:line="560" w:lineRule="exact"/>
        <w:ind w:firstLine="560"/>
      </w:pPr>
      <w:r>
        <w:rPr>
          <w:rFonts w:ascii="仿宋" w:hAnsi="仿宋" w:eastAsia="仿宋"/>
          <w:b/>
          <w:sz w:val="28"/>
        </w:rPr>
        <w:t>10. 串通投标认定</w:t>
      </w:r>
    </w:p>
    <w:p w14:paraId="4A4BDD2E">
      <w:pPr>
        <w:spacing w:after="40" w:line="560" w:lineRule="exact"/>
        <w:ind w:firstLine="560"/>
      </w:pPr>
      <w:r>
        <w:rPr>
          <w:rFonts w:ascii="仿宋" w:hAnsi="仿宋" w:eastAsia="仿宋"/>
          <w:b w:val="0"/>
          <w:sz w:val="28"/>
        </w:rPr>
        <w:t>供应商有下列情形之一的，视为串通投标，报价文件将被视为无效：</w:t>
      </w:r>
    </w:p>
    <w:p w14:paraId="701EDD2E">
      <w:pPr>
        <w:spacing w:after="40" w:line="560" w:lineRule="exact"/>
        <w:ind w:firstLine="560"/>
      </w:pPr>
      <w:r>
        <w:rPr>
          <w:rFonts w:ascii="仿宋" w:hAnsi="仿宋" w:eastAsia="仿宋"/>
          <w:b w:val="0"/>
          <w:sz w:val="28"/>
        </w:rPr>
        <w:t>（1）不同供应商的报价文件由同一单位或者个人编制；</w:t>
      </w:r>
    </w:p>
    <w:p w14:paraId="3E991783">
      <w:pPr>
        <w:spacing w:after="40" w:line="560" w:lineRule="exact"/>
        <w:ind w:firstLine="560"/>
      </w:pPr>
      <w:r>
        <w:rPr>
          <w:rFonts w:ascii="仿宋" w:hAnsi="仿宋" w:eastAsia="仿宋"/>
          <w:b w:val="0"/>
          <w:sz w:val="28"/>
        </w:rPr>
        <w:t>（2）不同供应商委托同一单位或者个人办理投标事宜；</w:t>
      </w:r>
    </w:p>
    <w:p w14:paraId="28956D0F">
      <w:pPr>
        <w:spacing w:after="40" w:line="560" w:lineRule="exact"/>
        <w:ind w:firstLine="560"/>
      </w:pPr>
      <w:r>
        <w:rPr>
          <w:rFonts w:ascii="仿宋" w:hAnsi="仿宋" w:eastAsia="仿宋"/>
          <w:b w:val="0"/>
          <w:sz w:val="28"/>
        </w:rPr>
        <w:t>（3）不同供应商的报价文件载明的项目管理员为同一个人；</w:t>
      </w:r>
    </w:p>
    <w:p w14:paraId="1C4C9330">
      <w:pPr>
        <w:spacing w:after="40" w:line="560" w:lineRule="exact"/>
        <w:ind w:firstLine="560"/>
      </w:pPr>
      <w:r>
        <w:rPr>
          <w:rFonts w:ascii="仿宋" w:hAnsi="仿宋" w:eastAsia="仿宋"/>
          <w:b w:val="0"/>
          <w:sz w:val="28"/>
        </w:rPr>
        <w:t>（4）不同供应商的报价文件异常一致或报价呈规律性差异；</w:t>
      </w:r>
    </w:p>
    <w:p w14:paraId="1C484248">
      <w:pPr>
        <w:spacing w:after="40" w:line="560" w:lineRule="exact"/>
        <w:ind w:firstLine="560"/>
      </w:pPr>
      <w:r>
        <w:rPr>
          <w:rFonts w:ascii="仿宋" w:hAnsi="仿宋" w:eastAsia="仿宋"/>
          <w:b w:val="0"/>
          <w:sz w:val="28"/>
        </w:rPr>
        <w:t>（5）不同供应商的报价文件相互混装；</w:t>
      </w:r>
    </w:p>
    <w:p w14:paraId="1D7B1D64">
      <w:pPr>
        <w:spacing w:after="40" w:line="560" w:lineRule="exact"/>
        <w:ind w:firstLine="560"/>
      </w:pPr>
      <w:r>
        <w:rPr>
          <w:rFonts w:ascii="仿宋" w:hAnsi="仿宋" w:eastAsia="仿宋"/>
          <w:b w:val="0"/>
          <w:sz w:val="28"/>
        </w:rPr>
        <w:t>（6）不同供应商的报价保证金从同一单位或者个人账户转出。</w:t>
      </w:r>
    </w:p>
    <w:p w14:paraId="3748D80F">
      <w:pPr>
        <w:spacing w:after="40" w:line="560" w:lineRule="exact"/>
        <w:ind w:firstLine="560"/>
      </w:pPr>
      <w:r>
        <w:rPr>
          <w:rFonts w:ascii="仿宋" w:hAnsi="仿宋" w:eastAsia="仿宋"/>
          <w:b/>
          <w:sz w:val="28"/>
        </w:rPr>
        <w:t>11. 废标情形</w:t>
      </w:r>
    </w:p>
    <w:p w14:paraId="7C0DCBC4">
      <w:pPr>
        <w:spacing w:after="40" w:line="560" w:lineRule="exact"/>
        <w:ind w:firstLine="560"/>
      </w:pPr>
      <w:r>
        <w:rPr>
          <w:rFonts w:ascii="仿宋" w:hAnsi="仿宋" w:eastAsia="仿宋"/>
          <w:b w:val="0"/>
          <w:sz w:val="28"/>
        </w:rPr>
        <w:t>属于下列情形之一的，应予废标：</w:t>
      </w:r>
    </w:p>
    <w:p w14:paraId="12D7DACD">
      <w:pPr>
        <w:spacing w:after="40" w:line="560" w:lineRule="exact"/>
        <w:ind w:firstLine="560"/>
      </w:pPr>
      <w:r>
        <w:rPr>
          <w:rFonts w:ascii="仿宋" w:hAnsi="仿宋" w:eastAsia="仿宋"/>
          <w:b w:val="0"/>
          <w:sz w:val="28"/>
        </w:rPr>
        <w:t>（1）符合专业条件的供应商或者对采购文件作实质响应的供应商不足3家的；</w:t>
      </w:r>
    </w:p>
    <w:p w14:paraId="740DB3ED">
      <w:pPr>
        <w:spacing w:after="40" w:line="560" w:lineRule="exact"/>
        <w:ind w:firstLine="560"/>
      </w:pPr>
      <w:r>
        <w:rPr>
          <w:rFonts w:ascii="仿宋" w:hAnsi="仿宋" w:eastAsia="仿宋"/>
          <w:b w:val="0"/>
          <w:sz w:val="28"/>
        </w:rPr>
        <w:t>（2）出现影响采购公正的违法、违规行为的；</w:t>
      </w:r>
    </w:p>
    <w:p w14:paraId="6B808A2E">
      <w:pPr>
        <w:spacing w:after="40" w:line="560" w:lineRule="exact"/>
        <w:ind w:firstLine="560"/>
      </w:pPr>
      <w:r>
        <w:rPr>
          <w:rFonts w:ascii="仿宋" w:hAnsi="仿宋" w:eastAsia="仿宋"/>
          <w:b w:val="0"/>
          <w:sz w:val="28"/>
        </w:rPr>
        <w:t>（3）采购文件内容违反国家有关强制性规定的；</w:t>
      </w:r>
    </w:p>
    <w:p w14:paraId="3FC5ADBD">
      <w:pPr>
        <w:spacing w:after="40" w:line="560" w:lineRule="exact"/>
        <w:ind w:firstLine="560"/>
      </w:pPr>
      <w:r>
        <w:rPr>
          <w:rFonts w:ascii="仿宋" w:hAnsi="仿宋" w:eastAsia="仿宋"/>
          <w:b w:val="0"/>
          <w:sz w:val="28"/>
        </w:rPr>
        <w:t>（4）因重大变故，采购任务取消的。</w:t>
      </w:r>
    </w:p>
    <w:p w14:paraId="7A609F3C">
      <w:pPr>
        <w:spacing w:after="40" w:line="560" w:lineRule="exact"/>
        <w:ind w:firstLine="560"/>
      </w:pPr>
      <w:r>
        <w:rPr>
          <w:rFonts w:ascii="仿宋" w:hAnsi="仿宋" w:eastAsia="仿宋"/>
          <w:b/>
          <w:sz w:val="28"/>
        </w:rPr>
        <w:t>12. 成交公告与通知</w:t>
      </w:r>
    </w:p>
    <w:p w14:paraId="132C1875">
      <w:pPr>
        <w:spacing w:after="40" w:line="560" w:lineRule="exact"/>
        <w:ind w:firstLine="560"/>
        <w:rPr>
          <w:color w:val="auto"/>
        </w:rPr>
      </w:pPr>
      <w:r>
        <w:rPr>
          <w:rFonts w:ascii="仿宋" w:hAnsi="仿宋" w:eastAsia="仿宋"/>
          <w:b w:val="0"/>
          <w:color w:val="auto"/>
          <w:sz w:val="28"/>
        </w:rPr>
        <w:t>12.1 评审结束后</w:t>
      </w:r>
      <w:r>
        <w:rPr>
          <w:rFonts w:hint="eastAsia"/>
          <w:b w:val="0"/>
          <w:color w:val="auto"/>
          <w:sz w:val="28"/>
          <w:lang w:val="en-US" w:eastAsia="zh-CN"/>
        </w:rPr>
        <w:t>15</w:t>
      </w:r>
      <w:r>
        <w:rPr>
          <w:rFonts w:ascii="仿宋" w:hAnsi="仿宋" w:eastAsia="仿宋"/>
          <w:b w:val="0"/>
          <w:color w:val="auto"/>
          <w:sz w:val="28"/>
        </w:rPr>
        <w:t>个工作日内在桂林市中西医结合医院官方网站（外网）及院内网发布成交公告。</w:t>
      </w:r>
    </w:p>
    <w:p w14:paraId="49FD1324">
      <w:pPr>
        <w:spacing w:after="40" w:line="560" w:lineRule="exact"/>
        <w:ind w:firstLine="560"/>
      </w:pPr>
      <w:r>
        <w:rPr>
          <w:rFonts w:ascii="仿宋" w:hAnsi="仿宋" w:eastAsia="仿宋"/>
          <w:b w:val="0"/>
          <w:sz w:val="28"/>
        </w:rPr>
        <w:t>12.2 成交公告同时向成交供应商发出成交通知。成交供应商应自接到通知之日起3个工作日内进行回复确认，逾期未确认的，视为自动放弃成交资格，并从评审专家组推荐的成交候选供应商中按顺序重新确定成交供应商或重新组织采购。</w:t>
      </w:r>
    </w:p>
    <w:p w14:paraId="71080B4D">
      <w:pPr>
        <w:spacing w:after="40" w:line="560" w:lineRule="exact"/>
        <w:ind w:firstLine="560"/>
      </w:pPr>
      <w:r>
        <w:rPr>
          <w:rFonts w:ascii="仿宋" w:hAnsi="仿宋" w:eastAsia="仿宋"/>
          <w:b w:val="0"/>
          <w:sz w:val="28"/>
        </w:rPr>
        <w:t>12.3 采购人发出成交公告前，应当对成交供应商信用、业绩等相关资料进行查询核实。</w:t>
      </w:r>
    </w:p>
    <w:p w14:paraId="2861B677">
      <w:r>
        <w:br w:type="page"/>
      </w:r>
    </w:p>
    <w:p w14:paraId="18242367">
      <w:pPr>
        <w:spacing w:before="240" w:after="120"/>
      </w:pPr>
      <w:r>
        <w:rPr>
          <w:rFonts w:ascii="黑体" w:hAnsi="黑体" w:eastAsia="黑体"/>
          <w:b/>
          <w:sz w:val="32"/>
        </w:rPr>
        <w:t>五、评审标准</w:t>
      </w:r>
    </w:p>
    <w:p w14:paraId="49C6CD31">
      <w:pPr>
        <w:spacing w:after="40" w:line="560" w:lineRule="exact"/>
        <w:ind w:firstLine="560"/>
      </w:pPr>
      <w:r>
        <w:rPr>
          <w:rFonts w:ascii="仿宋" w:hAnsi="仿宋" w:eastAsia="仿宋"/>
          <w:b/>
          <w:sz w:val="28"/>
        </w:rPr>
        <w:t>一、评审原则</w:t>
      </w:r>
    </w:p>
    <w:p w14:paraId="478068DA">
      <w:pPr>
        <w:spacing w:after="40" w:line="560" w:lineRule="exact"/>
        <w:ind w:firstLine="560"/>
      </w:pPr>
      <w:r>
        <w:rPr>
          <w:rFonts w:ascii="仿宋" w:hAnsi="仿宋" w:eastAsia="仿宋"/>
          <w:b w:val="0"/>
          <w:sz w:val="28"/>
        </w:rPr>
        <w:t>1. 医院组织院内评审委员会进行评审。</w:t>
      </w:r>
    </w:p>
    <w:p w14:paraId="61AD2834">
      <w:pPr>
        <w:spacing w:after="40" w:line="560" w:lineRule="exact"/>
        <w:ind w:firstLine="560"/>
      </w:pPr>
      <w:r>
        <w:rPr>
          <w:rFonts w:ascii="仿宋" w:hAnsi="仿宋" w:eastAsia="仿宋"/>
          <w:b w:val="0"/>
          <w:sz w:val="28"/>
        </w:rPr>
        <w:t>2. 评审依据：评委将以采购文件和报价文件为评审依据，对供应商的投标报价、创意策划方案、技术实现及制作标准、拍摄执行及协调保障、后期制作及质量保障、服务承诺及交付保障、实施人员团队结构、业绩信誉等方面内容按百分制打分。</w:t>
      </w:r>
    </w:p>
    <w:p w14:paraId="32CB0B83">
      <w:pPr>
        <w:spacing w:after="40" w:line="560" w:lineRule="exact"/>
        <w:ind w:firstLine="560"/>
      </w:pPr>
      <w:r>
        <w:rPr>
          <w:rFonts w:ascii="仿宋" w:hAnsi="仿宋" w:eastAsia="仿宋"/>
          <w:b/>
          <w:sz w:val="28"/>
        </w:rPr>
        <w:t>二、评审方法</w:t>
      </w:r>
    </w:p>
    <w:p w14:paraId="58187681">
      <w:pPr>
        <w:spacing w:after="40" w:line="560" w:lineRule="exact"/>
        <w:ind w:firstLine="560"/>
      </w:pPr>
      <w:r>
        <w:rPr>
          <w:rFonts w:ascii="仿宋" w:hAnsi="仿宋" w:eastAsia="仿宋"/>
          <w:b w:val="0"/>
          <w:sz w:val="28"/>
        </w:rPr>
        <w:t>1. 对进入详评的供应商，评审委员会逐一进行磋商谈判，并可要求做最终报价。</w:t>
      </w:r>
    </w:p>
    <w:p w14:paraId="4529D4CB">
      <w:pPr>
        <w:spacing w:after="40" w:line="560" w:lineRule="exact"/>
        <w:ind w:firstLine="560"/>
      </w:pPr>
      <w:r>
        <w:rPr>
          <w:rFonts w:ascii="仿宋" w:hAnsi="仿宋" w:eastAsia="仿宋"/>
          <w:b w:val="0"/>
          <w:sz w:val="28"/>
        </w:rPr>
        <w:t>2. 采用综合评分法对供应商进行打分。</w:t>
      </w:r>
    </w:p>
    <w:p w14:paraId="59A1007D">
      <w:pPr>
        <w:spacing w:after="40" w:line="560" w:lineRule="exact"/>
        <w:ind w:firstLine="560"/>
      </w:pPr>
      <w:r>
        <w:rPr>
          <w:rFonts w:ascii="仿宋" w:hAnsi="仿宋" w:eastAsia="仿宋"/>
          <w:b/>
          <w:sz w:val="28"/>
        </w:rPr>
        <w:t>三、计分办法（按四舍五入取至百分位）</w:t>
      </w:r>
    </w:p>
    <w:p w14:paraId="70AA5008">
      <w:pPr>
        <w:spacing w:after="40" w:line="560" w:lineRule="exact"/>
        <w:ind w:firstLine="560"/>
      </w:pPr>
      <w:r>
        <w:rPr>
          <w:rFonts w:ascii="仿宋" w:hAnsi="仿宋" w:eastAsia="仿宋"/>
          <w:b/>
          <w:sz w:val="28"/>
        </w:rPr>
        <w:t>（一）价格分 ………………………………………………… 满分20分</w:t>
      </w:r>
    </w:p>
    <w:p w14:paraId="6166F64E">
      <w:pPr>
        <w:spacing w:after="40" w:line="560" w:lineRule="exact"/>
        <w:ind w:firstLine="560"/>
      </w:pPr>
      <w:r>
        <w:rPr>
          <w:rFonts w:ascii="仿宋" w:hAnsi="仿宋" w:eastAsia="仿宋"/>
          <w:b w:val="0"/>
          <w:sz w:val="28"/>
        </w:rPr>
        <w:t>（1）以进入详评的最低投标报价的价格分为20分。</w:t>
      </w:r>
    </w:p>
    <w:p w14:paraId="1E003BE2">
      <w:pPr>
        <w:spacing w:after="40" w:line="560" w:lineRule="exact"/>
        <w:ind w:firstLine="560"/>
      </w:pPr>
      <w:r>
        <w:rPr>
          <w:rFonts w:ascii="仿宋" w:hAnsi="仿宋" w:eastAsia="仿宋"/>
          <w:b w:val="0"/>
          <w:sz w:val="28"/>
        </w:rPr>
        <w:t>（2）价格分计算公式：</w:t>
      </w:r>
    </w:p>
    <w:p w14:paraId="15B18EB3">
      <w:pPr>
        <w:spacing w:after="40" w:line="560" w:lineRule="exact"/>
        <w:ind w:firstLine="560"/>
      </w:pPr>
      <w:r>
        <w:rPr>
          <w:rFonts w:ascii="仿宋" w:hAnsi="仿宋" w:eastAsia="仿宋"/>
          <w:b w:val="0"/>
          <w:sz w:val="28"/>
        </w:rPr>
        <w:t>某供应商报价分 =（最低投标报价 / 某供应商的投标报价）× 20分</w:t>
      </w:r>
    </w:p>
    <w:p w14:paraId="1B562851">
      <w:pPr>
        <w:spacing w:after="40" w:line="560" w:lineRule="exact"/>
        <w:ind w:firstLine="560"/>
      </w:pPr>
      <w:r>
        <w:rPr>
          <w:rFonts w:ascii="仿宋" w:hAnsi="仿宋" w:eastAsia="仿宋"/>
          <w:b w:val="0"/>
          <w:sz w:val="28"/>
        </w:rPr>
        <w:t>（计算结果保留至小数点后两位）</w:t>
      </w:r>
    </w:p>
    <w:p w14:paraId="18499D1C">
      <w:pPr>
        <w:spacing w:after="40" w:line="560" w:lineRule="exact"/>
        <w:ind w:firstLine="560"/>
      </w:pPr>
      <w:r>
        <w:rPr>
          <w:rFonts w:ascii="仿宋" w:hAnsi="仿宋" w:eastAsia="仿宋"/>
          <w:b/>
          <w:sz w:val="28"/>
        </w:rPr>
        <w:t>（二）技术分 ………………………………………………… 满分75分</w:t>
      </w:r>
    </w:p>
    <w:p w14:paraId="78FEB278">
      <w:pPr>
        <w:spacing w:after="40" w:line="560" w:lineRule="exact"/>
        <w:ind w:firstLine="560"/>
      </w:pPr>
      <w:r>
        <w:rPr>
          <w:rFonts w:ascii="仿宋" w:hAnsi="仿宋" w:eastAsia="仿宋"/>
          <w:b/>
          <w:sz w:val="28"/>
        </w:rPr>
        <w:t>① 创意策划方案 …………………………………… 满分26分</w:t>
      </w:r>
    </w:p>
    <w:p w14:paraId="499D2C7A">
      <w:pPr>
        <w:spacing w:after="40" w:line="560" w:lineRule="exact"/>
        <w:ind w:firstLine="560"/>
      </w:pPr>
      <w:r>
        <w:rPr>
          <w:rFonts w:ascii="仿宋" w:hAnsi="仿宋" w:eastAsia="仿宋"/>
          <w:b w:val="0"/>
          <w:sz w:val="28"/>
        </w:rPr>
        <w:t>一档（0～8分）：策划方案内容简单，对医院历史底蕴、中医药特色缺乏深入理解；创意构思平庸，未能体现"旗舰级形象片"定位；脚本结构松散，缺乏明确的叙事主线。</w:t>
      </w:r>
    </w:p>
    <w:p w14:paraId="3FDC13D6">
      <w:pPr>
        <w:spacing w:after="40" w:line="560" w:lineRule="exact"/>
        <w:ind w:firstLine="560"/>
      </w:pPr>
      <w:r>
        <w:rPr>
          <w:rFonts w:ascii="仿宋" w:hAnsi="仿宋" w:eastAsia="仿宋"/>
          <w:b w:val="0"/>
          <w:sz w:val="28"/>
        </w:rPr>
        <w:t>二档（8.1～17分）：策划方案较为完整，能基本理解医院的核心优势；创意有一定亮点，脚本结构基本合理，能按时间或主题进行常规呈现。</w:t>
      </w:r>
    </w:p>
    <w:p w14:paraId="3DF3B631">
      <w:pPr>
        <w:spacing w:after="40" w:line="560" w:lineRule="exact"/>
        <w:ind w:firstLine="560"/>
      </w:pPr>
      <w:r>
        <w:rPr>
          <w:rFonts w:ascii="仿宋" w:hAnsi="仿宋" w:eastAsia="仿宋"/>
          <w:b w:val="0"/>
          <w:sz w:val="28"/>
        </w:rPr>
        <w:t>三档（17.1～26分）：策划方案内容详尽、创意新颖、立意高远。能紧密结合医院核心要素，具有文化深度与时代审美高度的叙事框架；转场逻辑自然、数据可视化等有具体且可执行的脚本设计，对中英文双语有呈现，完全满足且优于项目需求。</w:t>
      </w:r>
    </w:p>
    <w:p w14:paraId="33519365">
      <w:pPr>
        <w:spacing w:after="40" w:line="560" w:lineRule="exact"/>
        <w:ind w:firstLine="560"/>
      </w:pPr>
      <w:r>
        <w:rPr>
          <w:rFonts w:ascii="仿宋" w:hAnsi="仿宋" w:eastAsia="仿宋"/>
          <w:b/>
          <w:sz w:val="28"/>
        </w:rPr>
        <w:t>② 技术实现及制作标准 ……………………………… 满分13分</w:t>
      </w:r>
    </w:p>
    <w:p w14:paraId="5F9EE49B">
      <w:pPr>
        <w:spacing w:after="40" w:line="560" w:lineRule="exact"/>
        <w:ind w:firstLine="560"/>
      </w:pPr>
      <w:r>
        <w:rPr>
          <w:rFonts w:ascii="仿宋" w:hAnsi="仿宋" w:eastAsia="仿宋"/>
          <w:b w:val="0"/>
          <w:sz w:val="28"/>
        </w:rPr>
        <w:t>一档（0～4分）：对核心技术要求理解不足；设备选型方案模糊或低于采购需求；后期调色、配音等关键环节的具体技术参数低于相关要求。</w:t>
      </w:r>
    </w:p>
    <w:p w14:paraId="5DDBD3C0">
      <w:pPr>
        <w:spacing w:after="40" w:line="560" w:lineRule="exact"/>
        <w:ind w:firstLine="560"/>
      </w:pPr>
      <w:r>
        <w:rPr>
          <w:rFonts w:ascii="仿宋" w:hAnsi="仿宋" w:eastAsia="仿宋"/>
          <w:b w:val="0"/>
          <w:sz w:val="28"/>
        </w:rPr>
        <w:t>二档（4.1～8分）：能满足电影级4K拍摄及基本技术参数要求；设备基本符合相关要求；对后期剪辑、校色、配音有基本规划；技术方案能基本实现采购需求。</w:t>
      </w:r>
    </w:p>
    <w:p w14:paraId="4F9BA7F1">
      <w:pPr>
        <w:spacing w:after="40" w:line="560" w:lineRule="exact"/>
        <w:ind w:firstLine="560"/>
      </w:pPr>
      <w:r>
        <w:rPr>
          <w:rFonts w:ascii="仿宋" w:hAnsi="仿宋" w:eastAsia="仿宋"/>
          <w:b w:val="0"/>
          <w:sz w:val="28"/>
        </w:rPr>
        <w:t>三档（8.1～13分）：技术方案全面系统、科学详尽。完全满足全部技术要求；对升格镜头的运用有艺术化规划；调色方案明确并承诺色彩风格统一；配音方案明确达到专业级录音标准。技术能力完全满足且优于项目需求。</w:t>
      </w:r>
    </w:p>
    <w:p w14:paraId="10EB3018">
      <w:pPr>
        <w:spacing w:after="40" w:line="560" w:lineRule="exact"/>
        <w:ind w:firstLine="560"/>
      </w:pPr>
      <w:r>
        <w:rPr>
          <w:rFonts w:ascii="仿宋" w:hAnsi="仿宋" w:eastAsia="仿宋"/>
          <w:b/>
          <w:sz w:val="28"/>
        </w:rPr>
        <w:t>③ 拍摄执行及协调保障 ……………………………… 满分12分</w:t>
      </w:r>
    </w:p>
    <w:p w14:paraId="6B0989D9">
      <w:pPr>
        <w:spacing w:after="40" w:line="560" w:lineRule="exact"/>
        <w:ind w:firstLine="560"/>
      </w:pPr>
      <w:r>
        <w:rPr>
          <w:rFonts w:ascii="仿宋" w:hAnsi="仿宋" w:eastAsia="仿宋"/>
          <w:b w:val="0"/>
          <w:sz w:val="28"/>
        </w:rPr>
        <w:t>一档（0～4分）：拍摄执行方案简单，对多地点取景的拍摄顺序和时间安排缺乏合理规划；未提及拍摄过程如何保障不影响正常医疗秩序；对突发情况缺乏应对措施。</w:t>
      </w:r>
    </w:p>
    <w:p w14:paraId="01648192">
      <w:pPr>
        <w:spacing w:after="40" w:line="560" w:lineRule="exact"/>
        <w:ind w:firstLine="560"/>
      </w:pPr>
      <w:r>
        <w:rPr>
          <w:rFonts w:ascii="仿宋" w:hAnsi="仿宋" w:eastAsia="仿宋"/>
          <w:b w:val="0"/>
          <w:sz w:val="28"/>
        </w:rPr>
        <w:t>二档（4.1～8分）：拍摄执行方案基本完整，有初步的拍摄行程安排；能基本考虑不干扰医疗秩序的原则；有基本的应急响应承诺，措施可行性一般。</w:t>
      </w:r>
    </w:p>
    <w:p w14:paraId="162E691B">
      <w:pPr>
        <w:spacing w:after="40" w:line="560" w:lineRule="exact"/>
        <w:ind w:firstLine="560"/>
      </w:pPr>
      <w:r>
        <w:rPr>
          <w:rFonts w:ascii="仿宋" w:hAnsi="仿宋" w:eastAsia="仿宋"/>
          <w:b w:val="0"/>
          <w:sz w:val="28"/>
        </w:rPr>
        <w:t>三档（8.1～12分）：拍摄执行方案科学严谨、切实可行。针对所有取景地制定了详细的拍摄日程表和分场景脚本；建立了与采购人协调科室、专家、患者拍摄的完整沟通机制；明确承诺拍摄过程"零干扰"；对项目中断等故障制定了完善的应急预案，完全满足且优于项目需求。</w:t>
      </w:r>
    </w:p>
    <w:p w14:paraId="5CF16B31">
      <w:pPr>
        <w:spacing w:after="40" w:line="560" w:lineRule="exact"/>
        <w:ind w:firstLine="560"/>
      </w:pPr>
      <w:r>
        <w:rPr>
          <w:rFonts w:ascii="仿宋" w:hAnsi="仿宋" w:eastAsia="仿宋"/>
          <w:b/>
          <w:sz w:val="28"/>
        </w:rPr>
        <w:t>④ 后期制作及质量保障 ……………………………… 满分12分</w:t>
      </w:r>
    </w:p>
    <w:p w14:paraId="769E553F">
      <w:pPr>
        <w:spacing w:after="40" w:line="560" w:lineRule="exact"/>
        <w:ind w:firstLine="560"/>
      </w:pPr>
      <w:r>
        <w:rPr>
          <w:rFonts w:ascii="仿宋" w:hAnsi="仿宋" w:eastAsia="仿宋"/>
          <w:b w:val="0"/>
          <w:sz w:val="28"/>
        </w:rPr>
        <w:t>一档（0～4分）：后期制作方案粗略，对特效制作、校色、配音等环节缺乏具体描述；质量保障措施简单。</w:t>
      </w:r>
    </w:p>
    <w:p w14:paraId="4CF696C7">
      <w:pPr>
        <w:spacing w:after="40" w:line="560" w:lineRule="exact"/>
        <w:ind w:firstLine="560"/>
      </w:pPr>
      <w:r>
        <w:rPr>
          <w:rFonts w:ascii="仿宋" w:hAnsi="仿宋" w:eastAsia="仿宋"/>
          <w:b w:val="0"/>
          <w:sz w:val="28"/>
        </w:rPr>
        <w:t>二档（4.1～8分）：后期制作方案较为具体，能基本满足剪辑、特效、校色、配音等要求；质量保障措施基本合理，有分阶段提交样片的规划。</w:t>
      </w:r>
    </w:p>
    <w:p w14:paraId="6644C30F">
      <w:pPr>
        <w:spacing w:after="40" w:line="560" w:lineRule="exact"/>
        <w:ind w:firstLine="560"/>
      </w:pPr>
      <w:r>
        <w:rPr>
          <w:rFonts w:ascii="仿宋" w:hAnsi="仿宋" w:eastAsia="仿宋"/>
          <w:b w:val="0"/>
          <w:sz w:val="28"/>
        </w:rPr>
        <w:t>三档（8.1～12分）：后期制作方案全面系统、流程清晰。承诺提供不少于3轮修改调整，直至采购人满意；对交付版本有明确的质量控制标准；完全满足且优于项目需求。</w:t>
      </w:r>
    </w:p>
    <w:p w14:paraId="7FE5B635">
      <w:pPr>
        <w:spacing w:after="40" w:line="560" w:lineRule="exact"/>
        <w:ind w:firstLine="560"/>
      </w:pPr>
      <w:r>
        <w:rPr>
          <w:rFonts w:ascii="仿宋" w:hAnsi="仿宋" w:eastAsia="仿宋"/>
          <w:b/>
          <w:sz w:val="28"/>
        </w:rPr>
        <w:t>⑤ 服务承诺及交付保障 ……………………………… 满分6分</w:t>
      </w:r>
    </w:p>
    <w:p w14:paraId="70FF7A02">
      <w:pPr>
        <w:spacing w:after="40" w:line="560" w:lineRule="exact"/>
        <w:ind w:firstLine="560"/>
      </w:pPr>
      <w:r>
        <w:rPr>
          <w:rFonts w:ascii="仿宋" w:hAnsi="仿宋" w:eastAsia="仿宋"/>
          <w:b w:val="0"/>
          <w:sz w:val="28"/>
        </w:rPr>
        <w:t>一档（0～2分）：售后服务承诺含糊不清；无明确的交付后修改保障。</w:t>
      </w:r>
    </w:p>
    <w:p w14:paraId="18DB2BA4">
      <w:pPr>
        <w:spacing w:after="40" w:line="560" w:lineRule="exact"/>
        <w:ind w:firstLine="560"/>
      </w:pPr>
      <w:r>
        <w:rPr>
          <w:rFonts w:ascii="仿宋" w:hAnsi="仿宋" w:eastAsia="仿宋"/>
          <w:b w:val="0"/>
          <w:sz w:val="28"/>
        </w:rPr>
        <w:t>二档（2.1～4分）：售后服务承诺较具体，承诺成片交付后提供不少于1年的维护期（以实际交付日期算起）。维护期内乙方免费为甲方增减或修改部分内容（累计时长不超过5分钟），包含补拍画面、配音、后期制作等费用，不再另行收费；有明确的服务响应时间。</w:t>
      </w:r>
    </w:p>
    <w:p w14:paraId="08C8E18B">
      <w:pPr>
        <w:spacing w:after="40" w:line="560" w:lineRule="exact"/>
        <w:ind w:firstLine="560"/>
      </w:pPr>
      <w:r>
        <w:rPr>
          <w:rFonts w:ascii="仿宋" w:hAnsi="仿宋" w:eastAsia="仿宋"/>
          <w:b w:val="0"/>
          <w:sz w:val="28"/>
        </w:rPr>
        <w:t>三档（4.1～6分）：售后服务承诺远超预期。承诺成片交付后提供不少于1年的维护期（以实际交付日期算起）。维护期内乙方免费为甲方增减或修改部分内容（累计时长不超过5分钟），包含补拍画面、配音、后期制作等费用，不再另行收费；提供7×24小时紧急联系通道；承诺提供成片画面截图、视频片段拆条、多格式转码等增值服务；能提供完整的项目源文件归档交付。</w:t>
      </w:r>
    </w:p>
    <w:p w14:paraId="06EC8425">
      <w:pPr>
        <w:spacing w:after="40" w:line="560" w:lineRule="exact"/>
        <w:ind w:firstLine="560"/>
      </w:pPr>
      <w:r>
        <w:rPr>
          <w:rFonts w:ascii="仿宋" w:hAnsi="仿宋" w:eastAsia="仿宋"/>
          <w:b/>
          <w:sz w:val="28"/>
        </w:rPr>
        <w:t>⑥ 实施人员团队结构 ……………………………… 满分6分</w:t>
      </w:r>
    </w:p>
    <w:p w14:paraId="7C18A04B">
      <w:pPr>
        <w:spacing w:after="40" w:line="560" w:lineRule="exact"/>
        <w:ind w:firstLine="560"/>
      </w:pPr>
      <w:r>
        <w:rPr>
          <w:rFonts w:ascii="仿宋" w:hAnsi="仿宋" w:eastAsia="仿宋"/>
          <w:b w:val="0"/>
          <w:sz w:val="28"/>
        </w:rPr>
        <w:t>一档（0～2分）：仅满足采购文件的基本要求，人员配置无亮点，从业经验描述不清，缺乏同类大型医疗机构宣传片项目经验。</w:t>
      </w:r>
    </w:p>
    <w:p w14:paraId="16C1EBA1">
      <w:pPr>
        <w:spacing w:after="40" w:line="560" w:lineRule="exact"/>
        <w:ind w:firstLine="560"/>
      </w:pPr>
      <w:r>
        <w:rPr>
          <w:rFonts w:ascii="仿宋" w:hAnsi="仿宋" w:eastAsia="仿宋"/>
          <w:b w:val="0"/>
          <w:sz w:val="28"/>
        </w:rPr>
        <w:t>二档（2.1～4分）：优于采购文件基本要求。团队人员配置较为合理，核心成员具备3年以上影视制作经验；能够提供过往成功案例证明团队实力。</w:t>
      </w:r>
    </w:p>
    <w:p w14:paraId="248602EA">
      <w:pPr>
        <w:spacing w:after="40" w:line="560" w:lineRule="exact"/>
        <w:ind w:firstLine="560"/>
      </w:pPr>
      <w:r>
        <w:rPr>
          <w:rFonts w:ascii="仿宋" w:hAnsi="仿宋" w:eastAsia="仿宋"/>
          <w:b w:val="0"/>
          <w:sz w:val="28"/>
        </w:rPr>
        <w:t>三档（4.1～6分）：大幅优于采购文件基本要求。团队人员配置科学完善；团队中配备高级专业技术职称人员（如一级导演、一级剪辑师、一级摄影（摄像）师、高级编剧等）或业内公认的资深专家；项目负责人有主导过三甲医院、政府机构或大型企事业单位形象宣传片的成功经验；团队成员专业结构完整。</w:t>
      </w:r>
    </w:p>
    <w:p w14:paraId="4A262FA9">
      <w:pPr>
        <w:spacing w:after="40" w:line="560" w:lineRule="exact"/>
        <w:ind w:firstLine="560"/>
      </w:pPr>
      <w:r>
        <w:rPr>
          <w:rFonts w:ascii="仿宋" w:hAnsi="仿宋" w:eastAsia="仿宋"/>
          <w:b w:val="0"/>
          <w:sz w:val="28"/>
        </w:rPr>
        <w:t>注：供应商须提供拟投入本项目团队人员名单、相关专业资质证明复印件，以及响应截止时间前6个月内任意连续3个月的社保缴费证明复印件（非正式在册人员须提供针对本项目的服务合同或协议复印件），否则不予计分。</w:t>
      </w:r>
    </w:p>
    <w:p w14:paraId="26AB0567">
      <w:pPr>
        <w:spacing w:after="40" w:line="560" w:lineRule="exact"/>
        <w:ind w:firstLine="560"/>
      </w:pPr>
      <w:r>
        <w:rPr>
          <w:rFonts w:ascii="仿宋" w:hAnsi="仿宋" w:eastAsia="仿宋"/>
          <w:b/>
          <w:sz w:val="28"/>
        </w:rPr>
        <w:t>（三）业绩分 ………………………………………………… 满分5分</w:t>
      </w:r>
    </w:p>
    <w:p w14:paraId="4FE6B563">
      <w:pPr>
        <w:spacing w:after="40" w:line="560" w:lineRule="exact"/>
        <w:ind w:firstLine="560"/>
      </w:pPr>
      <w:r>
        <w:rPr>
          <w:rFonts w:ascii="仿宋" w:hAnsi="仿宋" w:eastAsia="仿宋"/>
          <w:b w:val="0"/>
          <w:sz w:val="28"/>
        </w:rPr>
        <w:t>供应商自投标截止时间前36个月（即2023年7月至投标截止时间止）内，有同类视频摄制类项目业绩（宣传片、纪录片、专题片等），每项得1分，满分5分。</w:t>
      </w:r>
    </w:p>
    <w:p w14:paraId="308D3301">
      <w:pPr>
        <w:spacing w:after="40" w:line="560" w:lineRule="exact"/>
        <w:ind w:firstLine="560"/>
      </w:pPr>
      <w:r>
        <w:rPr>
          <w:rFonts w:ascii="仿宋" w:hAnsi="仿宋" w:eastAsia="仿宋"/>
          <w:b w:val="0"/>
          <w:sz w:val="28"/>
        </w:rPr>
        <w:t>（</w:t>
      </w:r>
      <w:r>
        <w:rPr>
          <w:rFonts w:hint="eastAsia"/>
          <w:b w:val="0"/>
          <w:sz w:val="28"/>
          <w:lang w:val="en-US" w:eastAsia="zh-CN"/>
        </w:rPr>
        <w:t>1.</w:t>
      </w:r>
      <w:r>
        <w:rPr>
          <w:rFonts w:ascii="仿宋" w:hAnsi="仿宋" w:eastAsia="仿宋"/>
          <w:b w:val="0"/>
          <w:sz w:val="28"/>
        </w:rPr>
        <w:t>供应商需</w:t>
      </w:r>
      <w:r>
        <w:rPr>
          <w:rFonts w:hint="eastAsia"/>
          <w:b w:val="0"/>
          <w:sz w:val="28"/>
          <w:lang w:val="en-US" w:eastAsia="zh-CN"/>
        </w:rPr>
        <w:t>现场提供1个</w:t>
      </w:r>
      <w:r>
        <w:rPr>
          <w:rFonts w:ascii="仿宋" w:hAnsi="仿宋" w:eastAsia="仿宋"/>
          <w:b w:val="0"/>
          <w:sz w:val="28"/>
        </w:rPr>
        <w:t>同类视频</w:t>
      </w:r>
      <w:r>
        <w:rPr>
          <w:rFonts w:hint="eastAsia"/>
          <w:b w:val="0"/>
          <w:sz w:val="28"/>
          <w:lang w:val="en-US" w:eastAsia="zh-CN"/>
        </w:rPr>
        <w:t>给评审专家观看（如无法提供视频，此项不得分，且需要提供业绩证明材料）；2.每个业绩需</w:t>
      </w:r>
      <w:r>
        <w:rPr>
          <w:rFonts w:ascii="仿宋" w:hAnsi="仿宋" w:eastAsia="仿宋"/>
          <w:b w:val="0"/>
          <w:sz w:val="28"/>
        </w:rPr>
        <w:t>附上相关业绩证明资料，如中标通知书、中标成交公告网站截图、合同等证明材料，并加盖公章。）</w:t>
      </w:r>
    </w:p>
    <w:p w14:paraId="6D7447F2">
      <w:pPr>
        <w:spacing w:after="40" w:line="560" w:lineRule="exact"/>
        <w:ind w:firstLine="560"/>
      </w:pPr>
      <w:r>
        <w:rPr>
          <w:rFonts w:ascii="仿宋" w:hAnsi="仿宋" w:eastAsia="仿宋"/>
          <w:b/>
          <w:sz w:val="28"/>
        </w:rPr>
        <w:t>（四）总得分 =（一）+（二）+（三）</w:t>
      </w:r>
    </w:p>
    <w:p w14:paraId="2AACFED8">
      <w:r>
        <w:br w:type="page"/>
      </w:r>
    </w:p>
    <w:p w14:paraId="514FAE22">
      <w:pPr>
        <w:spacing w:before="240" w:after="120"/>
      </w:pPr>
      <w:r>
        <w:rPr>
          <w:rFonts w:ascii="黑体" w:hAnsi="黑体" w:eastAsia="黑体"/>
          <w:b/>
          <w:sz w:val="32"/>
        </w:rPr>
        <w:t>六、采购需求参数</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1066"/>
        <w:gridCol w:w="5044"/>
        <w:gridCol w:w="1853"/>
      </w:tblGrid>
      <w:tr w14:paraId="1EEC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34B9020D">
            <w:pPr>
              <w:spacing w:after="0" w:line="240" w:lineRule="auto"/>
              <w:jc w:val="center"/>
            </w:pPr>
            <w:r>
              <w:rPr>
                <w:rFonts w:ascii="黑体" w:hAnsi="黑体" w:eastAsia="黑体"/>
                <w:b/>
                <w:sz w:val="21"/>
              </w:rPr>
              <w:t>序号</w:t>
            </w:r>
          </w:p>
        </w:tc>
        <w:tc>
          <w:tcPr>
            <w:tcW w:w="1134" w:type="dxa"/>
          </w:tcPr>
          <w:p w14:paraId="2024FFCD">
            <w:pPr>
              <w:spacing w:after="0" w:line="240" w:lineRule="auto"/>
              <w:jc w:val="center"/>
            </w:pPr>
            <w:r>
              <w:rPr>
                <w:rFonts w:ascii="黑体" w:hAnsi="黑体" w:eastAsia="黑体"/>
                <w:b/>
                <w:sz w:val="21"/>
              </w:rPr>
              <w:t>内容名称</w:t>
            </w:r>
          </w:p>
        </w:tc>
        <w:tc>
          <w:tcPr>
            <w:tcW w:w="5386" w:type="dxa"/>
          </w:tcPr>
          <w:p w14:paraId="7A94E3E0">
            <w:pPr>
              <w:spacing w:after="0" w:line="240" w:lineRule="auto"/>
              <w:jc w:val="center"/>
            </w:pPr>
            <w:r>
              <w:rPr>
                <w:rFonts w:ascii="黑体" w:hAnsi="黑体" w:eastAsia="黑体"/>
                <w:b/>
                <w:sz w:val="21"/>
              </w:rPr>
              <w:t>规格参数</w:t>
            </w:r>
          </w:p>
        </w:tc>
        <w:tc>
          <w:tcPr>
            <w:tcW w:w="1984" w:type="dxa"/>
          </w:tcPr>
          <w:p w14:paraId="74E8385A">
            <w:pPr>
              <w:spacing w:after="0" w:line="240" w:lineRule="auto"/>
              <w:jc w:val="center"/>
            </w:pPr>
            <w:r>
              <w:rPr>
                <w:rFonts w:ascii="黑体" w:hAnsi="黑体" w:eastAsia="黑体"/>
                <w:b/>
                <w:sz w:val="21"/>
              </w:rPr>
              <w:t>备注</w:t>
            </w:r>
          </w:p>
        </w:tc>
      </w:tr>
      <w:tr w14:paraId="19BC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5592068">
            <w:pPr>
              <w:spacing w:after="0" w:line="240" w:lineRule="auto"/>
              <w:jc w:val="center"/>
            </w:pPr>
            <w:r>
              <w:rPr>
                <w:rFonts w:ascii="仿宋" w:hAnsi="仿宋" w:eastAsia="仿宋"/>
                <w:b w:val="0"/>
                <w:sz w:val="20"/>
              </w:rPr>
              <w:t>1</w:t>
            </w:r>
          </w:p>
        </w:tc>
        <w:tc>
          <w:tcPr>
            <w:tcW w:w="1134" w:type="dxa"/>
          </w:tcPr>
          <w:p w14:paraId="1851CCE5">
            <w:pPr>
              <w:spacing w:after="0" w:line="240" w:lineRule="auto"/>
            </w:pPr>
            <w:r>
              <w:rPr>
                <w:rFonts w:ascii="仿宋" w:hAnsi="仿宋" w:eastAsia="仿宋"/>
                <w:b w:val="0"/>
                <w:sz w:val="20"/>
              </w:rPr>
              <w:t>内容要求</w:t>
            </w:r>
          </w:p>
        </w:tc>
        <w:tc>
          <w:tcPr>
            <w:tcW w:w="5386" w:type="dxa"/>
          </w:tcPr>
          <w:p w14:paraId="5B985972">
            <w:pPr>
              <w:spacing w:after="0" w:line="240" w:lineRule="auto"/>
            </w:pPr>
            <w:r>
              <w:rPr>
                <w:rFonts w:hint="eastAsia" w:ascii="仿宋" w:hAnsi="仿宋" w:eastAsia="仿宋"/>
                <w:b w:val="0"/>
                <w:sz w:val="20"/>
              </w:rPr>
              <w:t>宣传片定位为桂林市中西医结合医院</w:t>
            </w:r>
            <w:r>
              <w:rPr>
                <w:rFonts w:hint="eastAsia" w:ascii="仿宋" w:hAnsi="仿宋" w:eastAsia="仿宋"/>
                <w:b w:val="0"/>
                <w:sz w:val="20"/>
                <w:lang w:val="en-US" w:eastAsia="zh-CN"/>
              </w:rPr>
              <w:t>建设成果</w:t>
            </w:r>
            <w:r>
              <w:rPr>
                <w:rFonts w:hint="eastAsia" w:ascii="仿宋" w:hAnsi="仿宋" w:eastAsia="仿宋"/>
                <w:b w:val="0"/>
                <w:sz w:val="20"/>
              </w:rPr>
              <w:t>与未来发展新征程的形象宣传片。以电影级制作标准，将医院深厚的历史底蕴、中西医结合特色优势、重点学科建设成果、智慧医疗人文服务熔于一炉，打造一部兼具文化哲学深度与时代审美高度的影像作品，全面展示医院作中西医结合发展高地的卓越形象。</w:t>
            </w:r>
          </w:p>
        </w:tc>
        <w:tc>
          <w:tcPr>
            <w:tcW w:w="1984" w:type="dxa"/>
          </w:tcPr>
          <w:p w14:paraId="6E9B192D">
            <w:pPr>
              <w:spacing w:after="0" w:line="240" w:lineRule="auto"/>
            </w:pPr>
            <w:r>
              <w:rPr>
                <w:rFonts w:ascii="仿宋" w:hAnsi="仿宋" w:eastAsia="仿宋"/>
                <w:b w:val="0"/>
                <w:sz w:val="20"/>
              </w:rPr>
              <w:t>摄制前供应商提供宣传片策划摄制方案，经采购人审核确认后全程由供应商组织实施执行。</w:t>
            </w:r>
          </w:p>
        </w:tc>
      </w:tr>
      <w:tr w14:paraId="4B03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315FF499">
            <w:pPr>
              <w:spacing w:after="0" w:line="240" w:lineRule="auto"/>
              <w:jc w:val="center"/>
            </w:pPr>
            <w:r>
              <w:rPr>
                <w:rFonts w:ascii="仿宋" w:hAnsi="仿宋" w:eastAsia="仿宋"/>
                <w:b w:val="0"/>
                <w:sz w:val="20"/>
              </w:rPr>
              <w:t>2</w:t>
            </w:r>
          </w:p>
        </w:tc>
        <w:tc>
          <w:tcPr>
            <w:tcW w:w="1134" w:type="dxa"/>
          </w:tcPr>
          <w:p w14:paraId="3B4AA8C2">
            <w:pPr>
              <w:spacing w:after="0" w:line="240" w:lineRule="auto"/>
            </w:pPr>
            <w:r>
              <w:rPr>
                <w:rFonts w:ascii="仿宋" w:hAnsi="仿宋" w:eastAsia="仿宋"/>
                <w:b w:val="0"/>
                <w:sz w:val="20"/>
              </w:rPr>
              <w:t>团队要求</w:t>
            </w:r>
          </w:p>
        </w:tc>
        <w:tc>
          <w:tcPr>
            <w:tcW w:w="5386" w:type="dxa"/>
          </w:tcPr>
          <w:p w14:paraId="70CAB03D">
            <w:pPr>
              <w:spacing w:after="0" w:line="240" w:lineRule="auto"/>
            </w:pPr>
            <w:r>
              <w:rPr>
                <w:rFonts w:ascii="仿宋" w:hAnsi="仿宋" w:eastAsia="仿宋"/>
                <w:b w:val="0"/>
                <w:sz w:val="20"/>
              </w:rPr>
              <w:t>需配备不少于6人的完整拍摄团队，包括导演1名（影视艺术或新闻专业高级职称1人，负责整体创意与内容把控）、摄像师1名、摄像助理1名、化妆师1名、灯光师1名、录音师1名。制作方须具备专业配音条件、专业级编辑制作条件等，确保画面专业、精美，录音专业、清晰。</w:t>
            </w:r>
          </w:p>
        </w:tc>
        <w:tc>
          <w:tcPr>
            <w:tcW w:w="1984" w:type="dxa"/>
          </w:tcPr>
          <w:p w14:paraId="0B7D677E">
            <w:pPr>
              <w:spacing w:after="0" w:line="240" w:lineRule="auto"/>
            </w:pPr>
          </w:p>
        </w:tc>
      </w:tr>
      <w:tr w14:paraId="54E1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34A13329">
            <w:pPr>
              <w:spacing w:after="0" w:line="240" w:lineRule="auto"/>
              <w:jc w:val="center"/>
            </w:pPr>
            <w:r>
              <w:rPr>
                <w:rFonts w:ascii="仿宋" w:hAnsi="仿宋" w:eastAsia="仿宋"/>
                <w:b w:val="0"/>
                <w:sz w:val="20"/>
              </w:rPr>
              <w:t>3</w:t>
            </w:r>
          </w:p>
        </w:tc>
        <w:tc>
          <w:tcPr>
            <w:tcW w:w="1134" w:type="dxa"/>
          </w:tcPr>
          <w:p w14:paraId="0EEC676C">
            <w:pPr>
              <w:spacing w:after="0" w:line="240" w:lineRule="auto"/>
            </w:pPr>
            <w:r>
              <w:rPr>
                <w:rFonts w:ascii="仿宋" w:hAnsi="仿宋" w:eastAsia="仿宋"/>
                <w:b w:val="0"/>
                <w:sz w:val="20"/>
              </w:rPr>
              <w:t>画质要求</w:t>
            </w:r>
          </w:p>
        </w:tc>
        <w:tc>
          <w:tcPr>
            <w:tcW w:w="5386" w:type="dxa"/>
          </w:tcPr>
          <w:p w14:paraId="366DE146">
            <w:pPr>
              <w:spacing w:after="0" w:line="240" w:lineRule="auto"/>
            </w:pPr>
            <w:r>
              <w:rPr>
                <w:rFonts w:ascii="仿宋" w:hAnsi="仿宋" w:eastAsia="仿宋"/>
                <w:b w:val="0"/>
                <w:sz w:val="20"/>
              </w:rPr>
              <w:t>采用电影级4K（分辨率3840×2160）及以上超高清规格摄制，以全画幅电影摄影机与专业灯光系统保障画面质感与色彩层次，确保画面清晰度、色彩还原度、动态范围达到专业广播级标准。</w:t>
            </w:r>
          </w:p>
        </w:tc>
        <w:tc>
          <w:tcPr>
            <w:tcW w:w="1984" w:type="dxa"/>
          </w:tcPr>
          <w:p w14:paraId="5102CE13">
            <w:pPr>
              <w:spacing w:after="0" w:line="240" w:lineRule="auto"/>
            </w:pPr>
          </w:p>
        </w:tc>
      </w:tr>
      <w:tr w14:paraId="6EC6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4546D18">
            <w:pPr>
              <w:spacing w:after="0" w:line="240" w:lineRule="auto"/>
              <w:jc w:val="center"/>
            </w:pPr>
            <w:r>
              <w:rPr>
                <w:rFonts w:ascii="仿宋" w:hAnsi="仿宋" w:eastAsia="仿宋"/>
                <w:b w:val="0"/>
                <w:sz w:val="20"/>
              </w:rPr>
              <w:t>4</w:t>
            </w:r>
          </w:p>
        </w:tc>
        <w:tc>
          <w:tcPr>
            <w:tcW w:w="1134" w:type="dxa"/>
          </w:tcPr>
          <w:p w14:paraId="60621BED">
            <w:pPr>
              <w:spacing w:after="0" w:line="240" w:lineRule="auto"/>
            </w:pPr>
            <w:r>
              <w:rPr>
                <w:rFonts w:ascii="仿宋" w:hAnsi="仿宋" w:eastAsia="仿宋"/>
                <w:b w:val="0"/>
                <w:sz w:val="20"/>
              </w:rPr>
              <w:t>设备要求</w:t>
            </w:r>
          </w:p>
        </w:tc>
        <w:tc>
          <w:tcPr>
            <w:tcW w:w="5386" w:type="dxa"/>
          </w:tcPr>
          <w:p w14:paraId="0FC58C56">
            <w:pPr>
              <w:spacing w:after="0" w:line="240" w:lineRule="auto"/>
            </w:pPr>
            <w:r>
              <w:rPr>
                <w:rFonts w:ascii="仿宋" w:hAnsi="仿宋" w:eastAsia="仿宋"/>
                <w:b w:val="0"/>
                <w:sz w:val="20"/>
              </w:rPr>
              <w:t>电影级摄影机（如RED、ARRI、SONY Venice、BMD URSA Mini Pro 12K或同等及以上级别设备），搭配电影级定焦、变焦镜头组（如蔡司UP基本组等同等及以上级别）及4K以上专业无人机航拍设备（如DJI Inspire 3、Mavic 4 Pro或同等及以上级别设备）。要求设备可大量运用升格镜头（60fps以上）用于意境表达和情绪渲染。灯光采用Kino Flo系列镝灯、Aputure等专业级影视灯光及同等及以上级别设备，创造合适的光影效果，能满足即使在照明条件不佳的环境也可实现环境色彩的准确还原。</w:t>
            </w:r>
          </w:p>
        </w:tc>
        <w:tc>
          <w:tcPr>
            <w:tcW w:w="1984" w:type="dxa"/>
          </w:tcPr>
          <w:p w14:paraId="42EA6BCE">
            <w:pPr>
              <w:spacing w:after="0" w:line="240" w:lineRule="auto"/>
            </w:pPr>
          </w:p>
        </w:tc>
      </w:tr>
      <w:tr w14:paraId="7150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2ABC5F60">
            <w:pPr>
              <w:spacing w:after="0" w:line="240" w:lineRule="auto"/>
              <w:jc w:val="center"/>
            </w:pPr>
            <w:r>
              <w:rPr>
                <w:rFonts w:ascii="仿宋" w:hAnsi="仿宋" w:eastAsia="仿宋"/>
                <w:b w:val="0"/>
                <w:sz w:val="20"/>
              </w:rPr>
              <w:t>5</w:t>
            </w:r>
          </w:p>
        </w:tc>
        <w:tc>
          <w:tcPr>
            <w:tcW w:w="1134" w:type="dxa"/>
          </w:tcPr>
          <w:p w14:paraId="3F1BEFD7">
            <w:pPr>
              <w:spacing w:after="0" w:line="240" w:lineRule="auto"/>
            </w:pPr>
            <w:r>
              <w:rPr>
                <w:rFonts w:ascii="仿宋" w:hAnsi="仿宋" w:eastAsia="仿宋"/>
                <w:b w:val="0"/>
                <w:sz w:val="20"/>
              </w:rPr>
              <w:t>技术标准</w:t>
            </w:r>
          </w:p>
        </w:tc>
        <w:tc>
          <w:tcPr>
            <w:tcW w:w="5386" w:type="dxa"/>
          </w:tcPr>
          <w:p w14:paraId="2EAF03BA">
            <w:pPr>
              <w:spacing w:after="0" w:line="240" w:lineRule="auto"/>
              <w:rPr>
                <w:rFonts w:ascii="仿宋" w:hAnsi="仿宋" w:eastAsia="仿宋"/>
                <w:b w:val="0"/>
                <w:sz w:val="20"/>
              </w:rPr>
            </w:pPr>
            <w:r>
              <w:rPr>
                <w:rFonts w:ascii="仿宋" w:hAnsi="仿宋" w:eastAsia="仿宋"/>
                <w:b w:val="0"/>
                <w:sz w:val="20"/>
              </w:rPr>
              <w:t>分辨率：4K超高清（3840×2160），主场景及特效镜头支持6K/8K母版制作；帧率：25fps（主片）+ 60fps/120fps升格镜头（意境表达）；色深：10bit 4:2:2及以上，支持RAW/Log格式拍摄；动态范围：</w:t>
            </w:r>
          </w:p>
          <w:p w14:paraId="02152489">
            <w:pPr>
              <w:spacing w:after="0" w:line="240" w:lineRule="auto"/>
            </w:pPr>
            <w:r>
              <w:rPr>
                <w:rFonts w:ascii="仿宋" w:hAnsi="仿宋" w:eastAsia="仿宋"/>
                <w:b w:val="0"/>
                <w:sz w:val="20"/>
              </w:rPr>
              <w:t>确保高光与暗部细节丰富；编码格式：最终交付H.265 / ProRes 422 HQ。</w:t>
            </w:r>
          </w:p>
        </w:tc>
        <w:tc>
          <w:tcPr>
            <w:tcW w:w="1984" w:type="dxa"/>
          </w:tcPr>
          <w:p w14:paraId="3488A796">
            <w:pPr>
              <w:spacing w:after="0" w:line="240" w:lineRule="auto"/>
            </w:pPr>
          </w:p>
        </w:tc>
      </w:tr>
      <w:tr w14:paraId="53F2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3113FA43">
            <w:pPr>
              <w:spacing w:after="0" w:line="240" w:lineRule="auto"/>
              <w:jc w:val="center"/>
            </w:pPr>
            <w:r>
              <w:rPr>
                <w:rFonts w:ascii="仿宋" w:hAnsi="仿宋" w:eastAsia="仿宋"/>
                <w:b w:val="0"/>
                <w:sz w:val="20"/>
              </w:rPr>
              <w:t>6</w:t>
            </w:r>
          </w:p>
        </w:tc>
        <w:tc>
          <w:tcPr>
            <w:tcW w:w="1134" w:type="dxa"/>
          </w:tcPr>
          <w:p w14:paraId="66C047ED">
            <w:pPr>
              <w:spacing w:after="0" w:line="240" w:lineRule="auto"/>
            </w:pPr>
            <w:r>
              <w:rPr>
                <w:rFonts w:ascii="仿宋" w:hAnsi="仿宋" w:eastAsia="仿宋"/>
                <w:b w:val="0"/>
                <w:sz w:val="20"/>
              </w:rPr>
              <w:t>执行要求</w:t>
            </w:r>
          </w:p>
        </w:tc>
        <w:tc>
          <w:tcPr>
            <w:tcW w:w="5386" w:type="dxa"/>
          </w:tcPr>
          <w:p w14:paraId="5CF908D9">
            <w:pPr>
              <w:spacing w:after="0" w:line="240" w:lineRule="auto"/>
            </w:pPr>
            <w:r>
              <w:rPr>
                <w:rFonts w:ascii="仿宋" w:hAnsi="仿宋" w:eastAsia="仿宋"/>
                <w:b w:val="0"/>
                <w:sz w:val="20"/>
              </w:rPr>
              <w:t>在桂林市中西医结合医院院区及相关取景地完成拍摄，确保拍摄过程不影响正常医疗秩序。项目执行过程中，因故障造成项目中断的，在2小时内响应并召集齐相关人员做应急处理，24小时内提出有效解决方案。</w:t>
            </w:r>
          </w:p>
        </w:tc>
        <w:tc>
          <w:tcPr>
            <w:tcW w:w="1984" w:type="dxa"/>
          </w:tcPr>
          <w:p w14:paraId="77077B7C">
            <w:pPr>
              <w:spacing w:after="0" w:line="240" w:lineRule="auto"/>
            </w:pPr>
            <w:r>
              <w:rPr>
                <w:rFonts w:ascii="仿宋" w:hAnsi="仿宋" w:eastAsia="仿宋"/>
                <w:b w:val="0"/>
                <w:sz w:val="20"/>
              </w:rPr>
              <w:t>采购人协调医院各科室、专家、患者配合拍摄。</w:t>
            </w:r>
          </w:p>
        </w:tc>
      </w:tr>
      <w:tr w14:paraId="3346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0649EE6">
            <w:pPr>
              <w:spacing w:after="0" w:line="240" w:lineRule="auto"/>
              <w:jc w:val="center"/>
            </w:pPr>
            <w:r>
              <w:rPr>
                <w:rFonts w:ascii="仿宋" w:hAnsi="仿宋" w:eastAsia="仿宋"/>
                <w:b w:val="0"/>
                <w:sz w:val="20"/>
              </w:rPr>
              <w:t>7</w:t>
            </w:r>
          </w:p>
        </w:tc>
        <w:tc>
          <w:tcPr>
            <w:tcW w:w="1134" w:type="dxa"/>
          </w:tcPr>
          <w:p w14:paraId="7DBBA459">
            <w:pPr>
              <w:spacing w:after="0" w:line="240" w:lineRule="auto"/>
            </w:pPr>
            <w:r>
              <w:rPr>
                <w:rFonts w:ascii="仿宋" w:hAnsi="仿宋" w:eastAsia="仿宋"/>
                <w:b w:val="0"/>
                <w:sz w:val="20"/>
              </w:rPr>
              <w:t>后期要求</w:t>
            </w:r>
          </w:p>
        </w:tc>
        <w:tc>
          <w:tcPr>
            <w:tcW w:w="5386" w:type="dxa"/>
          </w:tcPr>
          <w:p w14:paraId="21FC9687">
            <w:pPr>
              <w:spacing w:after="0" w:line="240" w:lineRule="auto"/>
            </w:pPr>
            <w:r>
              <w:rPr>
                <w:rFonts w:ascii="仿宋" w:hAnsi="仿宋" w:eastAsia="仿宋"/>
                <w:b w:val="0"/>
                <w:sz w:val="20"/>
              </w:rPr>
              <w:t>采用Adobe Premiere Pro、DaVinci Resolve等影视制作专业软件，保证成片质量及色彩风格统一。</w:t>
            </w:r>
          </w:p>
        </w:tc>
        <w:tc>
          <w:tcPr>
            <w:tcW w:w="1984" w:type="dxa"/>
          </w:tcPr>
          <w:p w14:paraId="76304E63">
            <w:pPr>
              <w:spacing w:after="0" w:line="240" w:lineRule="auto"/>
            </w:pPr>
          </w:p>
        </w:tc>
      </w:tr>
      <w:tr w14:paraId="699F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0E31E793">
            <w:pPr>
              <w:spacing w:after="0" w:line="240" w:lineRule="auto"/>
              <w:jc w:val="center"/>
            </w:pPr>
            <w:r>
              <w:rPr>
                <w:rFonts w:ascii="仿宋" w:hAnsi="仿宋" w:eastAsia="仿宋"/>
                <w:b w:val="0"/>
                <w:sz w:val="20"/>
              </w:rPr>
              <w:t>8</w:t>
            </w:r>
          </w:p>
        </w:tc>
        <w:tc>
          <w:tcPr>
            <w:tcW w:w="1134" w:type="dxa"/>
          </w:tcPr>
          <w:p w14:paraId="0A8DDECE">
            <w:pPr>
              <w:spacing w:after="0" w:line="240" w:lineRule="auto"/>
            </w:pPr>
            <w:r>
              <w:rPr>
                <w:rFonts w:ascii="仿宋" w:hAnsi="仿宋" w:eastAsia="仿宋"/>
                <w:b w:val="0"/>
                <w:sz w:val="20"/>
              </w:rPr>
              <w:t>配音要求</w:t>
            </w:r>
          </w:p>
        </w:tc>
        <w:tc>
          <w:tcPr>
            <w:tcW w:w="5386" w:type="dxa"/>
          </w:tcPr>
          <w:p w14:paraId="03814890">
            <w:pPr>
              <w:spacing w:after="0" w:line="240" w:lineRule="auto"/>
            </w:pPr>
            <w:r>
              <w:rPr>
                <w:rFonts w:ascii="仿宋" w:hAnsi="仿宋" w:eastAsia="仿宋"/>
                <w:b w:val="0"/>
                <w:sz w:val="20"/>
              </w:rPr>
              <w:t>所有成片版本的配音采用国家级广播电台播出标准音质，配音音频采样率不低于48kHz/24bit，信噪比不低于70dB，频率响应范围20Hz-20kHz（±3dB），符合广电级录音室技术规范。配音字幕以中英文双语呈现。</w:t>
            </w:r>
          </w:p>
        </w:tc>
        <w:tc>
          <w:tcPr>
            <w:tcW w:w="1984" w:type="dxa"/>
          </w:tcPr>
          <w:p w14:paraId="2E23EF8A">
            <w:pPr>
              <w:spacing w:after="0" w:line="240" w:lineRule="auto"/>
            </w:pPr>
          </w:p>
        </w:tc>
      </w:tr>
      <w:tr w14:paraId="075B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444CF4E1">
            <w:pPr>
              <w:spacing w:after="0" w:line="240" w:lineRule="auto"/>
              <w:jc w:val="center"/>
            </w:pPr>
            <w:r>
              <w:rPr>
                <w:rFonts w:ascii="仿宋" w:hAnsi="仿宋" w:eastAsia="仿宋"/>
                <w:b w:val="0"/>
                <w:sz w:val="20"/>
              </w:rPr>
              <w:t>9</w:t>
            </w:r>
          </w:p>
        </w:tc>
        <w:tc>
          <w:tcPr>
            <w:tcW w:w="1134" w:type="dxa"/>
          </w:tcPr>
          <w:p w14:paraId="3BCF7134">
            <w:pPr>
              <w:spacing w:after="0" w:line="240" w:lineRule="auto"/>
            </w:pPr>
            <w:r>
              <w:rPr>
                <w:rFonts w:ascii="仿宋" w:hAnsi="仿宋" w:eastAsia="仿宋"/>
                <w:b w:val="0"/>
                <w:sz w:val="20"/>
              </w:rPr>
              <w:t>交付要求</w:t>
            </w:r>
          </w:p>
        </w:tc>
        <w:tc>
          <w:tcPr>
            <w:tcW w:w="5386" w:type="dxa"/>
          </w:tcPr>
          <w:p w14:paraId="790BD395">
            <w:pPr>
              <w:spacing w:after="0" w:line="240" w:lineRule="auto"/>
            </w:pPr>
            <w:r>
              <w:rPr>
                <w:rFonts w:ascii="仿宋" w:hAnsi="仿宋" w:eastAsia="仿宋"/>
                <w:b w:val="0"/>
                <w:sz w:val="20"/>
              </w:rPr>
              <w:t>交付完整版成片时长8分钟，同时提交精剪版成片时长3分钟，可适配国内外高端会议、全媒体矩阵等多场景传播需求。</w:t>
            </w:r>
          </w:p>
        </w:tc>
        <w:tc>
          <w:tcPr>
            <w:tcW w:w="1984" w:type="dxa"/>
          </w:tcPr>
          <w:p w14:paraId="58356479">
            <w:pPr>
              <w:spacing w:after="0" w:line="240" w:lineRule="auto"/>
            </w:pPr>
            <w:r>
              <w:rPr>
                <w:rFonts w:ascii="仿宋" w:hAnsi="仿宋" w:eastAsia="仿宋"/>
                <w:b w:val="0"/>
                <w:sz w:val="20"/>
              </w:rPr>
              <w:t>成片版权及全部素材版权归采购人所有，成交供应商须交付项目源文件。</w:t>
            </w:r>
          </w:p>
        </w:tc>
      </w:tr>
      <w:tr w14:paraId="1C6A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72AABD98">
            <w:pPr>
              <w:spacing w:after="0" w:line="240" w:lineRule="auto"/>
              <w:jc w:val="center"/>
            </w:pPr>
            <w:r>
              <w:rPr>
                <w:rFonts w:ascii="仿宋" w:hAnsi="仿宋" w:eastAsia="仿宋"/>
                <w:b w:val="0"/>
                <w:sz w:val="20"/>
              </w:rPr>
              <w:t>10</w:t>
            </w:r>
          </w:p>
        </w:tc>
        <w:tc>
          <w:tcPr>
            <w:tcW w:w="1134" w:type="dxa"/>
          </w:tcPr>
          <w:p w14:paraId="6D81D6DF">
            <w:pPr>
              <w:spacing w:after="0" w:line="240" w:lineRule="auto"/>
            </w:pPr>
            <w:r>
              <w:rPr>
                <w:rFonts w:ascii="仿宋" w:hAnsi="仿宋" w:eastAsia="仿宋"/>
                <w:b w:val="0"/>
                <w:sz w:val="20"/>
              </w:rPr>
              <w:t>维护期限</w:t>
            </w:r>
          </w:p>
        </w:tc>
        <w:tc>
          <w:tcPr>
            <w:tcW w:w="5386" w:type="dxa"/>
          </w:tcPr>
          <w:p w14:paraId="24395A76">
            <w:pPr>
              <w:spacing w:after="0" w:line="240" w:lineRule="auto"/>
            </w:pPr>
            <w:r>
              <w:rPr>
                <w:rFonts w:ascii="仿宋" w:hAnsi="仿宋" w:eastAsia="仿宋"/>
                <w:b w:val="0"/>
                <w:sz w:val="20"/>
              </w:rPr>
              <w:t>成片修改、完善服务期限不少于1年（以实际交付日期算起）。维护期内乙方免费为甲方增减或修改部分内容（累计时长不超过5分钟），包含补拍画面、配音、后期制作等费用，不再另行收费。</w:t>
            </w:r>
          </w:p>
        </w:tc>
        <w:tc>
          <w:tcPr>
            <w:tcW w:w="1984" w:type="dxa"/>
          </w:tcPr>
          <w:p w14:paraId="72226EE6">
            <w:pPr>
              <w:spacing w:after="0" w:line="240" w:lineRule="auto"/>
            </w:pPr>
          </w:p>
        </w:tc>
      </w:tr>
      <w:tr w14:paraId="7402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3BA25B04">
            <w:pPr>
              <w:spacing w:after="0" w:line="240" w:lineRule="auto"/>
              <w:jc w:val="center"/>
            </w:pPr>
            <w:r>
              <w:rPr>
                <w:rFonts w:ascii="仿宋" w:hAnsi="仿宋" w:eastAsia="仿宋"/>
                <w:b w:val="0"/>
                <w:sz w:val="20"/>
              </w:rPr>
              <w:t>11</w:t>
            </w:r>
          </w:p>
        </w:tc>
        <w:tc>
          <w:tcPr>
            <w:tcW w:w="1134" w:type="dxa"/>
          </w:tcPr>
          <w:p w14:paraId="676C9283">
            <w:pPr>
              <w:spacing w:after="0" w:line="240" w:lineRule="auto"/>
            </w:pPr>
            <w:r>
              <w:rPr>
                <w:rFonts w:ascii="仿宋" w:hAnsi="仿宋" w:eastAsia="仿宋"/>
                <w:b w:val="0"/>
                <w:sz w:val="20"/>
              </w:rPr>
              <w:t>指导参与</w:t>
            </w:r>
          </w:p>
        </w:tc>
        <w:tc>
          <w:tcPr>
            <w:tcW w:w="5386" w:type="dxa"/>
          </w:tcPr>
          <w:p w14:paraId="7922CF4B">
            <w:pPr>
              <w:spacing w:after="0" w:line="240" w:lineRule="auto"/>
            </w:pPr>
            <w:r>
              <w:rPr>
                <w:rFonts w:ascii="仿宋" w:hAnsi="仿宋" w:eastAsia="仿宋"/>
                <w:b w:val="0"/>
                <w:sz w:val="20"/>
              </w:rPr>
              <w:t>本项目必须与采购人（即桂林市中西医结合医院）合作，项目执行须在采购人监督指导下开展，接受采购人对任何项目工作的指导参与。</w:t>
            </w:r>
          </w:p>
        </w:tc>
        <w:tc>
          <w:tcPr>
            <w:tcW w:w="1984" w:type="dxa"/>
          </w:tcPr>
          <w:p w14:paraId="0665AF81">
            <w:pPr>
              <w:spacing w:after="0" w:line="240" w:lineRule="auto"/>
            </w:pPr>
          </w:p>
        </w:tc>
      </w:tr>
      <w:tr w14:paraId="2F80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518A3204">
            <w:pPr>
              <w:spacing w:after="0" w:line="240" w:lineRule="auto"/>
              <w:jc w:val="center"/>
            </w:pPr>
            <w:r>
              <w:rPr>
                <w:rFonts w:ascii="仿宋" w:hAnsi="仿宋" w:eastAsia="仿宋"/>
                <w:b w:val="0"/>
                <w:sz w:val="20"/>
              </w:rPr>
              <w:t>12</w:t>
            </w:r>
          </w:p>
        </w:tc>
        <w:tc>
          <w:tcPr>
            <w:tcW w:w="1134" w:type="dxa"/>
          </w:tcPr>
          <w:p w14:paraId="7FC1D7E9">
            <w:pPr>
              <w:spacing w:after="0" w:line="240" w:lineRule="auto"/>
            </w:pPr>
            <w:r>
              <w:rPr>
                <w:rFonts w:ascii="仿宋" w:hAnsi="仿宋" w:eastAsia="仿宋"/>
                <w:b w:val="0"/>
                <w:sz w:val="20"/>
              </w:rPr>
              <w:t>方案要求</w:t>
            </w:r>
          </w:p>
        </w:tc>
        <w:tc>
          <w:tcPr>
            <w:tcW w:w="5386" w:type="dxa"/>
          </w:tcPr>
          <w:p w14:paraId="3584D2B7">
            <w:pPr>
              <w:spacing w:after="0" w:line="240" w:lineRule="auto"/>
            </w:pPr>
            <w:r>
              <w:rPr>
                <w:rFonts w:ascii="仿宋" w:hAnsi="仿宋" w:eastAsia="仿宋"/>
                <w:b w:val="0"/>
                <w:sz w:val="20"/>
              </w:rPr>
              <w:t>供应商应针对本项目提供包括实施执行及服务承诺内容在内的具体方案，以上内容均将作为评委评分依据。</w:t>
            </w:r>
          </w:p>
        </w:tc>
        <w:tc>
          <w:tcPr>
            <w:tcW w:w="1984" w:type="dxa"/>
          </w:tcPr>
          <w:p w14:paraId="5F5AEC29">
            <w:pPr>
              <w:spacing w:after="0" w:line="240" w:lineRule="auto"/>
            </w:pPr>
          </w:p>
        </w:tc>
      </w:tr>
      <w:tr w14:paraId="6F0F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37B51C7A">
            <w:pPr>
              <w:spacing w:after="0" w:line="240" w:lineRule="auto"/>
              <w:jc w:val="center"/>
            </w:pPr>
            <w:r>
              <w:rPr>
                <w:rFonts w:ascii="仿宋" w:hAnsi="仿宋" w:eastAsia="仿宋"/>
                <w:b w:val="0"/>
                <w:sz w:val="20"/>
              </w:rPr>
              <w:t>13</w:t>
            </w:r>
          </w:p>
        </w:tc>
        <w:tc>
          <w:tcPr>
            <w:tcW w:w="1134" w:type="dxa"/>
          </w:tcPr>
          <w:p w14:paraId="565CDFAD">
            <w:pPr>
              <w:spacing w:after="0" w:line="240" w:lineRule="auto"/>
            </w:pPr>
            <w:r>
              <w:rPr>
                <w:rFonts w:ascii="仿宋" w:hAnsi="仿宋" w:eastAsia="仿宋"/>
                <w:b w:val="0"/>
                <w:sz w:val="20"/>
              </w:rPr>
              <w:t>知识产权</w:t>
            </w:r>
          </w:p>
        </w:tc>
        <w:tc>
          <w:tcPr>
            <w:tcW w:w="5386" w:type="dxa"/>
          </w:tcPr>
          <w:p w14:paraId="1082438F">
            <w:pPr>
              <w:spacing w:after="0" w:line="240" w:lineRule="auto"/>
            </w:pPr>
            <w:r>
              <w:rPr>
                <w:rFonts w:ascii="仿宋" w:hAnsi="仿宋" w:eastAsia="仿宋"/>
                <w:b w:val="0"/>
                <w:sz w:val="20"/>
              </w:rPr>
              <w:t>采购人在中华人民共和国境内使用供应商提供的产品及服务时免受第三方提出的侵犯其专利权或其他知识产权的起诉。如果第三方提出侵权指控，成交供应商应承担由此而引起的一切法律责任和费用。供应商在响应文件中提供承诺或证明材料。项目完成成品版权及全部素材版权（含源文件、音乐、字体、图片等）归采购人所有，未经采购人授权，成交供应商不得使用此项目的任何素材用于其他商业行为。</w:t>
            </w:r>
          </w:p>
        </w:tc>
        <w:tc>
          <w:tcPr>
            <w:tcW w:w="1984" w:type="dxa"/>
          </w:tcPr>
          <w:p w14:paraId="4640F840">
            <w:pPr>
              <w:spacing w:after="0" w:line="240" w:lineRule="auto"/>
            </w:pPr>
          </w:p>
        </w:tc>
      </w:tr>
      <w:tr w14:paraId="5AE6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3DF5179E">
            <w:pPr>
              <w:spacing w:after="0" w:line="240" w:lineRule="auto"/>
              <w:jc w:val="center"/>
            </w:pPr>
            <w:r>
              <w:rPr>
                <w:rFonts w:ascii="仿宋" w:hAnsi="仿宋" w:eastAsia="仿宋"/>
                <w:b w:val="0"/>
                <w:sz w:val="20"/>
              </w:rPr>
              <w:t>14</w:t>
            </w:r>
          </w:p>
        </w:tc>
        <w:tc>
          <w:tcPr>
            <w:tcW w:w="1134" w:type="dxa"/>
          </w:tcPr>
          <w:p w14:paraId="08EB216C">
            <w:pPr>
              <w:spacing w:after="0" w:line="240" w:lineRule="auto"/>
            </w:pPr>
            <w:r>
              <w:rPr>
                <w:rFonts w:ascii="仿宋" w:hAnsi="仿宋" w:eastAsia="仿宋"/>
                <w:b w:val="0"/>
                <w:sz w:val="20"/>
              </w:rPr>
              <w:t>保密要求</w:t>
            </w:r>
          </w:p>
        </w:tc>
        <w:tc>
          <w:tcPr>
            <w:tcW w:w="5386" w:type="dxa"/>
          </w:tcPr>
          <w:p w14:paraId="0DD627F6">
            <w:pPr>
              <w:spacing w:after="0" w:line="240" w:lineRule="auto"/>
            </w:pPr>
            <w:r>
              <w:rPr>
                <w:rFonts w:ascii="仿宋" w:hAnsi="仿宋" w:eastAsia="仿宋"/>
                <w:b w:val="0"/>
                <w:sz w:val="20"/>
              </w:rPr>
              <w:t>供应商在项目执行期间及合同终止后，须对拍摄过程中获取的医院内部信息、患者隐私、医疗数据等承担保密义务，未经采购人书面许可不得对外披露或用于其他用途。</w:t>
            </w:r>
          </w:p>
        </w:tc>
        <w:tc>
          <w:tcPr>
            <w:tcW w:w="1984" w:type="dxa"/>
          </w:tcPr>
          <w:p w14:paraId="14655228">
            <w:pPr>
              <w:spacing w:after="0" w:line="240" w:lineRule="auto"/>
            </w:pPr>
          </w:p>
        </w:tc>
      </w:tr>
      <w:tr w14:paraId="5BB6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tcPr>
          <w:p w14:paraId="1B0B621E">
            <w:pPr>
              <w:spacing w:after="0" w:line="240" w:lineRule="auto"/>
              <w:jc w:val="center"/>
            </w:pPr>
            <w:r>
              <w:rPr>
                <w:rFonts w:ascii="仿宋" w:hAnsi="仿宋" w:eastAsia="仿宋"/>
                <w:b w:val="0"/>
                <w:sz w:val="20"/>
              </w:rPr>
              <w:t>15</w:t>
            </w:r>
          </w:p>
        </w:tc>
        <w:tc>
          <w:tcPr>
            <w:tcW w:w="1134" w:type="dxa"/>
          </w:tcPr>
          <w:p w14:paraId="2F3D377E">
            <w:pPr>
              <w:spacing w:after="0" w:line="240" w:lineRule="auto"/>
            </w:pPr>
            <w:r>
              <w:rPr>
                <w:rFonts w:ascii="仿宋" w:hAnsi="仿宋" w:eastAsia="仿宋"/>
                <w:b w:val="0"/>
                <w:sz w:val="20"/>
              </w:rPr>
              <w:t>成果归属</w:t>
            </w:r>
          </w:p>
        </w:tc>
        <w:tc>
          <w:tcPr>
            <w:tcW w:w="5386" w:type="dxa"/>
          </w:tcPr>
          <w:p w14:paraId="7CB99E72">
            <w:pPr>
              <w:spacing w:after="0" w:line="240" w:lineRule="auto"/>
            </w:pPr>
            <w:r>
              <w:rPr>
                <w:rFonts w:ascii="仿宋" w:hAnsi="仿宋" w:eastAsia="仿宋"/>
                <w:b w:val="0"/>
                <w:sz w:val="20"/>
              </w:rPr>
              <w:t>项目全部成果（含成片、素材、源文件、策划文案等）归采购人所有。</w:t>
            </w:r>
          </w:p>
        </w:tc>
        <w:tc>
          <w:tcPr>
            <w:tcW w:w="1984" w:type="dxa"/>
          </w:tcPr>
          <w:p w14:paraId="3768D9F0">
            <w:pPr>
              <w:spacing w:after="0" w:line="240" w:lineRule="auto"/>
            </w:pPr>
          </w:p>
        </w:tc>
      </w:tr>
    </w:tbl>
    <w:p w14:paraId="03E46AC7">
      <w:r>
        <w:br w:type="page"/>
      </w:r>
    </w:p>
    <w:p w14:paraId="11D6C61C">
      <w:pPr>
        <w:spacing w:before="240" w:after="120"/>
      </w:pPr>
      <w:r>
        <w:rPr>
          <w:rFonts w:ascii="黑体" w:hAnsi="黑体" w:eastAsia="黑体"/>
          <w:b/>
          <w:sz w:val="32"/>
        </w:rPr>
        <w:t>七、合同主要条款</w:t>
      </w:r>
    </w:p>
    <w:p w14:paraId="0CDABD00">
      <w:pPr>
        <w:spacing w:after="40" w:line="560" w:lineRule="exact"/>
        <w:ind w:firstLine="560"/>
      </w:pPr>
      <w:r>
        <w:rPr>
          <w:rFonts w:ascii="仿宋" w:hAnsi="仿宋" w:eastAsia="仿宋"/>
          <w:b/>
          <w:sz w:val="28"/>
        </w:rPr>
        <w:t>1. 合同签订</w:t>
      </w:r>
    </w:p>
    <w:p w14:paraId="453BB940">
      <w:pPr>
        <w:spacing w:after="40" w:line="560" w:lineRule="exact"/>
        <w:ind w:firstLine="560"/>
      </w:pPr>
      <w:r>
        <w:rPr>
          <w:rFonts w:ascii="仿宋" w:hAnsi="仿宋" w:eastAsia="仿宋"/>
          <w:b w:val="0"/>
          <w:sz w:val="28"/>
        </w:rPr>
        <w:t>成交</w:t>
      </w:r>
      <w:r>
        <w:rPr>
          <w:rFonts w:hint="eastAsia"/>
          <w:b w:val="0"/>
          <w:sz w:val="28"/>
          <w:lang w:val="en-US" w:eastAsia="zh-CN"/>
        </w:rPr>
        <w:t>公告</w:t>
      </w:r>
      <w:r>
        <w:rPr>
          <w:rFonts w:ascii="仿宋" w:hAnsi="仿宋" w:eastAsia="仿宋"/>
          <w:b w:val="0"/>
          <w:sz w:val="28"/>
        </w:rPr>
        <w:t>发出之日起30日内，采购人与成交供应商签订书面合同。合同内容应依据采购文件和成交供应商的报价文件确定。</w:t>
      </w:r>
    </w:p>
    <w:p w14:paraId="36C49FE4">
      <w:pPr>
        <w:spacing w:after="40" w:line="560" w:lineRule="exact"/>
        <w:ind w:firstLine="560"/>
      </w:pPr>
      <w:r>
        <w:rPr>
          <w:rFonts w:ascii="仿宋" w:hAnsi="仿宋" w:eastAsia="仿宋"/>
          <w:b/>
          <w:sz w:val="28"/>
        </w:rPr>
        <w:t>2. 履约保证金</w:t>
      </w:r>
    </w:p>
    <w:p w14:paraId="1982A70B">
      <w:pPr>
        <w:spacing w:after="40" w:line="560" w:lineRule="exact"/>
        <w:ind w:firstLine="560"/>
      </w:pPr>
      <w:r>
        <w:rPr>
          <w:rFonts w:ascii="仿宋" w:hAnsi="仿宋" w:eastAsia="仿宋"/>
          <w:b w:val="0"/>
          <w:sz w:val="28"/>
        </w:rPr>
        <w:t>本项目不收取履约保证金。</w:t>
      </w:r>
    </w:p>
    <w:p w14:paraId="47E5F94B">
      <w:pPr>
        <w:spacing w:after="40" w:line="560" w:lineRule="exact"/>
        <w:ind w:firstLine="560"/>
      </w:pPr>
      <w:r>
        <w:rPr>
          <w:rFonts w:ascii="仿宋" w:hAnsi="仿宋" w:eastAsia="仿宋"/>
          <w:b/>
          <w:sz w:val="28"/>
        </w:rPr>
        <w:t>3. 付款方式</w:t>
      </w:r>
    </w:p>
    <w:p w14:paraId="62A693D3">
      <w:pPr>
        <w:widowControl w:val="0"/>
        <w:spacing w:line="380" w:lineRule="exact"/>
        <w:ind w:firstLine="565" w:firstLineChars="202"/>
        <w:jc w:val="left"/>
        <w:textAlignment w:val="auto"/>
        <w:rPr>
          <w:rFonts w:hint="eastAsia" w:ascii="宋体" w:hAnsi="宋体"/>
          <w:color w:val="auto"/>
          <w:lang w:val="en-US" w:eastAsia="zh-CN"/>
        </w:rPr>
      </w:pPr>
      <w:r>
        <w:rPr>
          <w:rFonts w:hint="eastAsia" w:ascii="宋体" w:hAnsi="宋体"/>
          <w:color w:val="auto"/>
          <w:lang w:eastAsia="zh-CN"/>
        </w:rPr>
        <w:t>（</w:t>
      </w:r>
      <w:r>
        <w:rPr>
          <w:rFonts w:hint="eastAsia" w:ascii="宋体" w:hAnsi="宋体"/>
          <w:color w:val="auto"/>
          <w:lang w:val="en-US" w:eastAsia="zh-CN"/>
        </w:rPr>
        <w:t>1）</w:t>
      </w:r>
      <w:r>
        <w:rPr>
          <w:rFonts w:hint="eastAsia" w:ascii="宋体" w:hAnsi="宋体"/>
          <w:color w:val="auto"/>
        </w:rPr>
        <w:t>本项目无预付款</w:t>
      </w:r>
      <w:r>
        <w:rPr>
          <w:rFonts w:hint="eastAsia" w:ascii="宋体" w:hAnsi="宋体"/>
          <w:color w:val="auto"/>
          <w:lang w:val="en-US" w:eastAsia="zh-CN"/>
        </w:rPr>
        <w:t>；</w:t>
      </w:r>
    </w:p>
    <w:p w14:paraId="45E1ABAF">
      <w:pPr>
        <w:widowControl w:val="0"/>
        <w:spacing w:line="380" w:lineRule="exact"/>
        <w:ind w:firstLine="565" w:firstLineChars="202"/>
        <w:jc w:val="left"/>
        <w:textAlignment w:val="auto"/>
        <w:rPr>
          <w:rFonts w:hint="eastAsia" w:ascii="宋体" w:hAnsi="宋体"/>
          <w:color w:val="auto"/>
          <w:lang w:val="en-US" w:eastAsia="zh-CN"/>
        </w:rPr>
      </w:pPr>
      <w:r>
        <w:rPr>
          <w:rFonts w:hint="eastAsia" w:ascii="宋体" w:hAnsi="宋体"/>
          <w:color w:val="auto"/>
          <w:lang w:val="en-US" w:eastAsia="zh-CN"/>
        </w:rPr>
        <w:t>（2）</w:t>
      </w:r>
      <w:r>
        <w:rPr>
          <w:rFonts w:hint="eastAsia" w:ascii="宋体" w:hAnsi="宋体"/>
          <w:color w:val="auto"/>
        </w:rPr>
        <w:t>项目完成验收合格后，乙方提交有效发票给甲方，甲方收到发票后3个月全款支付给乙方</w:t>
      </w:r>
      <w:r>
        <w:rPr>
          <w:rFonts w:hint="eastAsia" w:ascii="宋体" w:hAnsi="宋体"/>
          <w:color w:val="auto"/>
          <w:lang w:val="en-US" w:eastAsia="zh-CN"/>
        </w:rPr>
        <w:t>；</w:t>
      </w:r>
    </w:p>
    <w:p w14:paraId="3D815B07">
      <w:pPr>
        <w:widowControl w:val="0"/>
        <w:spacing w:line="380" w:lineRule="exact"/>
        <w:ind w:firstLine="565" w:firstLineChars="202"/>
        <w:jc w:val="left"/>
        <w:textAlignment w:val="auto"/>
        <w:rPr>
          <w:rFonts w:hint="eastAsia" w:ascii="宋体" w:hAnsi="宋体"/>
          <w:color w:val="auto"/>
          <w:lang w:val="en-US" w:eastAsia="zh-CN"/>
        </w:rPr>
      </w:pPr>
      <w:r>
        <w:rPr>
          <w:rFonts w:hint="eastAsia" w:ascii="宋体" w:hAnsi="宋体"/>
          <w:color w:val="auto"/>
          <w:lang w:val="en-US" w:eastAsia="zh-CN"/>
        </w:rPr>
        <w:t>（3）以公对公转账方式支付。</w:t>
      </w:r>
    </w:p>
    <w:p w14:paraId="16D9BEA2">
      <w:pPr>
        <w:spacing w:after="40" w:line="560" w:lineRule="exact"/>
        <w:ind w:firstLine="560"/>
      </w:pPr>
      <w:r>
        <w:rPr>
          <w:rFonts w:ascii="仿宋" w:hAnsi="仿宋" w:eastAsia="仿宋"/>
          <w:b/>
          <w:sz w:val="28"/>
        </w:rPr>
        <w:t>4. 交付时限</w:t>
      </w:r>
    </w:p>
    <w:p w14:paraId="45137551">
      <w:pPr>
        <w:spacing w:after="40" w:line="560" w:lineRule="exact"/>
        <w:ind w:firstLine="560"/>
      </w:pPr>
      <w:r>
        <w:rPr>
          <w:rFonts w:ascii="仿宋" w:hAnsi="仿宋" w:eastAsia="仿宋"/>
          <w:b w:val="0"/>
          <w:sz w:val="28"/>
        </w:rPr>
        <w:t>合同签订后</w:t>
      </w:r>
      <w:r>
        <w:rPr>
          <w:rFonts w:hint="eastAsia"/>
          <w:b w:val="0"/>
          <w:color w:val="auto"/>
          <w:sz w:val="28"/>
          <w:lang w:val="en-US" w:eastAsia="zh-CN"/>
        </w:rPr>
        <w:t>45</w:t>
      </w:r>
      <w:r>
        <w:rPr>
          <w:rFonts w:ascii="仿宋" w:hAnsi="仿宋" w:eastAsia="仿宋"/>
          <w:b w:val="0"/>
          <w:color w:val="auto"/>
          <w:sz w:val="28"/>
        </w:rPr>
        <w:t>个日</w:t>
      </w:r>
      <w:r>
        <w:rPr>
          <w:rFonts w:ascii="仿宋" w:hAnsi="仿宋" w:eastAsia="仿宋"/>
          <w:b w:val="0"/>
          <w:sz w:val="28"/>
        </w:rPr>
        <w:t>历日内完成全部制作并交付验收（具体以合同约定为准）。</w:t>
      </w:r>
    </w:p>
    <w:p w14:paraId="44FF6769">
      <w:pPr>
        <w:spacing w:after="40" w:line="560" w:lineRule="exact"/>
        <w:ind w:firstLine="560"/>
      </w:pPr>
      <w:r>
        <w:rPr>
          <w:rFonts w:ascii="仿宋" w:hAnsi="仿宋" w:eastAsia="仿宋"/>
          <w:b/>
          <w:sz w:val="28"/>
        </w:rPr>
        <w:t>5. 违约责任</w:t>
      </w:r>
    </w:p>
    <w:p w14:paraId="0B939A2A">
      <w:pPr>
        <w:spacing w:after="40" w:line="560" w:lineRule="exact"/>
        <w:ind w:firstLine="560"/>
      </w:pPr>
      <w:r>
        <w:rPr>
          <w:rFonts w:ascii="仿宋" w:hAnsi="仿宋" w:eastAsia="仿宋"/>
          <w:b w:val="0"/>
          <w:sz w:val="28"/>
        </w:rPr>
        <w:t>（1）乙方逾期交付的，每逾期1日，应向甲方支付合同金额0.5‰的违约金，逾期超过15日的，甲方有权解除合同；</w:t>
      </w:r>
    </w:p>
    <w:p w14:paraId="0E7AA94B">
      <w:pPr>
        <w:spacing w:after="40" w:line="560" w:lineRule="exact"/>
        <w:ind w:firstLine="560"/>
      </w:pPr>
      <w:r>
        <w:rPr>
          <w:rFonts w:ascii="仿宋" w:hAnsi="仿宋" w:eastAsia="仿宋"/>
          <w:b w:val="0"/>
          <w:sz w:val="28"/>
        </w:rPr>
        <w:t>（</w:t>
      </w:r>
      <w:r>
        <w:rPr>
          <w:rFonts w:hint="eastAsia"/>
          <w:b w:val="0"/>
          <w:sz w:val="28"/>
          <w:lang w:val="en-US" w:eastAsia="zh-CN"/>
        </w:rPr>
        <w:t>2</w:t>
      </w:r>
      <w:r>
        <w:rPr>
          <w:rFonts w:ascii="仿宋" w:hAnsi="仿宋" w:eastAsia="仿宋"/>
          <w:b w:val="0"/>
          <w:sz w:val="28"/>
        </w:rPr>
        <w:t>）乙方交付的成片不符合质量标准的，应免费修改直至合格；经两次修改仍不符合标准的，甲方有权解除合同并要求退还已付款项。</w:t>
      </w:r>
    </w:p>
    <w:p w14:paraId="04A4846C">
      <w:pPr>
        <w:spacing w:after="40" w:line="560" w:lineRule="exact"/>
        <w:ind w:firstLine="560"/>
      </w:pPr>
      <w:r>
        <w:rPr>
          <w:rFonts w:ascii="仿宋" w:hAnsi="仿宋" w:eastAsia="仿宋"/>
          <w:b/>
          <w:sz w:val="28"/>
        </w:rPr>
        <w:t>6. 合同变更与解除</w:t>
      </w:r>
    </w:p>
    <w:p w14:paraId="7775B29D">
      <w:pPr>
        <w:spacing w:after="40" w:line="560" w:lineRule="exact"/>
        <w:ind w:firstLine="560"/>
      </w:pPr>
      <w:r>
        <w:rPr>
          <w:rFonts w:ascii="仿宋" w:hAnsi="仿宋" w:eastAsia="仿宋"/>
          <w:b w:val="0"/>
          <w:sz w:val="28"/>
        </w:rPr>
        <w:t>合同签订后，除不可抗力或双方协商一致外，任何一方不得擅自变更或解除合同。确需变更的，应签订书面补充协议。</w:t>
      </w:r>
    </w:p>
    <w:p w14:paraId="45E7FF22">
      <w:pPr>
        <w:spacing w:after="40" w:line="560" w:lineRule="exact"/>
        <w:ind w:firstLine="560"/>
      </w:pPr>
      <w:r>
        <w:rPr>
          <w:rFonts w:ascii="仿宋" w:hAnsi="仿宋" w:eastAsia="仿宋"/>
          <w:b/>
          <w:sz w:val="28"/>
        </w:rPr>
        <w:t>7. 争议解决</w:t>
      </w:r>
    </w:p>
    <w:p w14:paraId="115591F2">
      <w:pPr>
        <w:spacing w:after="40" w:line="560" w:lineRule="exact"/>
        <w:ind w:firstLine="560"/>
      </w:pPr>
      <w:r>
        <w:rPr>
          <w:rFonts w:ascii="仿宋" w:hAnsi="仿宋" w:eastAsia="仿宋"/>
          <w:b w:val="0"/>
          <w:sz w:val="28"/>
        </w:rPr>
        <w:t>本合同履行过程中发生争议的，双方应友好协商解决；协商不成的，任何一方可向采购人所在地人民法院提起诉讼。</w:t>
      </w:r>
    </w:p>
    <w:p w14:paraId="1B3233DF">
      <w:pPr>
        <w:spacing w:after="40" w:line="560" w:lineRule="exact"/>
        <w:ind w:firstLine="560"/>
      </w:pPr>
      <w:r>
        <w:rPr>
          <w:rFonts w:ascii="仿宋" w:hAnsi="仿宋" w:eastAsia="仿宋"/>
          <w:b/>
          <w:sz w:val="28"/>
        </w:rPr>
        <w:t>8. 保密义务</w:t>
      </w:r>
    </w:p>
    <w:p w14:paraId="3FE52C07">
      <w:pPr>
        <w:spacing w:after="40" w:line="560" w:lineRule="exact"/>
        <w:ind w:firstLine="560"/>
      </w:pPr>
      <w:r>
        <w:rPr>
          <w:rFonts w:ascii="仿宋" w:hAnsi="仿宋" w:eastAsia="仿宋"/>
          <w:b w:val="0"/>
          <w:sz w:val="28"/>
        </w:rPr>
        <w:t>乙方对在项目执行过程中知悉的甲方内部信息、患者隐私等负有保密义务，该义务在合同终止后继续有效。</w:t>
      </w:r>
    </w:p>
    <w:p w14:paraId="1DF043A9">
      <w:r>
        <w:br w:type="page"/>
      </w:r>
    </w:p>
    <w:p w14:paraId="5D9FE344">
      <w:pPr>
        <w:spacing w:before="240" w:after="120"/>
      </w:pPr>
      <w:r>
        <w:rPr>
          <w:rFonts w:ascii="黑体" w:hAnsi="黑体" w:eastAsia="黑体"/>
          <w:b/>
          <w:sz w:val="32"/>
        </w:rPr>
        <w:t>八、附件：资格性响应证明材料（格式）</w:t>
      </w:r>
    </w:p>
    <w:p w14:paraId="2BC0A5AB">
      <w:pPr>
        <w:spacing w:after="40" w:line="560" w:lineRule="exact"/>
        <w:ind w:firstLine="560"/>
      </w:pPr>
      <w:r>
        <w:rPr>
          <w:rFonts w:ascii="仿宋" w:hAnsi="仿宋" w:eastAsia="仿宋"/>
          <w:b/>
          <w:sz w:val="28"/>
        </w:rPr>
        <w:t>附件1  授权委托书</w:t>
      </w:r>
    </w:p>
    <w:p w14:paraId="26E81394">
      <w:pPr>
        <w:spacing w:after="40" w:line="560" w:lineRule="exact"/>
        <w:ind w:firstLine="560"/>
      </w:pPr>
      <w:r>
        <w:rPr>
          <w:rFonts w:ascii="仿宋" w:hAnsi="仿宋" w:eastAsia="仿宋"/>
          <w:b w:val="0"/>
          <w:sz w:val="28"/>
        </w:rPr>
        <w:t>致：桂林市中西医结合医院</w:t>
      </w:r>
    </w:p>
    <w:p w14:paraId="38066F4A">
      <w:pPr>
        <w:spacing w:after="40" w:line="560" w:lineRule="exact"/>
        <w:ind w:firstLine="560"/>
      </w:pPr>
      <w:r>
        <w:rPr>
          <w:rFonts w:ascii="仿宋" w:hAnsi="仿宋" w:eastAsia="仿宋"/>
          <w:b w:val="0"/>
          <w:sz w:val="28"/>
        </w:rPr>
        <w:t>我　　　　　　（姓名）系　　　　　　　　　　　　　（供应商名称）的法定代表人（负责人），现授权委托本单位在职职工　　　　　　（姓名）以我公司名义参加　　　　　　　　　　　　　（项目名称及项目编号）项目的采购活动，并代表我方全权办理针对上述项目的磋商、评审、签约等具体事务和签署相关文件。</w:t>
      </w:r>
    </w:p>
    <w:p w14:paraId="1E96892A">
      <w:pPr>
        <w:spacing w:after="40" w:line="560" w:lineRule="exact"/>
        <w:ind w:firstLine="560"/>
      </w:pPr>
      <w:r>
        <w:rPr>
          <w:rFonts w:ascii="仿宋" w:hAnsi="仿宋" w:eastAsia="仿宋"/>
          <w:b w:val="0"/>
          <w:sz w:val="28"/>
        </w:rPr>
        <w:t>我方对被授权人的签字事项负全部责任。</w:t>
      </w:r>
    </w:p>
    <w:p w14:paraId="1EC56D28">
      <w:pPr>
        <w:spacing w:after="40" w:line="560" w:lineRule="exact"/>
        <w:ind w:firstLine="560"/>
      </w:pPr>
      <w:r>
        <w:rPr>
          <w:rFonts w:ascii="仿宋" w:hAnsi="仿宋" w:eastAsia="仿宋"/>
          <w:b w:val="0"/>
          <w:sz w:val="28"/>
        </w:rPr>
        <w:t>授权委托代理期限：从　　　　年　　月　　日起至　　　　年　　月　　日止。</w:t>
      </w:r>
    </w:p>
    <w:p w14:paraId="5C3F3D35">
      <w:pPr>
        <w:spacing w:after="40" w:line="560" w:lineRule="exact"/>
        <w:ind w:firstLine="560"/>
      </w:pPr>
      <w:r>
        <w:rPr>
          <w:rFonts w:ascii="仿宋" w:hAnsi="仿宋" w:eastAsia="仿宋"/>
          <w:b w:val="0"/>
          <w:sz w:val="28"/>
        </w:rPr>
        <w:t>代理人无转委托权，特此委托。</w:t>
      </w:r>
    </w:p>
    <w:p w14:paraId="168E0F43">
      <w:pPr>
        <w:spacing w:after="40" w:line="560" w:lineRule="exact"/>
        <w:ind w:firstLine="560"/>
      </w:pPr>
      <w:r>
        <w:rPr>
          <w:rFonts w:ascii="仿宋" w:hAnsi="仿宋" w:eastAsia="仿宋"/>
          <w:b w:val="0"/>
          <w:sz w:val="28"/>
        </w:rPr>
        <w:t>我已在下面签字，以资证明。</w:t>
      </w:r>
    </w:p>
    <w:p w14:paraId="61A5FB8E"/>
    <w:p w14:paraId="7E64154C">
      <w:pPr>
        <w:jc w:val="right"/>
      </w:pPr>
      <w:r>
        <w:rPr>
          <w:rFonts w:ascii="仿宋" w:hAnsi="仿宋" w:eastAsia="仿宋"/>
          <w:sz w:val="28"/>
        </w:rPr>
        <w:t>供应商（公章）：</w:t>
      </w:r>
    </w:p>
    <w:p w14:paraId="5410FCB9">
      <w:pPr>
        <w:jc w:val="right"/>
      </w:pPr>
      <w:r>
        <w:rPr>
          <w:rFonts w:ascii="仿宋" w:hAnsi="仿宋" w:eastAsia="仿宋"/>
          <w:sz w:val="28"/>
        </w:rPr>
        <w:t>法定代表人（负责人）签字（或盖章）：　　　　　　年　　月　　日</w:t>
      </w:r>
    </w:p>
    <w:p w14:paraId="661063BF"/>
    <w:p w14:paraId="32D87575">
      <w:pPr>
        <w:spacing w:after="40" w:line="560" w:lineRule="exact"/>
        <w:ind w:firstLine="560"/>
      </w:pPr>
      <w:r>
        <w:rPr>
          <w:rFonts w:ascii="仿宋" w:hAnsi="仿宋" w:eastAsia="仿宋"/>
          <w:b/>
          <w:sz w:val="28"/>
        </w:rPr>
        <w:t>附件2  无重大违法记录声明（必须提供）</w:t>
      </w:r>
    </w:p>
    <w:p w14:paraId="0FE8B2D3">
      <w:pPr>
        <w:spacing w:after="40" w:line="560" w:lineRule="exact"/>
        <w:ind w:firstLine="560"/>
      </w:pPr>
      <w:r>
        <w:rPr>
          <w:rFonts w:ascii="仿宋" w:hAnsi="仿宋" w:eastAsia="仿宋"/>
          <w:b w:val="0"/>
          <w:sz w:val="28"/>
        </w:rPr>
        <w:t>致：桂林市中西医结合医院</w:t>
      </w:r>
    </w:p>
    <w:p w14:paraId="5ED2502F">
      <w:pPr>
        <w:spacing w:after="40" w:line="560" w:lineRule="exact"/>
        <w:ind w:firstLine="560"/>
      </w:pPr>
      <w:r>
        <w:rPr>
          <w:rFonts w:ascii="仿宋" w:hAnsi="仿宋" w:eastAsia="仿宋"/>
          <w:b w:val="0"/>
          <w:sz w:val="28"/>
        </w:rPr>
        <w:t>我（公司）郑重声明，在参加本项目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8CD5984"/>
    <w:p w14:paraId="53A8180B">
      <w:pPr>
        <w:jc w:val="right"/>
      </w:pPr>
      <w:r>
        <w:rPr>
          <w:rFonts w:ascii="仿宋" w:hAnsi="仿宋" w:eastAsia="仿宋"/>
          <w:sz w:val="28"/>
        </w:rPr>
        <w:t>供应商（公章）：</w:t>
      </w:r>
    </w:p>
    <w:p w14:paraId="089B5CC6">
      <w:pPr>
        <w:jc w:val="right"/>
      </w:pPr>
      <w:r>
        <w:rPr>
          <w:rFonts w:ascii="仿宋" w:hAnsi="仿宋" w:eastAsia="仿宋"/>
          <w:sz w:val="28"/>
        </w:rPr>
        <w:t>法定代表人或委托代理人签字（或盖章）：</w:t>
      </w:r>
    </w:p>
    <w:p w14:paraId="5ABAE9A2">
      <w:pPr>
        <w:jc w:val="right"/>
      </w:pPr>
      <w:r>
        <w:rPr>
          <w:rFonts w:ascii="仿宋" w:hAnsi="仿宋" w:eastAsia="仿宋"/>
          <w:sz w:val="28"/>
        </w:rPr>
        <w:t>日　　　</w:t>
      </w:r>
      <w:bookmarkEnd w:id="0"/>
      <w:r>
        <w:rPr>
          <w:rFonts w:ascii="仿宋" w:hAnsi="仿宋" w:eastAsia="仿宋"/>
          <w:sz w:val="28"/>
        </w:rPr>
        <w:t>　期：</w:t>
      </w:r>
    </w:p>
    <w:sectPr>
      <w:pgSz w:w="11906" w:h="16838"/>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仓耳渔阳体 W05"/>
    <w:panose1 w:val="00000000000000000000"/>
    <w:charset w:val="80"/>
    <w:family w:val="roman"/>
    <w:pitch w:val="default"/>
    <w:sig w:usb0="00000000" w:usb1="00000000" w:usb2="00000010" w:usb3="00000000" w:csb0="00020000" w:csb1="00000000"/>
  </w:font>
  <w:font w:name="仓耳渔阳体 W05">
    <w:panose1 w:val="02020400000000000000"/>
    <w:charset w:val="80"/>
    <w:family w:val="auto"/>
    <w:pitch w:val="default"/>
    <w:sig w:usb0="80000023" w:usb1="08C10458" w:usb2="00000012" w:usb3="00000000" w:csb0="00020001" w:csb1="00000000"/>
  </w:font>
  <w:font w:name="ＭＳ 明朝">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1803EC2"/>
    <w:rsid w:val="14902DA1"/>
    <w:rsid w:val="15B16032"/>
    <w:rsid w:val="17BF5E77"/>
    <w:rsid w:val="235F7F0E"/>
    <w:rsid w:val="29A27B2D"/>
    <w:rsid w:val="339C57D5"/>
    <w:rsid w:val="367A6D90"/>
    <w:rsid w:val="5B1C4013"/>
    <w:rsid w:val="6B5917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28"/>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1238</Words>
  <Characters>1373</Characters>
  <Lines>0</Lines>
  <Paragraphs>0</Paragraphs>
  <TotalTime>6</TotalTime>
  <ScaleCrop>false</ScaleCrop>
  <LinksUpToDate>false</LinksUpToDate>
  <CharactersWithSpaces>1390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郭文星</cp:lastModifiedBy>
  <cp:lastPrinted>2026-07-14T03:24:00Z</cp:lastPrinted>
  <dcterms:modified xsi:type="dcterms:W3CDTF">2026-07-21T10:24:42Z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eyJoZGlkIjoiNWI3MmFlM2Q3MzFmODk1YTc2M2ViNTFkZDc2NDk3MjciLCJ1c2VySWQiOiI3NTUwMDQ2OTUifQ==</vt:lpwstr>
  </property>
  <property fmtid="{D5CDD505-2E9C-101B-9397-08002B2CF9AE}" pid="3" name="KSOProductBuildVer">
    <vt:lpwstr>2052-12.1.0.26895</vt:lpwstr>
  </property>
  <property fmtid="{D5CDD505-2E9C-101B-9397-08002B2CF9AE}" pid="4" name="ICV">
    <vt:lpwstr>D953C56F5FB2427382CE1AAA32CB5187_13</vt:lpwstr>
  </property>
</Properties>
</file>