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桂林市中西医结合医院</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康复设备一批采购项目需求调查公告</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为加强政府采购需求管理，确保采购需求的完整性及明确性, 根据《政府采购需求管理办法》（财库〔2021〕22号）、《广西壮族自治区财政厅关于转发财政部政府采购需求管理办法的通知》（桂财采〔2021〕67号）有关规定，</w:t>
      </w:r>
      <w:r>
        <w:rPr>
          <w:rFonts w:hint="eastAsia" w:ascii="仿宋" w:hAnsi="仿宋" w:eastAsia="仿宋" w:cs="仿宋"/>
          <w:color w:val="auto"/>
          <w:sz w:val="28"/>
          <w:szCs w:val="28"/>
          <w:highlight w:val="none"/>
          <w:lang w:val="en-US" w:eastAsia="zh-CN"/>
        </w:rPr>
        <w:t>我院</w:t>
      </w:r>
      <w:r>
        <w:rPr>
          <w:rFonts w:hint="eastAsia" w:ascii="仿宋" w:hAnsi="仿宋" w:eastAsia="仿宋" w:cs="仿宋"/>
          <w:color w:val="auto"/>
          <w:sz w:val="28"/>
          <w:szCs w:val="28"/>
          <w:highlight w:val="none"/>
        </w:rPr>
        <w:t>就“</w:t>
      </w:r>
      <w:r>
        <w:rPr>
          <w:rFonts w:hint="eastAsia" w:ascii="仿宋" w:hAnsi="仿宋" w:eastAsia="仿宋" w:cs="仿宋"/>
          <w:color w:val="auto"/>
          <w:sz w:val="28"/>
          <w:szCs w:val="28"/>
          <w:highlight w:val="none"/>
          <w:lang w:val="en-US" w:eastAsia="zh-CN"/>
        </w:rPr>
        <w:t>桂林市中西医结合医院康复设备一批</w:t>
      </w:r>
      <w:r>
        <w:rPr>
          <w:rFonts w:hint="eastAsia" w:ascii="仿宋" w:hAnsi="仿宋" w:eastAsia="仿宋" w:cs="仿宋"/>
          <w:color w:val="auto"/>
          <w:sz w:val="28"/>
          <w:szCs w:val="28"/>
          <w:highlight w:val="none"/>
        </w:rPr>
        <w:t>采购项目”向潜在市场主体开展采购需求调查，欢迎各市场主体积极</w:t>
      </w:r>
      <w:r>
        <w:rPr>
          <w:rFonts w:hint="eastAsia" w:ascii="仿宋" w:hAnsi="仿宋" w:eastAsia="仿宋" w:cs="仿宋"/>
          <w:color w:val="auto"/>
          <w:sz w:val="28"/>
          <w:szCs w:val="28"/>
          <w:highlight w:val="none"/>
          <w:lang w:val="en-US" w:eastAsia="zh-CN"/>
        </w:rPr>
        <w:t>参与</w:t>
      </w:r>
      <w:r>
        <w:rPr>
          <w:rFonts w:hint="eastAsia" w:ascii="仿宋" w:hAnsi="仿宋" w:eastAsia="仿宋" w:cs="仿宋"/>
          <w:color w:val="auto"/>
          <w:sz w:val="28"/>
          <w:szCs w:val="28"/>
          <w:highlight w:val="none"/>
        </w:rPr>
        <w:t>，现将有关事宜公告如下：</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一、项目基本情况</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采购内</w:t>
      </w:r>
      <w:r>
        <w:rPr>
          <w:rFonts w:hint="eastAsia" w:ascii="仿宋" w:hAnsi="仿宋" w:eastAsia="仿宋" w:cs="仿宋"/>
          <w:color w:val="auto"/>
          <w:sz w:val="28"/>
          <w:szCs w:val="28"/>
          <w:highlight w:val="none"/>
          <w:lang w:val="en-US" w:eastAsia="zh-CN"/>
        </w:rPr>
        <w:t>容：康复设备一批，具</w:t>
      </w:r>
      <w:r>
        <w:rPr>
          <w:rFonts w:hint="eastAsia" w:ascii="仿宋" w:hAnsi="仿宋" w:eastAsia="仿宋" w:cs="仿宋"/>
          <w:color w:val="auto"/>
          <w:sz w:val="28"/>
          <w:szCs w:val="28"/>
          <w:highlight w:val="none"/>
        </w:rPr>
        <w:t>体详见</w:t>
      </w:r>
      <w:r>
        <w:rPr>
          <w:rFonts w:hint="eastAsia" w:ascii="仿宋" w:hAnsi="仿宋" w:eastAsia="仿宋" w:cs="仿宋"/>
          <w:color w:val="auto"/>
          <w:sz w:val="28"/>
          <w:szCs w:val="28"/>
          <w:highlight w:val="none"/>
          <w:lang w:val="en-US" w:eastAsia="zh-CN"/>
        </w:rPr>
        <w:t>附件3</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val="en-US" w:eastAsia="zh-CN"/>
        </w:rPr>
        <w:t>表</w:t>
      </w:r>
      <w:r>
        <w:rPr>
          <w:rFonts w:hint="eastAsia" w:ascii="仿宋" w:hAnsi="仿宋" w:eastAsia="仿宋" w:cs="仿宋"/>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（二）产品质保期：整机质保≥2年</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二、采购需求调查内容</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本次采购需求调查内容如下：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1.公司简介（附件1）</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2.报价表（附件2）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3.资格证明材料（以下证明材料均需加盖单位公章）：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（1）设备生产厂家营业执照复印件；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（2）供应商营业执照复印件；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（3）法定代表人身份证正反面复印件，供应商的授权委托书原件、委托代理人身份证正反面复印件；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供应商参加政府采购活动前3年内在经营活动中没有重大违法记录及有关信用信息的书面声明或信用信息报告；供应商在“信用中国”网(www.creditchina.gov.cn)查询网站直接打印的信用查询记录,以及中国政府采购网(www.ccgp.gov.cn)等渠道列入失信被执行人、重大税收违法案件当事人名单、政府采购严重违法失信行为记录名单打印材料。</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val="en-US" w:eastAsia="zh-CN"/>
        </w:rPr>
        <w:t>偏离及</w:t>
      </w:r>
      <w:r>
        <w:rPr>
          <w:rFonts w:hint="eastAsia" w:ascii="仿宋" w:hAnsi="仿宋" w:eastAsia="仿宋" w:cs="仿宋"/>
          <w:color w:val="auto"/>
          <w:sz w:val="28"/>
          <w:szCs w:val="28"/>
          <w:highlight w:val="none"/>
        </w:rPr>
        <w:t>合理化建议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附件3</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三、采购需求调查方式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问卷调查</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四、采购需求调查要求</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市场主体资格要求</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满足《中华人民共和国政府采购法》第二十二条规定。</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对在“信用中国”网站(www.creditchina.gov.cn )、中国政府采购网(www.ccgp.gov.cn )等渠道列入失信被执行人、重大税收违法案件当事人名单、政府采购严重违法失信行为记录名单不得参与报名。</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调查反馈意见及材料送交方式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1.参询</w:t>
      </w:r>
      <w:r>
        <w:rPr>
          <w:rFonts w:hint="eastAsia" w:ascii="仿宋" w:hAnsi="仿宋" w:eastAsia="仿宋" w:cs="仿宋"/>
          <w:color w:val="auto"/>
          <w:sz w:val="28"/>
          <w:szCs w:val="28"/>
          <w:highlight w:val="none"/>
        </w:rPr>
        <w:t>邮件要求如下：邮件主题命名格式:项目名称+公司名称+市场需求调查；邮件内容：</w:t>
      </w:r>
      <w:r>
        <w:rPr>
          <w:rFonts w:hint="eastAsia" w:ascii="仿宋" w:hAnsi="仿宋" w:eastAsia="仿宋" w:cs="仿宋"/>
          <w:color w:val="auto"/>
          <w:sz w:val="28"/>
          <w:szCs w:val="28"/>
          <w:highlight w:val="none"/>
          <w:lang w:val="en-US" w:eastAsia="zh-CN"/>
        </w:rPr>
        <w:t>附件1-3及其他证明材料</w:t>
      </w:r>
      <w:r>
        <w:rPr>
          <w:rFonts w:hint="eastAsia" w:ascii="仿宋" w:hAnsi="仿宋" w:eastAsia="仿宋" w:cs="仿宋"/>
          <w:color w:val="auto"/>
          <w:sz w:val="28"/>
          <w:szCs w:val="28"/>
          <w:highlight w:val="none"/>
        </w:rPr>
        <w:t>（如有）。需提供扫描文件（格式：PDF）以及可编辑的Word格式电子文件（格式：doc或docx），并以邮件附件形式在递交截止时间前提交至邮箱</w:t>
      </w:r>
      <w:r>
        <w:rPr>
          <w:rFonts w:hint="eastAsia" w:ascii="仿宋" w:hAnsi="仿宋" w:eastAsia="仿宋" w:cs="仿宋"/>
          <w:color w:val="auto"/>
          <w:sz w:val="28"/>
          <w:szCs w:val="28"/>
          <w:highlight w:val="none"/>
          <w:lang w:val="en-US" w:eastAsia="zh-CN"/>
        </w:rPr>
        <w:t>791374105@qq</w:t>
      </w:r>
      <w:r>
        <w:rPr>
          <w:rFonts w:hint="eastAsia" w:ascii="仿宋" w:hAnsi="仿宋" w:eastAsia="仿宋" w:cs="仿宋"/>
          <w:color w:val="auto"/>
          <w:sz w:val="28"/>
          <w:szCs w:val="28"/>
          <w:highlight w:val="none"/>
        </w:rPr>
        <w:t>.com</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2.调研</w:t>
      </w:r>
      <w:r>
        <w:rPr>
          <w:rFonts w:hint="eastAsia" w:ascii="仿宋" w:hAnsi="仿宋" w:eastAsia="仿宋" w:cs="仿宋"/>
          <w:color w:val="auto"/>
          <w:sz w:val="28"/>
          <w:szCs w:val="28"/>
          <w:highlight w:val="none"/>
        </w:rPr>
        <w:t>材料递交截止时间：202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至</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17</w:t>
      </w:r>
      <w:r>
        <w:rPr>
          <w:rFonts w:hint="eastAsia" w:ascii="仿宋" w:hAnsi="仿宋" w:eastAsia="仿宋" w:cs="仿宋"/>
          <w:color w:val="auto"/>
          <w:sz w:val="28"/>
          <w:szCs w:val="28"/>
          <w:highlight w:val="none"/>
        </w:rPr>
        <w:t>时前。</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五、需求调查声明</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1.本次需求调查坚持公平、公正、公开原则。</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2.市场主体应对其所提供的意见及相关材料的真实性、准确性负责。</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3.市场主体针对本项目提供的反馈意见，仅作为确定合理采购需求的参考，如被采纳将直接体现在后续招标采购文件中，采购单位和咨询机构在本次需求调查过程中不向参与调查的市场主体收取或支付任何费用。</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4.本次调查仅为信息收集，不构成任何形式的承诺、合同或采购行为，本项目后续将按照政府采购法律法规规定开展采购活动。</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5.凡参加本次需求调查的市场主体均视为同意并接受上述声明。</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六、公告发布媒体</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桂林市中西医结合医院官网</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七、联系方式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杨老师</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lang w:val="en-US" w:eastAsia="zh-CN"/>
        </w:rPr>
        <w:t>17777379199</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时间：2026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27</w:t>
      </w:r>
      <w:r>
        <w:rPr>
          <w:rFonts w:hint="eastAsia" w:ascii="仿宋" w:hAnsi="仿宋" w:eastAsia="仿宋" w:cs="仿宋"/>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val="0"/>
        <w:spacing w:line="460" w:lineRule="exact"/>
        <w:ind w:firstLine="5600" w:firstLineChars="20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桂林市中西医结合医院</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27</w:t>
      </w:r>
      <w:r>
        <w:rPr>
          <w:rFonts w:hint="eastAsia" w:ascii="仿宋" w:hAnsi="仿宋" w:eastAsia="仿宋" w:cs="仿宋"/>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仿宋"/>
          <w:color w:val="auto"/>
          <w:sz w:val="28"/>
          <w:szCs w:val="28"/>
          <w:highlight w:val="none"/>
        </w:rPr>
      </w:pPr>
      <w:bookmarkStart w:id="3" w:name="_GoBack"/>
      <w:bookmarkEnd w:id="3"/>
    </w:p>
    <w:p>
      <w:pPr>
        <w:widowControl/>
        <w:jc w:val="left"/>
        <w:rPr>
          <w:rFonts w:hint="eastAsia" w:ascii="仿宋_GB2312" w:hAnsi="仿宋_GB2312" w:eastAsia="仿宋_GB2312" w:cs="仿宋_GB2312"/>
          <w:b/>
          <w:kern w:val="0"/>
          <w:sz w:val="28"/>
          <w:szCs w:val="28"/>
        </w:rPr>
      </w:pPr>
    </w:p>
    <w:p>
      <w:pPr>
        <w:widowControl/>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1</w:t>
      </w:r>
      <w:r>
        <w:rPr>
          <w:rFonts w:hint="eastAsia" w:ascii="仿宋_GB2312" w:hAnsi="仿宋_GB2312" w:eastAsia="仿宋_GB2312" w:cs="仿宋_GB2312"/>
          <w:b/>
          <w:kern w:val="0"/>
          <w:sz w:val="28"/>
          <w:szCs w:val="28"/>
        </w:rPr>
        <w:t>：</w:t>
      </w:r>
    </w:p>
    <w:p>
      <w:pPr>
        <w:jc w:val="center"/>
        <w:rPr>
          <w:rFonts w:ascii="Arial" w:hAnsi="Arial" w:cs="Arial"/>
          <w:b/>
          <w:sz w:val="30"/>
          <w:szCs w:val="30"/>
        </w:rPr>
      </w:pPr>
      <w:r>
        <w:rPr>
          <w:rFonts w:hint="eastAsia" w:ascii="Arial" w:hAnsi="Arial" w:cs="Arial"/>
          <w:b/>
          <w:sz w:val="30"/>
          <w:szCs w:val="30"/>
          <w:lang w:val="en-US" w:eastAsia="zh-CN"/>
        </w:rPr>
        <w:t>桂林市中西医结合医院</w:t>
      </w:r>
      <w:r>
        <w:rPr>
          <w:rFonts w:hint="eastAsia" w:ascii="Arial" w:hAnsi="Arial" w:cs="Arial"/>
          <w:b/>
          <w:sz w:val="30"/>
          <w:szCs w:val="30"/>
          <w:lang w:eastAsia="zh-CN"/>
        </w:rPr>
        <w:t>市场调研</w:t>
      </w:r>
      <w:r>
        <w:rPr>
          <w:rFonts w:ascii="Arial" w:hAnsi="Arial" w:cs="Arial"/>
          <w:b/>
          <w:sz w:val="30"/>
          <w:szCs w:val="30"/>
        </w:rPr>
        <w:t>报名表</w:t>
      </w:r>
    </w:p>
    <w:tbl>
      <w:tblPr>
        <w:tblStyle w:val="11"/>
        <w:tblW w:w="9719"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2848"/>
        <w:gridCol w:w="1911"/>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投标</w:t>
            </w:r>
            <w:r>
              <w:rPr>
                <w:rFonts w:hint="eastAsia" w:ascii="仿宋" w:hAnsi="仿宋" w:eastAsia="仿宋" w:cs="仿宋"/>
                <w:kern w:val="0"/>
                <w:sz w:val="28"/>
                <w:szCs w:val="28"/>
                <w:lang w:eastAsia="zh-CN"/>
              </w:rPr>
              <w:t>单位</w:t>
            </w:r>
            <w:r>
              <w:rPr>
                <w:rFonts w:hint="eastAsia" w:ascii="仿宋" w:hAnsi="仿宋" w:eastAsia="仿宋" w:cs="仿宋"/>
                <w:kern w:val="0"/>
                <w:sz w:val="28"/>
                <w:szCs w:val="28"/>
              </w:rPr>
              <w:t>名称</w:t>
            </w:r>
          </w:p>
        </w:tc>
        <w:tc>
          <w:tcPr>
            <w:tcW w:w="7516" w:type="dxa"/>
            <w:gridSpan w:val="3"/>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项目名称</w:t>
            </w:r>
          </w:p>
        </w:tc>
        <w:tc>
          <w:tcPr>
            <w:tcW w:w="7516" w:type="dxa"/>
            <w:gridSpan w:val="3"/>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报名时间</w:t>
            </w:r>
          </w:p>
        </w:tc>
        <w:tc>
          <w:tcPr>
            <w:tcW w:w="7516" w:type="dxa"/>
            <w:gridSpan w:val="3"/>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纳税人识别号</w:t>
            </w:r>
          </w:p>
        </w:tc>
        <w:tc>
          <w:tcPr>
            <w:tcW w:w="7516" w:type="dxa"/>
            <w:gridSpan w:val="3"/>
            <w:vAlign w:val="center"/>
          </w:tcPr>
          <w:p>
            <w:pPr>
              <w:jc w:val="center"/>
              <w:rPr>
                <w:rFonts w:hint="eastAsia"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2203" w:type="dxa"/>
            <w:vMerge w:val="restart"/>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联系方式</w:t>
            </w:r>
          </w:p>
        </w:tc>
        <w:tc>
          <w:tcPr>
            <w:tcW w:w="2848" w:type="dxa"/>
            <w:vMerge w:val="restart"/>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sym w:font="Wingdings 2" w:char="00A3"/>
            </w:r>
            <w:r>
              <w:rPr>
                <w:rFonts w:hint="eastAsia" w:ascii="仿宋" w:hAnsi="仿宋" w:eastAsia="仿宋" w:cs="仿宋"/>
                <w:kern w:val="0"/>
                <w:sz w:val="28"/>
                <w:szCs w:val="28"/>
              </w:rPr>
              <w:t>企业法人代表</w:t>
            </w:r>
          </w:p>
          <w:p>
            <w:pPr>
              <w:ind w:firstLine="560" w:firstLineChars="200"/>
              <w:jc w:val="both"/>
              <w:rPr>
                <w:rFonts w:hint="eastAsia" w:ascii="仿宋" w:hAnsi="仿宋" w:eastAsia="仿宋" w:cs="仿宋"/>
                <w:kern w:val="0"/>
                <w:sz w:val="28"/>
                <w:szCs w:val="28"/>
              </w:rPr>
            </w:pPr>
            <w:r>
              <w:rPr>
                <w:rFonts w:hint="eastAsia" w:ascii="仿宋" w:hAnsi="仿宋" w:eastAsia="仿宋" w:cs="仿宋"/>
                <w:kern w:val="0"/>
                <w:sz w:val="28"/>
                <w:szCs w:val="28"/>
              </w:rPr>
              <w:t>□授权代表</w:t>
            </w: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姓名</w:t>
            </w:r>
          </w:p>
        </w:tc>
        <w:tc>
          <w:tcPr>
            <w:tcW w:w="2757" w:type="dxa"/>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身份证号码</w:t>
            </w:r>
          </w:p>
        </w:tc>
        <w:tc>
          <w:tcPr>
            <w:tcW w:w="2757" w:type="dxa"/>
            <w:vAlign w:val="center"/>
          </w:tcPr>
          <w:p>
            <w:pPr>
              <w:jc w:val="center"/>
              <w:rPr>
                <w:rFonts w:hint="eastAsia"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手机</w:t>
            </w:r>
          </w:p>
        </w:tc>
        <w:tc>
          <w:tcPr>
            <w:tcW w:w="2757" w:type="dxa"/>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邮箱</w:t>
            </w:r>
          </w:p>
        </w:tc>
        <w:tc>
          <w:tcPr>
            <w:tcW w:w="2757" w:type="dxa"/>
            <w:vAlign w:val="center"/>
          </w:tcPr>
          <w:p>
            <w:pPr>
              <w:jc w:val="center"/>
              <w:rPr>
                <w:rFonts w:hint="eastAsia" w:ascii="仿宋" w:hAnsi="仿宋" w:eastAsia="仿宋" w:cs="仿宋"/>
                <w:kern w:val="0"/>
                <w:sz w:val="28"/>
                <w:szCs w:val="28"/>
              </w:rPr>
            </w:pPr>
          </w:p>
        </w:tc>
      </w:tr>
    </w:tbl>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附件2</w:t>
      </w:r>
    </w:p>
    <w:p>
      <w:pPr>
        <w:widowControl/>
        <w:jc w:val="center"/>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rPr>
        <w:t>报价表</w:t>
      </w:r>
    </w:p>
    <w:p>
      <w:pPr>
        <w:widowControl/>
        <w:ind w:firstLine="6957" w:firstLineChars="3300"/>
        <w:jc w:val="left"/>
        <w:rPr>
          <w:rFonts w:hint="eastAsia"/>
          <w:lang w:val="en-US" w:eastAsia="zh-CN"/>
        </w:rPr>
      </w:pPr>
      <w:r>
        <w:rPr>
          <w:rFonts w:hint="eastAsia" w:ascii="仿宋_GB2312" w:hAnsi="仿宋_GB2312" w:eastAsia="仿宋_GB2312" w:cs="仿宋_GB2312"/>
          <w:b/>
          <w:bCs/>
          <w:kern w:val="0"/>
          <w:sz w:val="21"/>
          <w:szCs w:val="21"/>
          <w:lang w:eastAsia="zh-CN"/>
        </w:rPr>
        <w:t>单位：万元</w:t>
      </w:r>
    </w:p>
    <w:tbl>
      <w:tblPr>
        <w:tblStyle w:val="11"/>
        <w:tblW w:w="9736" w:type="dxa"/>
        <w:tblInd w:w="-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2294"/>
        <w:gridCol w:w="1026"/>
        <w:gridCol w:w="1488"/>
        <w:gridCol w:w="1437"/>
        <w:gridCol w:w="1335"/>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21"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序号</w:t>
            </w:r>
          </w:p>
        </w:tc>
        <w:tc>
          <w:tcPr>
            <w:tcW w:w="2294"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设备名称</w:t>
            </w:r>
          </w:p>
        </w:tc>
        <w:tc>
          <w:tcPr>
            <w:tcW w:w="1026"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数量</w:t>
            </w:r>
          </w:p>
        </w:tc>
        <w:tc>
          <w:tcPr>
            <w:tcW w:w="1488" w:type="dxa"/>
            <w:vAlign w:val="center"/>
          </w:tcPr>
          <w:p>
            <w:pPr>
              <w:jc w:val="center"/>
              <w:rPr>
                <w:rFonts w:hint="default"/>
                <w:szCs w:val="22"/>
                <w:lang w:val="en-US" w:eastAsia="zh-CN"/>
              </w:rPr>
            </w:pPr>
            <w:r>
              <w:rPr>
                <w:rFonts w:hint="eastAsia" w:ascii="仿宋" w:hAnsi="仿宋" w:eastAsia="仿宋" w:cs="仿宋"/>
                <w:b/>
                <w:bCs/>
                <w:kern w:val="2"/>
                <w:sz w:val="24"/>
                <w:szCs w:val="24"/>
                <w:vertAlign w:val="baseline"/>
                <w:lang w:val="en-US" w:eastAsia="zh-CN" w:bidi="ar-SA"/>
              </w:rPr>
              <w:t>生产厂家</w:t>
            </w:r>
          </w:p>
        </w:tc>
        <w:tc>
          <w:tcPr>
            <w:tcW w:w="1437"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单价</w:t>
            </w:r>
          </w:p>
        </w:tc>
        <w:tc>
          <w:tcPr>
            <w:tcW w:w="1335"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总价</w:t>
            </w:r>
          </w:p>
        </w:tc>
        <w:tc>
          <w:tcPr>
            <w:tcW w:w="1335" w:type="dxa"/>
            <w:vAlign w:val="center"/>
          </w:tcPr>
          <w:p>
            <w:pPr>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821" w:type="dxa"/>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1</w:t>
            </w:r>
          </w:p>
        </w:tc>
        <w:tc>
          <w:tcPr>
            <w:tcW w:w="2294" w:type="dxa"/>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下肢关节康复器</w:t>
            </w:r>
          </w:p>
        </w:tc>
        <w:tc>
          <w:tcPr>
            <w:tcW w:w="1026" w:type="dxa"/>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1台</w:t>
            </w:r>
          </w:p>
        </w:tc>
        <w:tc>
          <w:tcPr>
            <w:tcW w:w="1488"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437"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821" w:type="dxa"/>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2</w:t>
            </w:r>
          </w:p>
        </w:tc>
        <w:tc>
          <w:tcPr>
            <w:tcW w:w="2294" w:type="dxa"/>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上肢关节康复器</w:t>
            </w:r>
          </w:p>
        </w:tc>
        <w:tc>
          <w:tcPr>
            <w:tcW w:w="1026" w:type="dxa"/>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2台</w:t>
            </w:r>
          </w:p>
        </w:tc>
        <w:tc>
          <w:tcPr>
            <w:tcW w:w="1488"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437"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21" w:type="dxa"/>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3</w:t>
            </w:r>
          </w:p>
        </w:tc>
        <w:tc>
          <w:tcPr>
            <w:tcW w:w="2294" w:type="dxa"/>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气动式关节智能康复系统</w:t>
            </w:r>
          </w:p>
        </w:tc>
        <w:tc>
          <w:tcPr>
            <w:tcW w:w="1026" w:type="dxa"/>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1台</w:t>
            </w:r>
          </w:p>
        </w:tc>
        <w:tc>
          <w:tcPr>
            <w:tcW w:w="1488"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437"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629" w:type="dxa"/>
            <w:gridSpan w:val="4"/>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合计</w:t>
            </w:r>
          </w:p>
        </w:tc>
        <w:tc>
          <w:tcPr>
            <w:tcW w:w="1437"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335" w:type="dxa"/>
            <w:vAlign w:val="center"/>
          </w:tcPr>
          <w:p>
            <w:pPr>
              <w:jc w:val="center"/>
              <w:rPr>
                <w:rFonts w:hint="eastAsia" w:ascii="仿宋" w:hAnsi="仿宋" w:eastAsia="仿宋" w:cs="仿宋"/>
                <w:b w:val="0"/>
                <w:bCs w:val="0"/>
                <w:kern w:val="2"/>
                <w:sz w:val="24"/>
                <w:szCs w:val="24"/>
                <w:vertAlign w:val="baseline"/>
                <w:lang w:val="en-US" w:eastAsia="zh-CN" w:bidi="ar-SA"/>
              </w:rPr>
            </w:pPr>
          </w:p>
        </w:tc>
      </w:tr>
    </w:tbl>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供应商（公章）：</w:t>
      </w: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法定代表人或委托代理人签名：</w:t>
      </w: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日 期：</w:t>
      </w: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default" w:ascii="仿宋" w:hAnsi="仿宋" w:eastAsia="仿宋" w:cs="仿宋"/>
          <w:kern w:val="2"/>
          <w:sz w:val="28"/>
          <w:szCs w:val="28"/>
          <w:lang w:val="en-US" w:eastAsia="zh-CN" w:bidi="ar"/>
        </w:rPr>
      </w:pPr>
    </w:p>
    <w:p>
      <w:pPr>
        <w:pStyle w:val="2"/>
        <w:rPr>
          <w:rFonts w:hint="default" w:ascii="仿宋" w:hAnsi="仿宋" w:eastAsia="仿宋" w:cs="仿宋"/>
          <w:kern w:val="2"/>
          <w:sz w:val="28"/>
          <w:szCs w:val="28"/>
          <w:lang w:val="en-US" w:eastAsia="zh-CN" w:bidi="ar"/>
        </w:rPr>
      </w:pPr>
    </w:p>
    <w:p>
      <w:pPr>
        <w:rPr>
          <w:rFonts w:hint="default" w:ascii="仿宋" w:hAnsi="仿宋" w:eastAsia="仿宋" w:cs="仿宋"/>
          <w:kern w:val="2"/>
          <w:sz w:val="28"/>
          <w:szCs w:val="28"/>
          <w:lang w:val="en-US" w:eastAsia="zh-CN" w:bidi="ar"/>
        </w:rPr>
      </w:pPr>
    </w:p>
    <w:p>
      <w:pPr>
        <w:pStyle w:val="2"/>
        <w:rPr>
          <w:rFonts w:hint="default"/>
          <w:lang w:val="en-US" w:eastAsia="zh-CN"/>
        </w:rPr>
      </w:pPr>
    </w:p>
    <w:p>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3</w:t>
      </w:r>
      <w:r>
        <w:rPr>
          <w:rFonts w:hint="eastAsia" w:ascii="仿宋_GB2312" w:hAnsi="仿宋_GB2312" w:eastAsia="仿宋_GB2312" w:cs="仿宋_GB2312"/>
          <w:b/>
          <w:kern w:val="0"/>
          <w:sz w:val="28"/>
          <w:szCs w:val="28"/>
        </w:rPr>
        <w:t>：</w:t>
      </w:r>
    </w:p>
    <w:p>
      <w:pPr>
        <w:pStyle w:val="2"/>
        <w:rPr>
          <w:rFonts w:hint="default"/>
          <w:lang w:val="en-US" w:eastAsia="zh-CN"/>
        </w:rPr>
      </w:pPr>
    </w:p>
    <w:p>
      <w:pPr>
        <w:keepNext w:val="0"/>
        <w:keepLines w:val="0"/>
        <w:widowControl w:val="0"/>
        <w:suppressLineNumbers w:val="0"/>
        <w:snapToGrid w:val="0"/>
        <w:spacing w:before="100" w:beforeAutospacing="1" w:after="0" w:afterAutospacing="0"/>
        <w:ind w:left="0" w:right="0"/>
        <w:jc w:val="center"/>
        <w:rPr>
          <w:rFonts w:hint="eastAsia" w:ascii="黑体" w:hAnsi="宋体" w:eastAsia="黑体" w:cs="黑体"/>
          <w:b w:val="0"/>
          <w:bCs w:val="0"/>
          <w:kern w:val="2"/>
          <w:sz w:val="44"/>
          <w:szCs w:val="44"/>
        </w:rPr>
      </w:pPr>
      <w:r>
        <w:rPr>
          <w:rFonts w:hint="eastAsia" w:ascii="方正小标宋简体" w:hAnsi="方正小标宋简体" w:eastAsia="方正小标宋简体" w:cs="方正小标宋简体"/>
          <w:b w:val="0"/>
          <w:bCs w:val="0"/>
          <w:kern w:val="2"/>
          <w:sz w:val="44"/>
          <w:szCs w:val="44"/>
          <w:lang w:val="en-US" w:eastAsia="zh-CN" w:bidi="ar"/>
        </w:rPr>
        <w:t>采购需求表</w:t>
      </w:r>
    </w:p>
    <w:p>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32"/>
          <w:szCs w:val="32"/>
          <w:lang w:val="en-US" w:eastAsia="zh-CN"/>
        </w:rPr>
      </w:pPr>
    </w:p>
    <w:p>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上肢关节康复器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技术参数</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▲1、关节活动角度调节范围：伸展角度最大调节范围为0～120°，屈曲角度最大调节范围为0～125°级差3°，其中123°～125°级差2°，角度不大于50°时允差±5°，角度大于50°时允差±10%。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▲2、角速度：最小角速度为3.0°/s，最大角速度为4.4°/s，允差±20%，分8档调节，级差为0.2°/s。</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▲3、运动时间：可在1～240min范围内调节，级差1min，允差±30s。</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▲4、康复器支架的调节：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a) 肘关节活动支架长度可调范围0～150mm，允差±10%；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b) 肩上臂支架调整范围0～200mm，允差±10%；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c) 肩前臂支架调整范围0～280mm，允差±10%；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d) 前臂可握手座调节范围0～280mm，允差±10%；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e) 移动支架高度调节范围0～290mm，允差±10%；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f) 调整固定螺栓，可调节肩前臂、上臂的角度；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g) 肩关节运动支架初始位置可调节；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h) 运动支臂左右可调换。</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5、设有线控开关，安全可靠。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6、被动训练力矩：25N·m，允差±10%。</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7、设备具有手动急停开关，触发后可停止设备所有电动产生的机械运动。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8、电源中断及恢复通电后，固定肢体的支架保持在停止时的状态。</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9、启动后，设备开机自检，并自动复位。</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10、液晶触摸屏实时显示运动角度、速度、时间。</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11、电源：AC220V±22V、50Hz±1Hz。</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12、额定输入功率：70VA。</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b/>
          <w:sz w:val="28"/>
          <w:szCs w:val="28"/>
          <w:lang w:eastAsia="zh-CN"/>
        </w:rPr>
      </w:pPr>
    </w:p>
    <w:p>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32"/>
          <w:szCs w:val="32"/>
          <w:lang w:val="en-US" w:eastAsia="zh-CN"/>
        </w:rPr>
      </w:pPr>
    </w:p>
    <w:p>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下肢关节康复器</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rPr>
      </w:pPr>
      <w:r>
        <w:rPr>
          <w:rFonts w:hint="eastAsia" w:ascii="仿宋" w:hAnsi="仿宋" w:eastAsia="仿宋" w:cs="仿宋"/>
          <w:b/>
          <w:sz w:val="28"/>
          <w:szCs w:val="28"/>
          <w:lang w:val="en-US" w:eastAsia="zh-CN"/>
        </w:rPr>
        <w:t>技术参数</w:t>
      </w:r>
      <w:r>
        <w:rPr>
          <w:rFonts w:hint="eastAsia" w:ascii="仿宋" w:hAnsi="仿宋" w:eastAsia="仿宋" w:cs="仿宋"/>
          <w:b/>
          <w:sz w:val="28"/>
          <w:szCs w:val="28"/>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rPr>
      </w:pPr>
      <w:r>
        <w:rPr>
          <w:rFonts w:hint="eastAsia" w:ascii="仿宋" w:hAnsi="仿宋" w:eastAsia="仿宋" w:cs="仿宋"/>
          <w:sz w:val="28"/>
          <w:szCs w:val="28"/>
        </w:rPr>
        <w:t>★大容量CPU全微电脑智能设计，</w:t>
      </w:r>
      <w:r>
        <w:rPr>
          <w:rFonts w:hint="eastAsia" w:ascii="仿宋" w:hAnsi="仿宋" w:eastAsia="仿宋" w:cs="仿宋"/>
          <w:sz w:val="28"/>
          <w:szCs w:val="28"/>
          <w:lang w:val="en-US" w:eastAsia="zh-CN"/>
        </w:rPr>
        <w:t>具有</w:t>
      </w:r>
      <w:r>
        <w:rPr>
          <w:rFonts w:hint="eastAsia" w:ascii="仿宋" w:hAnsi="仿宋" w:eastAsia="仿宋" w:cs="仿宋"/>
          <w:sz w:val="28"/>
          <w:szCs w:val="28"/>
        </w:rPr>
        <w:t>中文/英文双路显示和控制</w:t>
      </w:r>
      <w:r>
        <w:rPr>
          <w:rFonts w:hint="eastAsia" w:ascii="仿宋" w:hAnsi="仿宋" w:eastAsia="仿宋" w:cs="仿宋"/>
          <w:sz w:val="28"/>
          <w:szCs w:val="28"/>
          <w:lang w:val="en-US" w:eastAsia="zh-CN"/>
        </w:rPr>
        <w:t>版本</w:t>
      </w:r>
      <w:r>
        <w:rPr>
          <w:rFonts w:hint="eastAsia" w:ascii="仿宋" w:hAnsi="仿宋" w:eastAsia="仿宋" w:cs="仿宋"/>
          <w:sz w:val="28"/>
          <w:szCs w:val="28"/>
        </w:rPr>
        <w:t>（</w:t>
      </w:r>
      <w:r>
        <w:rPr>
          <w:rFonts w:hint="eastAsia" w:ascii="仿宋" w:hAnsi="仿宋" w:eastAsia="仿宋" w:cs="仿宋"/>
          <w:sz w:val="28"/>
          <w:szCs w:val="28"/>
          <w:lang w:val="en-US" w:eastAsia="zh-CN"/>
        </w:rPr>
        <w:t>可</w:t>
      </w:r>
      <w:r>
        <w:rPr>
          <w:rFonts w:hint="eastAsia" w:ascii="仿宋" w:hAnsi="仿宋" w:eastAsia="仿宋" w:cs="仿宋"/>
          <w:sz w:val="28"/>
          <w:szCs w:val="28"/>
        </w:rPr>
        <w:t>带</w:t>
      </w:r>
      <w:r>
        <w:rPr>
          <w:rFonts w:hint="eastAsia" w:ascii="仿宋" w:hAnsi="仿宋" w:eastAsia="仿宋" w:cs="仿宋"/>
          <w:sz w:val="28"/>
          <w:szCs w:val="28"/>
          <w:lang w:val="en-US" w:eastAsia="zh-CN"/>
        </w:rPr>
        <w:t>全功能</w:t>
      </w:r>
      <w:r>
        <w:rPr>
          <w:rFonts w:hint="eastAsia" w:ascii="仿宋" w:hAnsi="仿宋" w:eastAsia="仿宋" w:cs="仿宋"/>
          <w:sz w:val="28"/>
          <w:szCs w:val="28"/>
        </w:rPr>
        <w:t>手控器）。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rPr>
      </w:pPr>
      <w:r>
        <w:rPr>
          <w:rFonts w:hint="eastAsia" w:ascii="仿宋" w:hAnsi="仿宋" w:eastAsia="仿宋" w:cs="仿宋"/>
          <w:sz w:val="28"/>
          <w:szCs w:val="28"/>
        </w:rPr>
        <w:t>▲具有全程长度和膝关节角度控制</w:t>
      </w:r>
      <w:r>
        <w:rPr>
          <w:rFonts w:hint="eastAsia" w:ascii="仿宋" w:hAnsi="仿宋" w:eastAsia="仿宋" w:cs="仿宋"/>
          <w:sz w:val="28"/>
          <w:szCs w:val="28"/>
          <w:lang w:val="en-US" w:eastAsia="zh-CN"/>
        </w:rPr>
        <w:t>精密</w:t>
      </w:r>
      <w:r>
        <w:rPr>
          <w:rFonts w:hint="eastAsia" w:ascii="仿宋" w:hAnsi="仿宋" w:eastAsia="仿宋" w:cs="仿宋"/>
          <w:sz w:val="28"/>
          <w:szCs w:val="28"/>
        </w:rPr>
        <w:t>方式，</w:t>
      </w:r>
      <w:r>
        <w:rPr>
          <w:rFonts w:hint="eastAsia" w:ascii="仿宋" w:hAnsi="仿宋" w:eastAsia="仿宋" w:cs="仿宋"/>
          <w:sz w:val="28"/>
          <w:szCs w:val="28"/>
          <w:lang w:val="en-US" w:eastAsia="zh-CN"/>
        </w:rPr>
        <w:t>全程运行</w:t>
      </w:r>
      <w:r>
        <w:rPr>
          <w:rFonts w:hint="eastAsia" w:ascii="仿宋" w:hAnsi="仿宋" w:eastAsia="仿宋" w:cs="仿宋"/>
          <w:sz w:val="28"/>
          <w:szCs w:val="28"/>
        </w:rPr>
        <w:t>角度控制精确。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rPr>
      </w:pPr>
      <w:r>
        <w:rPr>
          <w:rFonts w:hint="eastAsia" w:ascii="仿宋" w:hAnsi="仿宋" w:eastAsia="仿宋" w:cs="仿宋"/>
          <w:sz w:val="28"/>
          <w:szCs w:val="28"/>
        </w:rPr>
        <w:t>▲具有运行角度、速度自动增加模式功能，</w:t>
      </w:r>
      <w:r>
        <w:rPr>
          <w:rFonts w:hint="eastAsia" w:ascii="仿宋" w:hAnsi="仿宋" w:eastAsia="仿宋" w:cs="仿宋"/>
          <w:sz w:val="28"/>
          <w:szCs w:val="28"/>
          <w:lang w:eastAsia="zh-CN"/>
        </w:rPr>
        <w:t>并具有“</w:t>
      </w:r>
      <w:r>
        <w:rPr>
          <w:rFonts w:hint="eastAsia" w:ascii="仿宋" w:hAnsi="仿宋" w:eastAsia="仿宋" w:cs="仿宋"/>
          <w:sz w:val="28"/>
          <w:szCs w:val="28"/>
          <w:lang w:val="en-US" w:eastAsia="zh-CN"/>
        </w:rPr>
        <w:t>控制功率</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设定</w:t>
      </w:r>
      <w:r>
        <w:rPr>
          <w:rFonts w:hint="eastAsia" w:ascii="仿宋" w:hAnsi="仿宋" w:eastAsia="仿宋" w:cs="仿宋"/>
          <w:sz w:val="28"/>
          <w:szCs w:val="28"/>
          <w:lang w:eastAsia="zh-CN"/>
        </w:rPr>
        <w:t>功能</w:t>
      </w:r>
      <w:r>
        <w:rPr>
          <w:rFonts w:hint="eastAsia" w:ascii="仿宋" w:hAnsi="仿宋" w:eastAsia="仿宋" w:cs="仿宋"/>
          <w:sz w:val="28"/>
          <w:szCs w:val="28"/>
        </w:rPr>
        <w:t>，安全可靠。</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康复器输入功率为70VA。额定工作电压：～220V　50Hz</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rPr>
        <w:t>角度范围及允差</w:t>
      </w:r>
      <w:r>
        <w:rPr>
          <w:rFonts w:hint="eastAsia" w:ascii="仿宋" w:hAnsi="仿宋" w:eastAsia="仿宋" w:cs="仿宋"/>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角度范围</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设备角度范围可调节，角度范围（α）为</w:t>
      </w:r>
      <w:bookmarkStart w:id="0" w:name="_Hlk54704799"/>
      <w:r>
        <w:rPr>
          <w:rFonts w:hint="eastAsia" w:ascii="仿宋" w:hAnsi="仿宋" w:eastAsia="仿宋" w:cs="仿宋"/>
          <w:kern w:val="0"/>
          <w:sz w:val="28"/>
          <w:szCs w:val="28"/>
        </w:rPr>
        <w:t>-5°～120</w:t>
      </w:r>
      <w:bookmarkEnd w:id="0"/>
      <w:r>
        <w:rPr>
          <w:rFonts w:hint="eastAsia" w:ascii="仿宋" w:hAnsi="仿宋" w:eastAsia="仿宋" w:cs="仿宋"/>
          <w:kern w:val="0"/>
          <w:sz w:val="28"/>
          <w:szCs w:val="28"/>
        </w:rPr>
        <w:t>°。</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角度范围允差</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在可调节的角度范围内，角度允差：±5°。</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rPr>
        <w:t>角速度</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bookmarkStart w:id="1" w:name="_Hlk48142960"/>
      <w:r>
        <w:rPr>
          <w:rFonts w:hint="eastAsia" w:ascii="仿宋" w:hAnsi="仿宋" w:eastAsia="仿宋" w:cs="仿宋"/>
          <w:kern w:val="0"/>
          <w:sz w:val="28"/>
          <w:szCs w:val="28"/>
        </w:rPr>
        <w:t>设备的角速度应可调节，</w:t>
      </w:r>
      <w:r>
        <w:rPr>
          <w:rFonts w:hint="eastAsia" w:ascii="仿宋" w:hAnsi="仿宋" w:eastAsia="仿宋" w:cs="仿宋"/>
          <w:kern w:val="0"/>
          <w:sz w:val="28"/>
          <w:szCs w:val="28"/>
          <w:lang w:val="en-US" w:eastAsia="zh-CN"/>
        </w:rPr>
        <w:t>设备最大角速度4.5°/s，允差：±15%</w:t>
      </w:r>
      <w:r>
        <w:rPr>
          <w:rFonts w:hint="eastAsia" w:ascii="仿宋" w:hAnsi="仿宋" w:eastAsia="仿宋" w:cs="仿宋"/>
          <w:kern w:val="0"/>
          <w:sz w:val="28"/>
          <w:szCs w:val="28"/>
        </w:rPr>
        <w:t>。</w:t>
      </w:r>
    </w:p>
    <w:bookmarkEnd w:id="1"/>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rPr>
        <w:t>治疗时间</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产品有定时装置，设定范围</w:t>
      </w:r>
      <w:r>
        <w:rPr>
          <w:rFonts w:hint="eastAsia" w:ascii="仿宋" w:hAnsi="仿宋" w:eastAsia="仿宋" w:cs="仿宋"/>
          <w:kern w:val="0"/>
          <w:sz w:val="28"/>
          <w:szCs w:val="28"/>
          <w:lang w:val="en-US" w:eastAsia="zh-CN"/>
        </w:rPr>
        <w:t>在0～240min，步进值1min，</w:t>
      </w:r>
      <w:r>
        <w:rPr>
          <w:rFonts w:hint="eastAsia" w:ascii="仿宋" w:hAnsi="仿宋" w:eastAsia="仿宋" w:cs="仿宋"/>
          <w:kern w:val="0"/>
          <w:sz w:val="28"/>
          <w:szCs w:val="28"/>
        </w:rPr>
        <w:t>其准确度误差应不超过±</w:t>
      </w:r>
      <w:r>
        <w:rPr>
          <w:rFonts w:hint="eastAsia" w:ascii="仿宋" w:hAnsi="仿宋" w:eastAsia="仿宋" w:cs="仿宋"/>
          <w:kern w:val="0"/>
          <w:sz w:val="28"/>
          <w:szCs w:val="28"/>
          <w:lang w:val="en-US" w:eastAsia="zh-CN"/>
        </w:rPr>
        <w:t>5s</w:t>
      </w:r>
      <w:r>
        <w:rPr>
          <w:rFonts w:hint="eastAsia" w:ascii="仿宋" w:hAnsi="仿宋" w:eastAsia="仿宋" w:cs="仿宋"/>
          <w:kern w:val="0"/>
          <w:sz w:val="28"/>
          <w:szCs w:val="28"/>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rPr>
        <w:t>结构要求</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手持操作器</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设备具有供使用者操作的手持操作器，手持操作器能控制设备的启动、停止，操作方便、可靠。</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固定肢体的支架</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固定肢体的支架长度可调节。</w:t>
      </w:r>
    </w:p>
    <w:p>
      <w:pPr>
        <w:keepNext w:val="0"/>
        <w:keepLines w:val="0"/>
        <w:pageBreakBefore w:val="0"/>
        <w:widowControl w:val="0"/>
        <w:kinsoku/>
        <w:wordWrap/>
        <w:overflowPunct/>
        <w:topLinePunct w:val="0"/>
        <w:autoSpaceDE/>
        <w:autoSpaceDN/>
        <w:bidi w:val="0"/>
        <w:adjustRightInd/>
        <w:snapToGrid/>
        <w:spacing w:line="360" w:lineRule="exact"/>
        <w:ind w:right="-189" w:rightChars="-90" w:firstLine="560" w:firstLineChars="200"/>
        <w:textAlignment w:val="auto"/>
        <w:rPr>
          <w:rFonts w:hint="eastAsia" w:ascii="仿宋" w:hAnsi="仿宋" w:eastAsia="仿宋" w:cs="仿宋"/>
          <w:kern w:val="0"/>
          <w:sz w:val="28"/>
          <w:szCs w:val="28"/>
        </w:rPr>
      </w:pPr>
      <w:bookmarkStart w:id="2" w:name="_Hlk54704835"/>
      <w:r>
        <w:rPr>
          <w:rFonts w:hint="eastAsia" w:ascii="仿宋" w:hAnsi="仿宋" w:eastAsia="仿宋" w:cs="仿宋"/>
          <w:kern w:val="0"/>
          <w:sz w:val="28"/>
          <w:szCs w:val="28"/>
          <w:lang w:val="en-US" w:eastAsia="zh-CN"/>
        </w:rPr>
        <w:t>设备大腿支架最大有效可调节长度为140mm，小腿支架最大有效使用长度为550mm</w:t>
      </w:r>
      <w:r>
        <w:rPr>
          <w:rFonts w:hint="eastAsia" w:ascii="仿宋" w:hAnsi="仿宋" w:eastAsia="仿宋" w:cs="仿宋"/>
          <w:kern w:val="0"/>
          <w:sz w:val="28"/>
          <w:szCs w:val="28"/>
        </w:rPr>
        <w:t>。允差：±10％。</w:t>
      </w:r>
    </w:p>
    <w:bookmarkEnd w:id="2"/>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rPr>
        <w:t>意外断电</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电源中断及恢复通电后，固定肢体的支架应保持在停止时的状态。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kern w:val="0"/>
          <w:sz w:val="28"/>
          <w:szCs w:val="28"/>
        </w:rPr>
        <w:t>承重载荷</w:t>
      </w:r>
      <w:r>
        <w:rPr>
          <w:rFonts w:hint="eastAsia" w:ascii="仿宋" w:hAnsi="仿宋" w:eastAsia="仿宋" w:cs="仿宋"/>
          <w:sz w:val="28"/>
          <w:szCs w:val="28"/>
          <w:lang w:eastAsia="zh-CN"/>
        </w:rPr>
        <w:t>：</w:t>
      </w:r>
      <w:r>
        <w:rPr>
          <w:rFonts w:hint="eastAsia" w:ascii="仿宋" w:hAnsi="仿宋" w:eastAsia="仿宋" w:cs="仿宋"/>
          <w:kern w:val="0"/>
          <w:sz w:val="28"/>
          <w:szCs w:val="28"/>
          <w:lang w:eastAsia="zh-CN"/>
        </w:rPr>
        <w:t>设备</w:t>
      </w:r>
      <w:r>
        <w:rPr>
          <w:rFonts w:hint="eastAsia" w:ascii="仿宋" w:hAnsi="仿宋" w:eastAsia="仿宋" w:cs="仿宋"/>
          <w:kern w:val="0"/>
          <w:sz w:val="28"/>
          <w:szCs w:val="28"/>
        </w:rPr>
        <w:t>的额定</w:t>
      </w:r>
      <w:r>
        <w:rPr>
          <w:rFonts w:hint="eastAsia" w:ascii="仿宋" w:hAnsi="仿宋" w:eastAsia="仿宋" w:cs="仿宋"/>
          <w:kern w:val="0"/>
          <w:sz w:val="28"/>
          <w:szCs w:val="28"/>
          <w:lang w:val="en-US" w:eastAsia="zh-CN"/>
        </w:rPr>
        <w:t>载荷大于20</w:t>
      </w:r>
      <w:r>
        <w:rPr>
          <w:rFonts w:hint="eastAsia" w:ascii="仿宋" w:hAnsi="仿宋" w:eastAsia="仿宋" w:cs="仿宋"/>
          <w:kern w:val="0"/>
          <w:sz w:val="28"/>
          <w:szCs w:val="28"/>
        </w:rPr>
        <w:t>0N，在额定荷载内，设备应能正常运行。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按键设计，运行更精准，定位更精确，采用更人性化的定时停止功能。</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复合型双层绑带，柔软舒适，便于清洗。</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机壳采用ABS注塑成型，主体结构为6061铝合金材质，无油漆部件，整体外观美观。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供医疗机构、康复机构中具备相关专业知识的操作者使用，用于对患者肢体或关节进行被动康复训练，适合患者和医护人员共同操作和观察。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采用紧密定制丝杠，噪音低，有效机械运动行程大于60厘米。</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适用于</w:t>
      </w:r>
      <w:r>
        <w:rPr>
          <w:rFonts w:hint="eastAsia" w:ascii="仿宋" w:hAnsi="仿宋" w:eastAsia="仿宋" w:cs="仿宋"/>
          <w:sz w:val="28"/>
          <w:szCs w:val="28"/>
          <w:highlight w:val="none"/>
          <w:lang w:val="en-US" w:eastAsia="zh-CN"/>
        </w:rPr>
        <w:t>1.5-1.9米</w:t>
      </w:r>
      <w:r>
        <w:rPr>
          <w:rFonts w:hint="eastAsia" w:ascii="仿宋" w:hAnsi="仿宋" w:eastAsia="仿宋" w:cs="仿宋"/>
          <w:sz w:val="28"/>
          <w:szCs w:val="28"/>
          <w:lang w:val="en-US" w:eastAsia="zh-CN"/>
        </w:rPr>
        <w:t>正常平均高度的成人使用。</w:t>
      </w:r>
    </w:p>
    <w:p>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气动式关节智能康复系统</w:t>
      </w:r>
    </w:p>
    <w:p>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sz w:val="28"/>
          <w:szCs w:val="28"/>
        </w:rPr>
      </w:pPr>
      <w:r>
        <w:rPr>
          <w:rFonts w:hint="eastAsia" w:ascii="仿宋" w:hAnsi="仿宋" w:eastAsia="仿宋" w:cs="仿宋"/>
          <w:b/>
          <w:sz w:val="28"/>
          <w:szCs w:val="28"/>
        </w:rPr>
        <w:t xml:space="preserve">                          </w:t>
      </w:r>
    </w:p>
    <w:p>
      <w:pPr>
        <w:keepNext w:val="0"/>
        <w:keepLines w:val="0"/>
        <w:pageBreakBefore w:val="0"/>
        <w:numPr>
          <w:ilvl w:val="0"/>
          <w:numId w:val="2"/>
        </w:numPr>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lang w:val="en-US" w:eastAsia="zh-CN"/>
        </w:rPr>
      </w:pPr>
      <w:r>
        <w:rPr>
          <w:rFonts w:hint="eastAsia" w:ascii="仿宋" w:hAnsi="仿宋" w:eastAsia="仿宋" w:cs="仿宋"/>
          <w:b/>
          <w:sz w:val="28"/>
          <w:szCs w:val="28"/>
          <w:lang w:val="en-US" w:eastAsia="zh-CN"/>
        </w:rPr>
        <w:t>适应范围</w:t>
      </w:r>
      <w:r>
        <w:rPr>
          <w:rFonts w:hint="eastAsia" w:ascii="仿宋" w:hAnsi="仿宋" w:eastAsia="仿宋" w:cs="仿宋"/>
          <w:b/>
          <w:sz w:val="28"/>
          <w:szCs w:val="28"/>
        </w:rPr>
        <w:t>：</w:t>
      </w:r>
      <w:r>
        <w:rPr>
          <w:rFonts w:hint="eastAsia" w:ascii="仿宋" w:hAnsi="仿宋" w:eastAsia="仿宋" w:cs="仿宋"/>
          <w:color w:val="2D3027"/>
          <w:kern w:val="0"/>
          <w:sz w:val="28"/>
          <w:szCs w:val="28"/>
          <w:lang w:val="en-US" w:eastAsia="zh-CN"/>
        </w:rPr>
        <w:t>适用于对关节功能障碍患者进行康复训练。</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b/>
          <w:bCs/>
          <w:color w:val="2D3027"/>
          <w:kern w:val="0"/>
          <w:sz w:val="28"/>
          <w:szCs w:val="28"/>
          <w:lang w:val="en-US" w:eastAsia="zh-CN"/>
        </w:rPr>
        <w:t>二、需求</w:t>
      </w:r>
      <w:r>
        <w:rPr>
          <w:rFonts w:hint="eastAsia" w:ascii="仿宋" w:hAnsi="仿宋" w:eastAsia="仿宋" w:cs="仿宋"/>
          <w:b/>
          <w:bCs/>
          <w:color w:val="2D3027"/>
          <w:kern w:val="0"/>
          <w:sz w:val="28"/>
          <w:szCs w:val="28"/>
        </w:rPr>
        <w:t>参数</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1、</w:t>
      </w:r>
      <w:r>
        <w:rPr>
          <w:rFonts w:hint="eastAsia" w:ascii="仿宋" w:hAnsi="仿宋" w:eastAsia="仿宋" w:cs="仿宋"/>
          <w:color w:val="2D3027"/>
          <w:kern w:val="0"/>
          <w:sz w:val="28"/>
          <w:szCs w:val="28"/>
        </w:rPr>
        <w:t>屏幕为</w:t>
      </w:r>
      <w:r>
        <w:rPr>
          <w:rFonts w:hint="eastAsia" w:ascii="仿宋" w:hAnsi="仿宋" w:eastAsia="仿宋" w:cs="仿宋"/>
          <w:color w:val="2D3027"/>
          <w:kern w:val="0"/>
          <w:sz w:val="28"/>
          <w:szCs w:val="28"/>
          <w:lang w:val="en-US" w:eastAsia="zh-CN"/>
        </w:rPr>
        <w:t>≥</w:t>
      </w:r>
      <w:r>
        <w:rPr>
          <w:rFonts w:hint="eastAsia" w:ascii="仿宋" w:hAnsi="仿宋" w:eastAsia="仿宋" w:cs="仿宋"/>
          <w:color w:val="2D3027"/>
          <w:kern w:val="0"/>
          <w:sz w:val="28"/>
          <w:szCs w:val="28"/>
        </w:rPr>
        <w:t>8寸液晶触摸屏，全中文导航:通过主界面直接选择到训练界面，操作简单。</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b w:val="0"/>
          <w:bCs/>
          <w:color w:val="2D3027"/>
          <w:kern w:val="0"/>
          <w:sz w:val="28"/>
          <w:szCs w:val="28"/>
          <w:lang w:val="en-US" w:eastAsia="zh-CN"/>
        </w:rPr>
        <w:t>▲</w:t>
      </w:r>
      <w:r>
        <w:rPr>
          <w:rFonts w:hint="eastAsia" w:ascii="仿宋" w:hAnsi="仿宋" w:eastAsia="仿宋" w:cs="仿宋"/>
          <w:color w:val="2D3027"/>
          <w:kern w:val="0"/>
          <w:sz w:val="28"/>
          <w:szCs w:val="28"/>
          <w:lang w:val="en-US" w:eastAsia="zh-CN"/>
        </w:rPr>
        <w:t>2、</w:t>
      </w:r>
      <w:r>
        <w:rPr>
          <w:rFonts w:hint="eastAsia" w:ascii="仿宋" w:hAnsi="仿宋" w:eastAsia="仿宋" w:cs="仿宋"/>
          <w:color w:val="2D3027"/>
          <w:kern w:val="0"/>
          <w:sz w:val="28"/>
          <w:szCs w:val="28"/>
        </w:rPr>
        <w:t>单/双/三通道切换，可最多同时连接3只手套供3人同时使用。</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lang w:eastAsia="zh-CN"/>
        </w:rPr>
      </w:pPr>
      <w:r>
        <w:rPr>
          <w:rFonts w:hint="eastAsia" w:ascii="仿宋" w:hAnsi="仿宋" w:eastAsia="仿宋" w:cs="仿宋"/>
          <w:b w:val="0"/>
          <w:bCs/>
          <w:color w:val="2D3027"/>
          <w:kern w:val="0"/>
          <w:sz w:val="28"/>
          <w:szCs w:val="28"/>
          <w:lang w:val="en-US" w:eastAsia="zh-CN"/>
        </w:rPr>
        <w:t>▲</w:t>
      </w:r>
      <w:r>
        <w:rPr>
          <w:rFonts w:hint="eastAsia" w:ascii="仿宋" w:hAnsi="仿宋" w:eastAsia="仿宋" w:cs="仿宋"/>
          <w:color w:val="2D3027"/>
          <w:kern w:val="0"/>
          <w:sz w:val="28"/>
          <w:szCs w:val="28"/>
          <w:lang w:val="en-US" w:eastAsia="zh-CN"/>
        </w:rPr>
        <w:t>3、常规</w:t>
      </w:r>
      <w:r>
        <w:rPr>
          <w:rFonts w:hint="eastAsia" w:ascii="仿宋" w:hAnsi="仿宋" w:eastAsia="仿宋" w:cs="仿宋"/>
          <w:color w:val="2D3027"/>
          <w:kern w:val="0"/>
          <w:sz w:val="28"/>
          <w:szCs w:val="28"/>
        </w:rPr>
        <w:t>训练模式：抓握训练</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手控训练</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手指操训练</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对指训练</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自主训练</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ADL日常生活能力训练</w:t>
      </w:r>
      <w:r>
        <w:rPr>
          <w:rFonts w:hint="eastAsia" w:ascii="仿宋" w:hAnsi="仿宋" w:eastAsia="仿宋" w:cs="仿宋"/>
          <w:color w:val="2D3027"/>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lang w:val="en-US" w:eastAsia="zh-CN"/>
        </w:rPr>
      </w:pPr>
      <w:r>
        <w:rPr>
          <w:rFonts w:hint="eastAsia" w:ascii="仿宋" w:hAnsi="仿宋" w:eastAsia="仿宋" w:cs="仿宋"/>
          <w:b w:val="0"/>
          <w:bCs/>
          <w:color w:val="2D3027"/>
          <w:kern w:val="0"/>
          <w:sz w:val="28"/>
          <w:szCs w:val="28"/>
          <w:lang w:val="en-US" w:eastAsia="zh-CN"/>
        </w:rPr>
        <w:t>▲</w:t>
      </w:r>
      <w:r>
        <w:rPr>
          <w:rFonts w:hint="eastAsia" w:ascii="仿宋" w:hAnsi="仿宋" w:eastAsia="仿宋" w:cs="仿宋"/>
          <w:color w:val="2D3027"/>
          <w:kern w:val="0"/>
          <w:sz w:val="28"/>
          <w:szCs w:val="28"/>
          <w:lang w:val="en-US" w:eastAsia="zh-CN"/>
        </w:rPr>
        <w:t>4、脚腕训练和手腕训练：进行下肢康复和手脚协同康复（主机界面直接操作）；</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5、</w:t>
      </w:r>
      <w:r>
        <w:rPr>
          <w:rFonts w:hint="eastAsia" w:ascii="仿宋" w:hAnsi="仿宋" w:eastAsia="仿宋" w:cs="仿宋"/>
          <w:color w:val="2D3027"/>
          <w:kern w:val="0"/>
          <w:sz w:val="28"/>
          <w:szCs w:val="28"/>
        </w:rPr>
        <w:t>主从式镜像训练：通过健手佩戴镜像手套，通过至少五条高精度传感器，在健手做出手势动作时，患手佩戴手指训练手套，可以做出同样动作，可精确到单根手指的主从式镜像训练，训练的同时屏幕配合对应训练动画；</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6、</w:t>
      </w:r>
      <w:r>
        <w:rPr>
          <w:rFonts w:hint="eastAsia" w:ascii="仿宋" w:hAnsi="仿宋" w:eastAsia="仿宋" w:cs="仿宋"/>
          <w:color w:val="2D3027"/>
          <w:kern w:val="0"/>
          <w:sz w:val="28"/>
          <w:szCs w:val="28"/>
        </w:rPr>
        <w:t>主动游戏训练：通过患手带上镜像训练手套，做出要求手指和主机互动进行主动游戏训练和手势对比训练，可精确单根或几根手指的精细化控制训练；</w:t>
      </w:r>
    </w:p>
    <w:p>
      <w:pPr>
        <w:keepNext w:val="0"/>
        <w:keepLines w:val="0"/>
        <w:pageBreakBefore w:val="0"/>
        <w:widowControl/>
        <w:suppressLineNumbers w:val="0"/>
        <w:kinsoku/>
        <w:wordWrap/>
        <w:overflowPunct/>
        <w:topLinePunct w:val="0"/>
        <w:autoSpaceDE/>
        <w:autoSpaceDN/>
        <w:bidi w:val="0"/>
        <w:adjustRightInd/>
        <w:snapToGrid/>
        <w:spacing w:line="320" w:lineRule="exact"/>
        <w:ind w:left="720" w:hanging="840" w:hangingChars="300"/>
        <w:jc w:val="left"/>
        <w:textAlignment w:val="auto"/>
        <w:rPr>
          <w:rFonts w:hint="eastAsia" w:ascii="仿宋" w:hAnsi="仿宋" w:eastAsia="仿宋" w:cs="仿宋"/>
          <w:kern w:val="0"/>
          <w:sz w:val="28"/>
          <w:szCs w:val="28"/>
          <w:lang w:eastAsia="zh-CN"/>
        </w:rPr>
      </w:pPr>
      <w:r>
        <w:rPr>
          <w:rFonts w:hint="eastAsia" w:ascii="仿宋" w:hAnsi="仿宋" w:eastAsia="仿宋" w:cs="仿宋"/>
          <w:b w:val="0"/>
          <w:bCs/>
          <w:color w:val="2D3027"/>
          <w:kern w:val="0"/>
          <w:sz w:val="28"/>
          <w:szCs w:val="28"/>
          <w:lang w:val="en-US" w:eastAsia="zh-CN"/>
        </w:rPr>
        <w:t>▲</w:t>
      </w:r>
      <w:r>
        <w:rPr>
          <w:rFonts w:hint="eastAsia" w:ascii="仿宋" w:hAnsi="仿宋" w:eastAsia="仿宋" w:cs="仿宋"/>
          <w:color w:val="2D3027"/>
          <w:kern w:val="0"/>
          <w:sz w:val="28"/>
          <w:szCs w:val="28"/>
          <w:lang w:val="en-US" w:eastAsia="zh-CN"/>
        </w:rPr>
        <w:t>7、</w:t>
      </w:r>
      <w:r>
        <w:rPr>
          <w:rFonts w:hint="eastAsia" w:ascii="仿宋" w:hAnsi="仿宋" w:eastAsia="仿宋" w:cs="仿宋"/>
          <w:kern w:val="0"/>
          <w:sz w:val="28"/>
          <w:szCs w:val="28"/>
        </w:rPr>
        <w:t>按摩训练：通过按摩手套配件，对手部进行按摩训练</w:t>
      </w:r>
      <w:r>
        <w:rPr>
          <w:rFonts w:hint="eastAsia" w:ascii="仿宋" w:hAnsi="仿宋" w:eastAsia="仿宋" w:cs="仿宋"/>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lang w:val="en-US" w:eastAsia="zh-CN"/>
        </w:rPr>
      </w:pPr>
      <w:r>
        <w:rPr>
          <w:rFonts w:hint="eastAsia" w:ascii="仿宋" w:hAnsi="仿宋" w:eastAsia="仿宋" w:cs="仿宋"/>
          <w:color w:val="2D3027"/>
          <w:kern w:val="0"/>
          <w:sz w:val="28"/>
          <w:szCs w:val="28"/>
          <w:lang w:val="en-US" w:eastAsia="zh-CN"/>
        </w:rPr>
        <w:t>8、互动训练：人发出指定的语音指令，控制机器做手指训练，语音引导：机器工作时，伴有语音提示；</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rPr>
        <w:t>9、4级肌张力及腕部辅助功能</w:t>
      </w:r>
      <w:r>
        <w:rPr>
          <w:rFonts w:hint="eastAsia" w:ascii="仿宋" w:hAnsi="仿宋" w:eastAsia="仿宋" w:cs="仿宋"/>
          <w:sz w:val="28"/>
          <w:szCs w:val="28"/>
        </w:rPr>
        <w:t>：利用动态牵引和静态固定的原理</w:t>
      </w:r>
      <w:r>
        <w:rPr>
          <w:rFonts w:hint="eastAsia" w:ascii="仿宋" w:hAnsi="仿宋" w:eastAsia="仿宋" w:cs="仿宋"/>
          <w:sz w:val="28"/>
          <w:szCs w:val="28"/>
          <w:lang w:val="en-US" w:eastAsia="zh-CN"/>
        </w:rPr>
        <w:t>降</w:t>
      </w:r>
      <w:r>
        <w:rPr>
          <w:rFonts w:hint="eastAsia" w:ascii="仿宋" w:hAnsi="仿宋" w:eastAsia="仿宋" w:cs="仿宋"/>
          <w:sz w:val="28"/>
          <w:szCs w:val="28"/>
        </w:rPr>
        <w:t>低腕关节肌张力保持腕关节活动度，同时针对手部4级及以上肌张力患者进行指关节松动训练有效降低肌张力。活动范围：最大背伸角度90°（误差≤5%），最大掌屈角度90°</w:t>
      </w:r>
      <w:r>
        <w:rPr>
          <w:rFonts w:hint="eastAsia" w:ascii="仿宋" w:hAnsi="仿宋" w:eastAsia="仿宋" w:cs="仿宋"/>
          <w:sz w:val="28"/>
          <w:szCs w:val="28"/>
          <w:lang w:eastAsia="zh-CN"/>
        </w:rPr>
        <w:t>（</w:t>
      </w:r>
      <w:r>
        <w:rPr>
          <w:rFonts w:hint="eastAsia" w:ascii="仿宋" w:hAnsi="仿宋" w:eastAsia="仿宋" w:cs="仿宋"/>
          <w:sz w:val="28"/>
          <w:szCs w:val="28"/>
        </w:rPr>
        <w:t>误差≤5%）。</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10</w:t>
      </w:r>
      <w:r>
        <w:rPr>
          <w:rFonts w:hint="eastAsia" w:ascii="仿宋" w:hAnsi="仿宋" w:eastAsia="仿宋" w:cs="仿宋"/>
          <w:color w:val="2D3027"/>
          <w:kern w:val="0"/>
          <w:sz w:val="28"/>
          <w:szCs w:val="28"/>
        </w:rPr>
        <w:t>、训练时间：1-99分钟可调，预设时间10分钟、20分钟、30分钟可选。</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b w:val="0"/>
          <w:bCs/>
          <w:color w:val="2D3027"/>
          <w:kern w:val="0"/>
          <w:sz w:val="28"/>
          <w:szCs w:val="28"/>
          <w:lang w:val="en-US" w:eastAsia="zh-CN"/>
        </w:rPr>
        <w:t>▲</w:t>
      </w:r>
      <w:r>
        <w:rPr>
          <w:rFonts w:hint="eastAsia" w:ascii="仿宋" w:hAnsi="仿宋" w:eastAsia="仿宋" w:cs="仿宋"/>
          <w:color w:val="2D3027"/>
          <w:kern w:val="0"/>
          <w:sz w:val="28"/>
          <w:szCs w:val="28"/>
          <w:lang w:val="en-US" w:eastAsia="zh-CN"/>
        </w:rPr>
        <w:t>11</w:t>
      </w:r>
      <w:r>
        <w:rPr>
          <w:rFonts w:hint="eastAsia" w:ascii="仿宋" w:hAnsi="仿宋" w:eastAsia="仿宋" w:cs="仿宋"/>
          <w:color w:val="2D3027"/>
          <w:kern w:val="0"/>
          <w:sz w:val="28"/>
          <w:szCs w:val="28"/>
        </w:rPr>
        <w:t>、训练</w:t>
      </w:r>
      <w:r>
        <w:rPr>
          <w:rFonts w:hint="eastAsia" w:ascii="仿宋" w:hAnsi="仿宋" w:eastAsia="仿宋" w:cs="仿宋"/>
          <w:color w:val="2D3027"/>
          <w:kern w:val="0"/>
          <w:sz w:val="28"/>
          <w:szCs w:val="28"/>
          <w:lang w:val="en-US" w:eastAsia="zh-CN"/>
        </w:rPr>
        <w:t>强度</w:t>
      </w:r>
      <w:r>
        <w:rPr>
          <w:rFonts w:hint="eastAsia" w:ascii="仿宋" w:hAnsi="仿宋" w:eastAsia="仿宋" w:cs="仿宋"/>
          <w:color w:val="2D3027"/>
          <w:kern w:val="0"/>
          <w:sz w:val="28"/>
          <w:szCs w:val="28"/>
        </w:rPr>
        <w:t>：可通过主机和手套结构进行双重调节</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主机压力：中、高两档可调</w:t>
      </w:r>
      <w:r>
        <w:rPr>
          <w:rFonts w:hint="eastAsia" w:ascii="仿宋" w:hAnsi="仿宋" w:eastAsia="仿宋" w:cs="仿宋"/>
          <w:color w:val="2D3027"/>
          <w:kern w:val="0"/>
          <w:sz w:val="28"/>
          <w:szCs w:val="28"/>
          <w:lang w:eastAsia="zh-CN"/>
        </w:rPr>
        <w:t>，</w:t>
      </w:r>
      <w:r>
        <w:rPr>
          <w:rFonts w:hint="eastAsia" w:ascii="仿宋" w:hAnsi="仿宋" w:eastAsia="仿宋" w:cs="仿宋"/>
          <w:color w:val="2D3027"/>
          <w:kern w:val="0"/>
          <w:sz w:val="28"/>
          <w:szCs w:val="28"/>
        </w:rPr>
        <w:t>手套调节功能：手套拉伸装置具备三档的物理调节功能。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12</w:t>
      </w:r>
      <w:r>
        <w:rPr>
          <w:rFonts w:hint="eastAsia" w:ascii="仿宋" w:hAnsi="仿宋" w:eastAsia="仿宋" w:cs="仿宋"/>
          <w:color w:val="2D3027"/>
          <w:kern w:val="0"/>
          <w:sz w:val="28"/>
          <w:szCs w:val="28"/>
        </w:rPr>
        <w:t>、运行速度范围</w:t>
      </w:r>
      <w:r>
        <w:rPr>
          <w:rFonts w:hint="eastAsia" w:ascii="仿宋" w:hAnsi="仿宋" w:eastAsia="仿宋" w:cs="仿宋"/>
          <w:color w:val="2D3027"/>
          <w:kern w:val="0"/>
          <w:sz w:val="28"/>
          <w:szCs w:val="28"/>
        </w:rPr>
        <w:tab/>
      </w:r>
      <w:r>
        <w:rPr>
          <w:rFonts w:hint="eastAsia" w:ascii="仿宋" w:hAnsi="仿宋" w:eastAsia="仿宋" w:cs="仿宋"/>
          <w:color w:val="2D3027"/>
          <w:kern w:val="0"/>
          <w:sz w:val="28"/>
          <w:szCs w:val="28"/>
        </w:rPr>
        <w:t>60°～180°/s。</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rPr>
      </w:pPr>
      <w:r>
        <w:rPr>
          <w:rFonts w:hint="eastAsia" w:ascii="仿宋" w:hAnsi="仿宋" w:eastAsia="仿宋" w:cs="仿宋"/>
          <w:b w:val="0"/>
          <w:bCs/>
          <w:color w:val="2D3027"/>
          <w:kern w:val="0"/>
          <w:sz w:val="28"/>
          <w:szCs w:val="28"/>
          <w:lang w:val="en-US" w:eastAsia="zh-CN"/>
        </w:rPr>
        <w:t>▲</w:t>
      </w:r>
      <w:r>
        <w:rPr>
          <w:rFonts w:hint="eastAsia" w:ascii="仿宋" w:hAnsi="仿宋" w:eastAsia="仿宋" w:cs="仿宋"/>
          <w:color w:val="2D3027"/>
          <w:kern w:val="0"/>
          <w:sz w:val="28"/>
          <w:szCs w:val="28"/>
          <w:lang w:val="en-US" w:eastAsia="zh-CN"/>
        </w:rPr>
        <w:t>13</w:t>
      </w:r>
      <w:r>
        <w:rPr>
          <w:rFonts w:hint="eastAsia" w:ascii="仿宋" w:hAnsi="仿宋" w:eastAsia="仿宋" w:cs="仿宋"/>
          <w:color w:val="2D3027"/>
          <w:kern w:val="0"/>
          <w:sz w:val="28"/>
          <w:szCs w:val="28"/>
        </w:rPr>
        <w:t>、</w:t>
      </w:r>
      <w:r>
        <w:rPr>
          <w:rFonts w:hint="eastAsia" w:ascii="仿宋" w:hAnsi="仿宋" w:eastAsia="仿宋" w:cs="仿宋"/>
          <w:color w:val="2D3027"/>
          <w:kern w:val="0"/>
          <w:sz w:val="28"/>
          <w:szCs w:val="28"/>
          <w:lang w:val="en-US" w:eastAsia="zh-CN"/>
        </w:rPr>
        <w:t>主机输出安全压力-85KPa~150KPa。（需注册检报告证明）</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14</w:t>
      </w:r>
      <w:r>
        <w:rPr>
          <w:rFonts w:hint="eastAsia" w:ascii="仿宋" w:hAnsi="仿宋" w:eastAsia="仿宋" w:cs="仿宋"/>
          <w:color w:val="2D3027"/>
          <w:kern w:val="0"/>
          <w:sz w:val="28"/>
          <w:szCs w:val="28"/>
        </w:rPr>
        <w:t>、</w:t>
      </w:r>
      <w:r>
        <w:rPr>
          <w:rFonts w:hint="eastAsia" w:ascii="仿宋" w:hAnsi="仿宋" w:eastAsia="仿宋" w:cs="仿宋"/>
          <w:color w:val="2D3027"/>
          <w:kern w:val="0"/>
          <w:sz w:val="28"/>
          <w:szCs w:val="28"/>
          <w:lang w:val="en-US" w:eastAsia="zh-CN"/>
        </w:rPr>
        <w:t>训练</w:t>
      </w:r>
      <w:r>
        <w:rPr>
          <w:rFonts w:hint="eastAsia" w:ascii="仿宋" w:hAnsi="仿宋" w:eastAsia="仿宋" w:cs="仿宋"/>
          <w:color w:val="2D3027"/>
          <w:kern w:val="0"/>
          <w:sz w:val="28"/>
          <w:szCs w:val="28"/>
        </w:rPr>
        <w:t>手套四指活动范围</w:t>
      </w:r>
      <w:r>
        <w:rPr>
          <w:rFonts w:hint="eastAsia" w:ascii="仿宋" w:hAnsi="仿宋" w:eastAsia="仿宋" w:cs="仿宋"/>
          <w:color w:val="2D3027"/>
          <w:kern w:val="0"/>
          <w:sz w:val="28"/>
          <w:szCs w:val="28"/>
        </w:rPr>
        <w:tab/>
      </w:r>
      <w:r>
        <w:rPr>
          <w:rFonts w:hint="eastAsia" w:ascii="仿宋" w:hAnsi="仿宋" w:eastAsia="仿宋" w:cs="仿宋"/>
          <w:color w:val="2D3027"/>
          <w:kern w:val="0"/>
          <w:sz w:val="28"/>
          <w:szCs w:val="28"/>
        </w:rPr>
        <w:t>-35°～230。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15</w:t>
      </w:r>
      <w:r>
        <w:rPr>
          <w:rFonts w:hint="eastAsia" w:ascii="仿宋" w:hAnsi="仿宋" w:eastAsia="仿宋" w:cs="仿宋"/>
          <w:color w:val="2D3027"/>
          <w:kern w:val="0"/>
          <w:sz w:val="28"/>
          <w:szCs w:val="28"/>
        </w:rPr>
        <w:t>、保持</w:t>
      </w:r>
      <w:r>
        <w:rPr>
          <w:rFonts w:hint="eastAsia" w:ascii="仿宋" w:hAnsi="仿宋" w:eastAsia="仿宋" w:cs="仿宋"/>
          <w:color w:val="2D3027"/>
          <w:kern w:val="0"/>
          <w:sz w:val="28"/>
          <w:szCs w:val="28"/>
          <w:lang w:val="en-US" w:eastAsia="zh-CN"/>
        </w:rPr>
        <w:t>压力调节</w:t>
      </w:r>
      <w:r>
        <w:rPr>
          <w:rFonts w:hint="eastAsia" w:ascii="仿宋" w:hAnsi="仿宋" w:eastAsia="仿宋" w:cs="仿宋"/>
          <w:color w:val="2D3027"/>
          <w:kern w:val="0"/>
          <w:sz w:val="28"/>
          <w:szCs w:val="28"/>
        </w:rPr>
        <w:t>：1秒—12秒可选择。</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rPr>
        <w:t>★</w:t>
      </w:r>
      <w:r>
        <w:rPr>
          <w:rFonts w:hint="eastAsia" w:ascii="仿宋" w:hAnsi="仿宋" w:eastAsia="仿宋" w:cs="仿宋"/>
          <w:color w:val="2D3027"/>
          <w:kern w:val="0"/>
          <w:sz w:val="28"/>
          <w:szCs w:val="28"/>
          <w:lang w:val="en-US" w:eastAsia="zh-CN"/>
        </w:rPr>
        <w:t>16</w:t>
      </w:r>
      <w:r>
        <w:rPr>
          <w:rFonts w:hint="eastAsia" w:ascii="仿宋" w:hAnsi="仿宋" w:eastAsia="仿宋" w:cs="仿宋"/>
          <w:color w:val="2D3027"/>
          <w:kern w:val="0"/>
          <w:sz w:val="28"/>
          <w:szCs w:val="28"/>
        </w:rPr>
        <w:t>、配置：</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lang w:eastAsia="zh-CN"/>
        </w:rPr>
      </w:pPr>
      <w:r>
        <w:rPr>
          <w:rFonts w:hint="eastAsia" w:ascii="仿宋" w:hAnsi="仿宋" w:eastAsia="仿宋" w:cs="仿宋"/>
          <w:color w:val="2D3027"/>
          <w:kern w:val="0"/>
          <w:sz w:val="28"/>
          <w:szCs w:val="28"/>
        </w:rPr>
        <w:t xml:space="preserve">至少包含主机1台，含全指训练手套 </w:t>
      </w:r>
      <w:r>
        <w:rPr>
          <w:rFonts w:hint="eastAsia" w:ascii="仿宋" w:hAnsi="仿宋" w:eastAsia="仿宋" w:cs="仿宋"/>
          <w:color w:val="2D3027"/>
          <w:kern w:val="0"/>
          <w:sz w:val="28"/>
          <w:szCs w:val="28"/>
          <w:lang w:val="en-US" w:eastAsia="zh-CN"/>
        </w:rPr>
        <w:t>4</w:t>
      </w:r>
      <w:r>
        <w:rPr>
          <w:rFonts w:hint="eastAsia" w:ascii="仿宋" w:hAnsi="仿宋" w:eastAsia="仿宋" w:cs="仿宋"/>
          <w:color w:val="2D3027"/>
          <w:kern w:val="0"/>
          <w:sz w:val="28"/>
          <w:szCs w:val="28"/>
        </w:rPr>
        <w:t>只，分指训练手套</w:t>
      </w:r>
      <w:r>
        <w:rPr>
          <w:rFonts w:hint="eastAsia" w:ascii="仿宋" w:hAnsi="仿宋" w:eastAsia="仿宋" w:cs="仿宋"/>
          <w:color w:val="2D3027"/>
          <w:kern w:val="0"/>
          <w:sz w:val="28"/>
          <w:szCs w:val="28"/>
          <w:lang w:val="en-US" w:eastAsia="zh-CN"/>
        </w:rPr>
        <w:t>4</w:t>
      </w:r>
      <w:r>
        <w:rPr>
          <w:rFonts w:hint="eastAsia" w:ascii="仿宋" w:hAnsi="仿宋" w:eastAsia="仿宋" w:cs="仿宋"/>
          <w:color w:val="2D3027"/>
          <w:kern w:val="0"/>
          <w:sz w:val="28"/>
          <w:szCs w:val="28"/>
        </w:rPr>
        <w:t>只 ，镜像手套</w:t>
      </w:r>
      <w:r>
        <w:rPr>
          <w:rFonts w:hint="eastAsia" w:ascii="仿宋" w:hAnsi="仿宋" w:eastAsia="仿宋" w:cs="仿宋"/>
          <w:color w:val="2D3027"/>
          <w:kern w:val="0"/>
          <w:sz w:val="28"/>
          <w:szCs w:val="28"/>
          <w:lang w:val="en-US" w:eastAsia="zh-CN"/>
        </w:rPr>
        <w:t>2只，按摩手套2只，</w:t>
      </w:r>
      <w:r>
        <w:rPr>
          <w:rFonts w:hint="eastAsia" w:ascii="仿宋" w:hAnsi="仿宋" w:eastAsia="仿宋" w:cs="仿宋"/>
          <w:color w:val="2D3027"/>
          <w:kern w:val="0"/>
          <w:sz w:val="28"/>
          <w:szCs w:val="28"/>
        </w:rPr>
        <w:t>分体式副机 6台，全指分指训练</w:t>
      </w:r>
      <w:r>
        <w:rPr>
          <w:rFonts w:hint="eastAsia" w:ascii="仿宋" w:hAnsi="仿宋" w:eastAsia="仿宋" w:cs="仿宋"/>
          <w:color w:val="2D3027"/>
          <w:kern w:val="0"/>
          <w:sz w:val="28"/>
          <w:szCs w:val="28"/>
          <w:lang w:val="en-US" w:eastAsia="zh-CN"/>
        </w:rPr>
        <w:t>手套</w:t>
      </w:r>
      <w:r>
        <w:rPr>
          <w:rFonts w:hint="eastAsia" w:ascii="仿宋" w:hAnsi="仿宋" w:eastAsia="仿宋" w:cs="仿宋"/>
          <w:color w:val="2D3027"/>
          <w:kern w:val="0"/>
          <w:sz w:val="28"/>
          <w:szCs w:val="28"/>
        </w:rPr>
        <w:t>＋镜像训练</w:t>
      </w:r>
      <w:r>
        <w:rPr>
          <w:rFonts w:hint="eastAsia" w:ascii="仿宋" w:hAnsi="仿宋" w:eastAsia="仿宋" w:cs="仿宋"/>
          <w:color w:val="2D3027"/>
          <w:kern w:val="0"/>
          <w:sz w:val="28"/>
          <w:szCs w:val="28"/>
          <w:lang w:val="en-US" w:eastAsia="zh-CN"/>
        </w:rPr>
        <w:t>手套</w:t>
      </w:r>
      <w:r>
        <w:rPr>
          <w:rFonts w:hint="eastAsia" w:ascii="仿宋" w:hAnsi="仿宋" w:eastAsia="仿宋" w:cs="仿宋"/>
          <w:color w:val="2D3027"/>
          <w:kern w:val="0"/>
          <w:sz w:val="28"/>
          <w:szCs w:val="28"/>
        </w:rPr>
        <w:t xml:space="preserve"> 6</w:t>
      </w:r>
      <w:r>
        <w:rPr>
          <w:rFonts w:hint="eastAsia" w:ascii="仿宋" w:hAnsi="仿宋" w:eastAsia="仿宋" w:cs="仿宋"/>
          <w:color w:val="2D3027"/>
          <w:kern w:val="0"/>
          <w:sz w:val="28"/>
          <w:szCs w:val="28"/>
          <w:lang w:val="en-US" w:eastAsia="zh-CN"/>
        </w:rPr>
        <w:t>对</w:t>
      </w:r>
      <w:r>
        <w:rPr>
          <w:rFonts w:hint="eastAsia" w:ascii="仿宋" w:hAnsi="仿宋" w:eastAsia="仿宋" w:cs="仿宋"/>
          <w:color w:val="2D3027"/>
          <w:kern w:val="0"/>
          <w:sz w:val="28"/>
          <w:szCs w:val="28"/>
        </w:rPr>
        <w:t>，专用台车 1台</w:t>
      </w:r>
      <w:r>
        <w:rPr>
          <w:rFonts w:hint="eastAsia" w:ascii="仿宋" w:hAnsi="仿宋" w:eastAsia="仿宋" w:cs="仿宋"/>
          <w:color w:val="2D3027"/>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bCs/>
          <w:color w:val="2D3027"/>
          <w:kern w:val="0"/>
          <w:sz w:val="28"/>
          <w:szCs w:val="28"/>
        </w:rPr>
      </w:pPr>
      <w:r>
        <w:rPr>
          <w:rFonts w:hint="eastAsia" w:ascii="仿宋" w:hAnsi="仿宋" w:eastAsia="仿宋" w:cs="仿宋"/>
          <w:b/>
          <w:bCs/>
          <w:color w:val="2D3027"/>
          <w:kern w:val="0"/>
          <w:sz w:val="28"/>
          <w:szCs w:val="28"/>
          <w:lang w:val="en-US" w:eastAsia="zh-CN"/>
        </w:rPr>
        <w:t>三、性能</w:t>
      </w:r>
      <w:r>
        <w:rPr>
          <w:rFonts w:hint="eastAsia" w:ascii="仿宋" w:hAnsi="仿宋" w:eastAsia="仿宋" w:cs="仿宋"/>
          <w:b/>
          <w:bCs/>
          <w:color w:val="2D3027"/>
          <w:kern w:val="0"/>
          <w:sz w:val="28"/>
          <w:szCs w:val="28"/>
        </w:rPr>
        <w:t>参数</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lang w:val="en-US" w:eastAsia="zh-CN"/>
        </w:rPr>
        <w:t>★</w:t>
      </w:r>
      <w:r>
        <w:rPr>
          <w:rFonts w:hint="eastAsia" w:ascii="仿宋" w:hAnsi="仿宋" w:eastAsia="仿宋" w:cs="仿宋"/>
          <w:color w:val="2D3027"/>
          <w:kern w:val="0"/>
          <w:sz w:val="28"/>
          <w:szCs w:val="28"/>
        </w:rPr>
        <w:t>1、核心配件：采用两个气泵独立控制，一个控制抓握，一个控制背伸，气泵的连续工作寿命≥1500小时。</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rPr>
        <w:t>▲2、主机手套材质：进口潜水布料，高弹性、高透气性，手工立体缝纫（非粘性剂粘合）。</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2D3027"/>
          <w:kern w:val="0"/>
          <w:sz w:val="28"/>
          <w:szCs w:val="28"/>
        </w:rPr>
      </w:pPr>
      <w:r>
        <w:rPr>
          <w:rFonts w:hint="eastAsia" w:ascii="仿宋" w:hAnsi="仿宋" w:eastAsia="仿宋" w:cs="仿宋"/>
          <w:color w:val="2D3027"/>
          <w:kern w:val="0"/>
          <w:sz w:val="28"/>
          <w:szCs w:val="28"/>
        </w:rPr>
        <w:t xml:space="preserve"> 3、主机结构：ABS一体化成型，主机配备正反双向风扇的散热功能。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color w:val="2D3027"/>
          <w:kern w:val="0"/>
          <w:sz w:val="28"/>
          <w:szCs w:val="28"/>
        </w:rPr>
        <w:t xml:space="preserve"> 4、工作条件：环境温度：-20～60℃。相对湿度：≤80％。使用电源电压：100V～240V，50Hz/60Hz，100VA。</w:t>
      </w:r>
    </w:p>
    <w:sectPr>
      <w:pgSz w:w="11906" w:h="16838"/>
      <w:pgMar w:top="1440" w:right="1286"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FB855"/>
    <w:multiLevelType w:val="singleLevel"/>
    <w:tmpl w:val="80AFB855"/>
    <w:lvl w:ilvl="0" w:tentative="0">
      <w:start w:val="1"/>
      <w:numFmt w:val="decimal"/>
      <w:suff w:val="space"/>
      <w:lvlText w:val="%1."/>
      <w:lvlJc w:val="left"/>
    </w:lvl>
  </w:abstractNum>
  <w:abstractNum w:abstractNumId="1">
    <w:nsid w:val="787459D0"/>
    <w:multiLevelType w:val="singleLevel"/>
    <w:tmpl w:val="787459D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ZWRlODUyMWU0YjIxZjIzNTY4NDNjNzc4NGZkZWYifQ=="/>
  </w:docVars>
  <w:rsids>
    <w:rsidRoot w:val="001372A9"/>
    <w:rsid w:val="00063AD1"/>
    <w:rsid w:val="000C0EE2"/>
    <w:rsid w:val="001372A9"/>
    <w:rsid w:val="004B3ED1"/>
    <w:rsid w:val="005656CE"/>
    <w:rsid w:val="006621DF"/>
    <w:rsid w:val="008A5815"/>
    <w:rsid w:val="00944AA7"/>
    <w:rsid w:val="00E33F0F"/>
    <w:rsid w:val="00F03C0F"/>
    <w:rsid w:val="024C6AA0"/>
    <w:rsid w:val="0CE65E4F"/>
    <w:rsid w:val="0EAA60E0"/>
    <w:rsid w:val="0EF1121D"/>
    <w:rsid w:val="186D2AD0"/>
    <w:rsid w:val="18D03DBD"/>
    <w:rsid w:val="1C204AFE"/>
    <w:rsid w:val="1CAC2742"/>
    <w:rsid w:val="229200EE"/>
    <w:rsid w:val="24400A52"/>
    <w:rsid w:val="2D1F7ACA"/>
    <w:rsid w:val="2F572D0F"/>
    <w:rsid w:val="349D2836"/>
    <w:rsid w:val="38D92FF2"/>
    <w:rsid w:val="3BD3519D"/>
    <w:rsid w:val="45136EB1"/>
    <w:rsid w:val="4811580B"/>
    <w:rsid w:val="534E268B"/>
    <w:rsid w:val="5728063B"/>
    <w:rsid w:val="60B33F45"/>
    <w:rsid w:val="6181291F"/>
    <w:rsid w:val="62C77DFB"/>
    <w:rsid w:val="6B4F3F91"/>
    <w:rsid w:val="6E070B53"/>
    <w:rsid w:val="6EBF5078"/>
    <w:rsid w:val="6FAA4DE4"/>
    <w:rsid w:val="735C0F53"/>
    <w:rsid w:val="77530A8D"/>
    <w:rsid w:val="7D3C5B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9"/>
    <w:pPr>
      <w:keepNext w:val="0"/>
      <w:keepLines w:val="0"/>
      <w:widowControl w:val="0"/>
      <w:spacing w:beforeLines="0" w:beforeAutospacing="0" w:afterLines="0" w:afterAutospacing="0" w:line="240" w:lineRule="auto"/>
      <w:jc w:val="center"/>
      <w:outlineLvl w:val="0"/>
    </w:pPr>
    <w:rPr>
      <w:rFonts w:ascii="黑体" w:hAnsi="黑体" w:eastAsia="黑体" w:cstheme="minorBidi"/>
      <w:kern w:val="0"/>
      <w:sz w:val="30"/>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5">
    <w:name w:val="Balloon Text"/>
    <w:basedOn w:val="1"/>
    <w:link w:val="13"/>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style>
  <w:style w:type="table" w:styleId="11">
    <w:name w:val="Table Grid"/>
    <w:basedOn w:val="10"/>
    <w:qFormat/>
    <w:uiPriority w:val="0"/>
    <w:rPr>
      <w:rFonts w:ascii="Calibri" w:hAnsi="Calibri" w:eastAsia="宋体" w:cs="黑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批注框文本 Char"/>
    <w:link w:val="5"/>
    <w:semiHidden/>
    <w:qFormat/>
    <w:uiPriority w:val="99"/>
    <w:rPr>
      <w:rFonts w:ascii="Times New Roman" w:hAnsi="Times New Roman" w:eastAsia="宋体" w:cs="Times New Roman"/>
      <w:sz w:val="18"/>
      <w:szCs w:val="18"/>
    </w:rPr>
  </w:style>
  <w:style w:type="character" w:customStyle="1" w:styleId="14">
    <w:name w:val="页脚 Char"/>
    <w:link w:val="6"/>
    <w:qFormat/>
    <w:uiPriority w:val="99"/>
    <w:rPr>
      <w:sz w:val="18"/>
      <w:szCs w:val="18"/>
    </w:rPr>
  </w:style>
  <w:style w:type="character" w:customStyle="1" w:styleId="15">
    <w:name w:val="页眉 Char"/>
    <w:link w:val="7"/>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651</Words>
  <Characters>703</Characters>
  <Lines>4</Lines>
  <Paragraphs>1</Paragraphs>
  <TotalTime>6</TotalTime>
  <ScaleCrop>false</ScaleCrop>
  <LinksUpToDate>false</LinksUpToDate>
  <CharactersWithSpaces>709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2013-07-17T07:27:00Z</dcterms:created>
  <dc:creator>Administrator</dc:creator>
  <cp:lastModifiedBy>开往春天的手扶式拖拉机</cp:lastModifiedBy>
  <cp:lastPrinted>2026-07-23T06:16:00Z</cp:lastPrinted>
  <dcterms:modified xsi:type="dcterms:W3CDTF">2026-07-27T04:13:27Z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8D21734D7EF9450CB15016C0ED382884_13</vt:lpwstr>
  </property>
  <property fmtid="{D5CDD505-2E9C-101B-9397-08002B2CF9AE}" pid="4" name="KSOTemplateDocerSaveRecord">
    <vt:lpwstr>eyJoZGlkIjoiZWYzMWEzMzM0YjdiMmUzMDhiZTk1MGMxZmI3YjBmYzUiLCJ1c2VySWQiOiI1OTI5NDIxMDYifQ==</vt:lpwstr>
  </property>
</Properties>
</file>