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D32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8"/>
          <w:rFonts w:hint="default" w:ascii="宋体" w:hAnsi="宋体" w:eastAsia="宋体"/>
          <w:b/>
          <w:sz w:val="30"/>
          <w:szCs w:val="30"/>
          <w:lang w:val="en-US" w:eastAsia="zh-CN"/>
        </w:rPr>
      </w:pPr>
      <w:bookmarkStart w:id="0" w:name="OLE_LINK4"/>
      <w:bookmarkStart w:id="1" w:name="OLE_LINK3"/>
      <w:bookmarkStart w:id="2" w:name="OLE_LINK1"/>
      <w:r>
        <w:rPr>
          <w:rStyle w:val="28"/>
          <w:rFonts w:hint="eastAsia" w:ascii="宋体" w:hAnsi="宋体"/>
          <w:b/>
          <w:sz w:val="30"/>
          <w:szCs w:val="30"/>
          <w:lang w:val="en-US" w:eastAsia="zh-CN"/>
        </w:rPr>
        <w:t>关于</w:t>
      </w:r>
      <w:r>
        <w:rPr>
          <w:rStyle w:val="28"/>
          <w:rFonts w:hint="eastAsia" w:ascii="宋体" w:hAnsi="宋体" w:eastAsia="宋体" w:cs="Times New Roman"/>
          <w:b/>
          <w:sz w:val="30"/>
          <w:szCs w:val="30"/>
          <w:lang w:val="en-US" w:eastAsia="zh-CN"/>
        </w:rPr>
        <w:t>桂林市中西医结合医院污水站运营服务项目</w:t>
      </w:r>
      <w:r>
        <w:rPr>
          <w:rStyle w:val="28"/>
          <w:rFonts w:hint="eastAsia" w:ascii="宋体" w:hAnsi="宋体"/>
          <w:b/>
          <w:sz w:val="30"/>
          <w:szCs w:val="30"/>
          <w:lang w:val="en-US" w:eastAsia="zh-CN"/>
        </w:rPr>
        <w:t>采购公告</w:t>
      </w:r>
    </w:p>
    <w:p w14:paraId="1E7FB59F">
      <w:pPr>
        <w:spacing w:line="660" w:lineRule="exact"/>
        <w:ind w:firstLine="420" w:firstLineChars="200"/>
        <w:jc w:val="left"/>
        <w:rPr>
          <w:rFonts w:cs="宋体"/>
        </w:rPr>
      </w:pPr>
      <w:bookmarkStart w:id="3" w:name="OLE_LINK2"/>
      <w:r>
        <w:rPr>
          <w:rFonts w:cs="宋体"/>
        </w:rPr>
        <w:t>桂林市中西医结合医院</w:t>
      </w:r>
      <w:bookmarkEnd w:id="3"/>
      <w:r>
        <w:rPr>
          <w:rFonts w:hint="eastAsia" w:cs="宋体"/>
          <w:lang w:val="en-US" w:eastAsia="zh-CN"/>
        </w:rPr>
        <w:t>对</w:t>
      </w:r>
      <w:r>
        <w:rPr>
          <w:rFonts w:hint="eastAsia" w:cs="宋体"/>
        </w:rPr>
        <w:t>医院</w:t>
      </w:r>
      <w:r>
        <w:rPr>
          <w:rFonts w:hint="eastAsia" w:ascii="宋体" w:hAnsi="宋体"/>
          <w:color w:val="auto"/>
          <w:szCs w:val="21"/>
          <w:lang w:eastAsia="zh-CN"/>
        </w:rPr>
        <w:t>污水站运营服务项目</w:t>
      </w:r>
      <w:r>
        <w:rPr>
          <w:rFonts w:hint="eastAsia" w:cs="宋体"/>
        </w:rPr>
        <w:t>进行</w:t>
      </w:r>
      <w:r>
        <w:rPr>
          <w:rFonts w:hint="eastAsia" w:cs="宋体"/>
          <w:lang w:val="en-US" w:eastAsia="zh-CN"/>
        </w:rPr>
        <w:t>招标</w:t>
      </w:r>
      <w:r>
        <w:rPr>
          <w:rFonts w:cs="宋体"/>
        </w:rPr>
        <w:t>，</w:t>
      </w:r>
      <w:r>
        <w:rPr>
          <w:rFonts w:hint="eastAsia" w:cs="宋体"/>
          <w:lang w:val="en-US" w:eastAsia="zh-CN"/>
        </w:rPr>
        <w:t>邀</w:t>
      </w:r>
      <w:r>
        <w:rPr>
          <w:rFonts w:hint="eastAsia" w:cs="宋体"/>
        </w:rPr>
        <w:t>请有资质能力的单位前来参与。</w:t>
      </w:r>
      <w:r>
        <w:rPr>
          <w:rFonts w:cs="宋体"/>
        </w:rPr>
        <w:t xml:space="preserve"> </w:t>
      </w:r>
    </w:p>
    <w:p w14:paraId="195C218C">
      <w:pPr>
        <w:spacing w:line="660" w:lineRule="exact"/>
        <w:ind w:firstLine="422" w:firstLineChars="200"/>
        <w:jc w:val="left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Fonts w:hint="eastAsia" w:ascii="宋体" w:hAnsi="宋体"/>
          <w:color w:val="auto"/>
          <w:szCs w:val="21"/>
          <w:lang w:val="en-US" w:eastAsia="zh-CN"/>
        </w:rPr>
        <w:t>污水站运营服务项目</w:t>
      </w:r>
    </w:p>
    <w:p w14:paraId="420E104C">
      <w:pPr>
        <w:spacing w:line="420" w:lineRule="exact"/>
        <w:jc w:val="left"/>
        <w:rPr>
          <w:rStyle w:val="28"/>
          <w:rFonts w:hint="default" w:ascii="宋体" w:hAnsi="宋体" w:eastAsia="宋体"/>
          <w:lang w:val="en-US" w:eastAsia="zh-CN"/>
        </w:rPr>
      </w:pPr>
      <w:r>
        <w:rPr>
          <w:rStyle w:val="28"/>
          <w:rFonts w:hint="eastAsia" w:ascii="宋体" w:hAnsi="宋体"/>
        </w:rPr>
        <w:t xml:space="preserve"> </w:t>
      </w:r>
      <w:r>
        <w:rPr>
          <w:rStyle w:val="28"/>
          <w:rFonts w:ascii="宋体" w:hAnsi="宋体"/>
        </w:rPr>
        <w:t xml:space="preserve"> </w:t>
      </w:r>
      <w:r>
        <w:rPr>
          <w:rStyle w:val="28"/>
          <w:rFonts w:hint="eastAsia" w:ascii="宋体" w:hAnsi="宋体"/>
        </w:rPr>
        <w:t xml:space="preserve"> </w:t>
      </w:r>
      <w:r>
        <w:rPr>
          <w:rStyle w:val="28"/>
          <w:rFonts w:ascii="宋体" w:hAnsi="宋体"/>
          <w:b/>
          <w:color w:val="000000"/>
          <w:szCs w:val="21"/>
        </w:rPr>
        <w:t xml:space="preserve"> </w:t>
      </w:r>
      <w:r>
        <w:rPr>
          <w:rStyle w:val="28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8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8"/>
          <w:rFonts w:hint="eastAsia" w:ascii="宋体" w:hAnsi="宋体"/>
          <w:b w:val="0"/>
          <w:bCs/>
          <w:color w:val="000000"/>
          <w:szCs w:val="21"/>
          <w:lang w:val="en-US" w:eastAsia="zh-CN"/>
        </w:rPr>
        <w:t>非财政资金</w:t>
      </w:r>
    </w:p>
    <w:p w14:paraId="10D14906">
      <w:pPr>
        <w:spacing w:line="420" w:lineRule="exact"/>
        <w:ind w:left="315" w:leftChars="150" w:firstLine="99" w:firstLineChars="47"/>
        <w:jc w:val="left"/>
        <w:rPr>
          <w:rFonts w:hint="eastAsia" w:ascii="宋体" w:hAnsi="宋体" w:cs="宋体"/>
          <w:color w:val="000000"/>
          <w:szCs w:val="21"/>
        </w:rPr>
      </w:pPr>
      <w:r>
        <w:rPr>
          <w:rStyle w:val="28"/>
          <w:rFonts w:hint="eastAsia" w:ascii="宋体" w:hAnsi="宋体"/>
          <w:b/>
          <w:color w:val="000000"/>
          <w:szCs w:val="21"/>
          <w:lang w:val="en-US" w:eastAsia="zh-CN"/>
        </w:rPr>
        <w:t>三</w:t>
      </w:r>
      <w:r>
        <w:rPr>
          <w:rStyle w:val="28"/>
          <w:rFonts w:ascii="宋体" w:hAnsi="宋体"/>
          <w:b/>
          <w:color w:val="000000"/>
          <w:szCs w:val="21"/>
        </w:rPr>
        <w:t>、</w:t>
      </w:r>
      <w:r>
        <w:rPr>
          <w:rStyle w:val="28"/>
          <w:rFonts w:hint="eastAsia"/>
          <w:b/>
          <w:color w:val="000000"/>
          <w:szCs w:val="21"/>
        </w:rPr>
        <w:t>对</w:t>
      </w:r>
      <w:r>
        <w:rPr>
          <w:rStyle w:val="28"/>
          <w:rFonts w:hint="eastAsia"/>
          <w:b/>
          <w:color w:val="000000"/>
          <w:szCs w:val="21"/>
          <w:lang w:val="en-US" w:eastAsia="zh-CN"/>
        </w:rPr>
        <w:t>投标</w:t>
      </w:r>
      <w:r>
        <w:rPr>
          <w:rStyle w:val="28"/>
          <w:rFonts w:hint="eastAsia"/>
          <w:b/>
          <w:color w:val="000000"/>
          <w:szCs w:val="21"/>
        </w:rPr>
        <w:t>单位要求</w:t>
      </w:r>
      <w:r>
        <w:rPr>
          <w:rStyle w:val="28"/>
          <w:b/>
          <w:color w:val="000000"/>
          <w:szCs w:val="21"/>
        </w:rPr>
        <w:t>：</w:t>
      </w:r>
      <w:r>
        <w:rPr>
          <w:rStyle w:val="28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不接受联合体参询；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（四）法定代表人（或股东）为同一个人的参询单位，或归属于同一个参询单位的母公司、全资子公司、控股公司、只能有一家参加同一项目的投标；</w:t>
      </w:r>
    </w:p>
    <w:p w14:paraId="39EC0779">
      <w:pPr>
        <w:spacing w:line="420" w:lineRule="exact"/>
        <w:ind w:left="315" w:leftChars="150" w:firstLine="98" w:firstLineChars="47"/>
        <w:jc w:val="left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符合项目要求。</w:t>
      </w:r>
    </w:p>
    <w:p w14:paraId="1DE7F266">
      <w:pPr>
        <w:spacing w:line="420" w:lineRule="exact"/>
        <w:ind w:left="1080" w:leftChars="221" w:hanging="616" w:hangingChars="292"/>
        <w:jc w:val="left"/>
        <w:rPr>
          <w:rStyle w:val="28"/>
          <w:b/>
          <w:szCs w:val="21"/>
        </w:rPr>
      </w:pPr>
      <w:r>
        <w:rPr>
          <w:rStyle w:val="28"/>
          <w:rFonts w:hint="eastAsia"/>
          <w:b/>
          <w:szCs w:val="21"/>
          <w:lang w:val="en-US" w:eastAsia="zh-CN"/>
        </w:rPr>
        <w:t>四</w:t>
      </w:r>
      <w:r>
        <w:rPr>
          <w:rStyle w:val="28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7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13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投标</w:t>
      </w:r>
      <w:r>
        <w:rPr>
          <w:rFonts w:hint="eastAsia" w:ascii="宋体" w:hAnsi="宋体" w:cs="宋体"/>
          <w:szCs w:val="21"/>
        </w:rPr>
        <w:t>单位报名时须提供：</w:t>
      </w:r>
    </w:p>
    <w:p w14:paraId="460554D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 经营许可证、</w:t>
      </w:r>
      <w:r>
        <w:rPr>
          <w:rFonts w:hint="eastAsia" w:ascii="宋体" w:hAnsi="宋体" w:cs="宋体"/>
          <w:szCs w:val="21"/>
          <w:lang w:val="en-US" w:eastAsia="zh-CN"/>
        </w:rPr>
        <w:t>相关</w:t>
      </w:r>
      <w:r>
        <w:rPr>
          <w:rFonts w:hint="eastAsia" w:ascii="宋体" w:hAnsi="宋体" w:cs="宋体"/>
          <w:szCs w:val="21"/>
        </w:rPr>
        <w:t>资质证书；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如有请提供</w:t>
      </w:r>
      <w:r>
        <w:rPr>
          <w:rFonts w:hint="eastAsia" w:ascii="宋体" w:hAnsi="宋体" w:cs="宋体"/>
          <w:szCs w:val="21"/>
          <w:lang w:eastAsia="zh-CN"/>
        </w:rPr>
        <w:t>）</w:t>
      </w:r>
    </w:p>
    <w:p w14:paraId="0C2B213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6"/>
          <w:rFonts w:hint="eastAsia" w:ascii="宋体" w:hAnsi="宋体" w:cs="宋体"/>
          <w:szCs w:val="21"/>
        </w:rPr>
        <w:t>www.creditchina.gov.cn</w:t>
      </w:r>
      <w:r>
        <w:rPr>
          <w:rStyle w:val="16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)、中国政府采购网(www.ccgp.gov.cn)等渠道未被列入失信被执行人、重大税收违法案件当事人名单、政府采购严重违法失信行为记录名单的证明。</w:t>
      </w:r>
    </w:p>
    <w:p w14:paraId="0A97AC6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5.以上报名资料需要逐页加盖公章。</w:t>
      </w:r>
    </w:p>
    <w:p w14:paraId="1523EB77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（一）本项目</w:t>
      </w:r>
      <w:r>
        <w:rPr>
          <w:rFonts w:hint="eastAsia" w:ascii="宋体" w:hAnsi="宋体" w:cs="宋体"/>
          <w:szCs w:val="21"/>
          <w:lang w:val="en-US" w:eastAsia="zh-CN"/>
        </w:rPr>
        <w:t>预算</w:t>
      </w:r>
      <w:r>
        <w:rPr>
          <w:rFonts w:hint="eastAsia" w:ascii="宋体" w:hAnsi="宋体" w:cs="宋体"/>
          <w:szCs w:val="21"/>
        </w:rPr>
        <w:t>控制价：</w:t>
      </w:r>
      <w:r>
        <w:rPr>
          <w:rFonts w:hint="eastAsia" w:ascii="宋体" w:hAnsi="宋体" w:cs="宋体"/>
          <w:szCs w:val="21"/>
          <w:lang w:val="en-US" w:eastAsia="zh-CN"/>
        </w:rPr>
        <w:t>¥</w:t>
      </w:r>
      <w:r>
        <w:rPr>
          <w:rFonts w:hint="eastAsia" w:ascii="宋体" w:hAnsi="宋体" w:cs="宋体"/>
          <w:szCs w:val="21"/>
        </w:rPr>
        <w:t>211560元</w:t>
      </w:r>
      <w:r>
        <w:rPr>
          <w:rFonts w:hint="eastAsia" w:ascii="宋体" w:hAnsi="宋体" w:cs="宋体"/>
          <w:szCs w:val="21"/>
          <w:lang w:val="en-US" w:eastAsia="zh-CN"/>
        </w:rPr>
        <w:t>/两年</w:t>
      </w:r>
      <w:r>
        <w:rPr>
          <w:rFonts w:hint="eastAsia" w:ascii="宋体" w:hAnsi="宋体" w:cs="宋体"/>
          <w:szCs w:val="21"/>
        </w:rPr>
        <w:t>，其中桂林市中西医结合医院(含桂林市七星区七星社区卫生服务中心)：</w:t>
      </w:r>
      <w:r>
        <w:rPr>
          <w:rFonts w:hint="eastAsia" w:ascii="宋体" w:hAnsi="宋体" w:cs="宋体"/>
          <w:szCs w:val="21"/>
          <w:lang w:val="en-US" w:eastAsia="zh-CN"/>
        </w:rPr>
        <w:t>¥</w:t>
      </w:r>
      <w:r>
        <w:rPr>
          <w:rFonts w:hint="eastAsia" w:ascii="宋体" w:hAnsi="宋体" w:cs="宋体"/>
          <w:szCs w:val="21"/>
        </w:rPr>
        <w:t>185784元/两年、桂林市七星区东江社区卫生服务中心：25776</w:t>
      </w:r>
      <w:r>
        <w:rPr>
          <w:rFonts w:hint="eastAsia" w:ascii="宋体" w:hAnsi="宋体" w:cs="宋体"/>
          <w:szCs w:val="21"/>
          <w:lang w:val="en-US" w:eastAsia="zh-CN"/>
        </w:rPr>
        <w:t>元</w:t>
      </w:r>
      <w:r>
        <w:rPr>
          <w:rFonts w:hint="eastAsia" w:ascii="宋体" w:hAnsi="宋体" w:cs="宋体"/>
          <w:szCs w:val="21"/>
        </w:rPr>
        <w:t>/两年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根据附件1进行报价，</w:t>
      </w:r>
      <w:r>
        <w:rPr>
          <w:rFonts w:hint="eastAsia" w:ascii="宋体" w:hAnsi="宋体" w:cs="宋体"/>
          <w:szCs w:val="21"/>
        </w:rPr>
        <w:t>报价不得超过控制价</w:t>
      </w:r>
      <w:r>
        <w:rPr>
          <w:rFonts w:hint="eastAsia" w:ascii="宋体" w:hAnsi="宋体" w:cs="宋体"/>
          <w:szCs w:val="21"/>
          <w:lang w:eastAsia="zh-CN"/>
        </w:rPr>
        <w:t>；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评审</w:t>
      </w:r>
      <w:r>
        <w:rPr>
          <w:rFonts w:hint="eastAsia" w:ascii="宋体" w:hAnsi="宋体" w:cs="宋体"/>
          <w:color w:val="000000"/>
          <w:szCs w:val="21"/>
        </w:rPr>
        <w:t>资格。</w:t>
      </w:r>
    </w:p>
    <w:p w14:paraId="1EC7B919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8"/>
          <w:rFonts w:hint="eastAsia"/>
          <w:b/>
          <w:lang w:val="en-US" w:eastAsia="zh-CN"/>
        </w:rPr>
        <w:t>六</w:t>
      </w:r>
      <w:r>
        <w:rPr>
          <w:rStyle w:val="28"/>
          <w:rFonts w:hint="eastAsia"/>
          <w:b/>
        </w:rPr>
        <w:t>、</w:t>
      </w:r>
      <w:r>
        <w:rPr>
          <w:rStyle w:val="28"/>
          <w:rFonts w:hint="eastAsia"/>
          <w:b/>
          <w:lang w:val="en-US" w:eastAsia="zh-CN"/>
        </w:rPr>
        <w:t>招标</w:t>
      </w:r>
      <w:r>
        <w:rPr>
          <w:rStyle w:val="28"/>
          <w:rFonts w:hint="eastAsia"/>
          <w:b/>
        </w:rPr>
        <w:t>评审标准</w:t>
      </w:r>
      <w:r>
        <w:rPr>
          <w:rStyle w:val="28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服务质量保证及</w:t>
      </w:r>
      <w:r>
        <w:rPr>
          <w:rFonts w:hint="eastAsia" w:ascii="宋体" w:hAnsi="宋体" w:cs="宋体"/>
          <w:color w:val="000000"/>
          <w:szCs w:val="21"/>
        </w:rPr>
        <w:t>服务承诺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 w14:paraId="3CD82811">
      <w:pPr>
        <w:widowControl w:val="0"/>
        <w:spacing w:line="420" w:lineRule="exact"/>
        <w:ind w:left="210" w:leftChars="100"/>
        <w:jc w:val="left"/>
        <w:textAlignment w:val="auto"/>
        <w:rPr>
          <w:rFonts w:hint="eastAsia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投标人需附上相关业绩证明资料，如中标通知书、成交公告网站截图、合同等。）</w:t>
      </w:r>
    </w:p>
    <w:p w14:paraId="6084FC53">
      <w:pPr>
        <w:widowControl w:val="0"/>
        <w:spacing w:line="420" w:lineRule="exact"/>
        <w:ind w:left="210" w:leftChars="100"/>
        <w:jc w:val="left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（五）服务方案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；</w:t>
      </w:r>
    </w:p>
    <w:p w14:paraId="5AF6F2BD">
      <w:pPr>
        <w:widowControl w:val="0"/>
        <w:spacing w:line="420" w:lineRule="exact"/>
        <w:ind w:left="210" w:left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企业信誉等</w:t>
      </w:r>
      <w:r>
        <w:rPr>
          <w:rFonts w:hint="eastAsia" w:ascii="宋体" w:hAnsi="宋体" w:cs="宋体"/>
          <w:color w:val="000000"/>
          <w:szCs w:val="21"/>
        </w:rPr>
        <w:t>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成交公司或控制价等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jc w:val="left"/>
        <w:rPr>
          <w:rStyle w:val="28"/>
          <w:rFonts w:ascii="宋体" w:hAnsi="宋体"/>
          <w:szCs w:val="21"/>
        </w:rPr>
      </w:pPr>
      <w:r>
        <w:rPr>
          <w:rStyle w:val="28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8"/>
          <w:rFonts w:ascii="宋体" w:hAnsi="宋体"/>
          <w:b/>
          <w:szCs w:val="21"/>
        </w:rPr>
        <w:t>、</w:t>
      </w:r>
      <w:r>
        <w:rPr>
          <w:rStyle w:val="28"/>
          <w:rFonts w:hint="eastAsia" w:ascii="宋体" w:hAnsi="宋体"/>
          <w:b/>
          <w:szCs w:val="21"/>
          <w:lang w:val="en-US" w:eastAsia="zh-CN"/>
        </w:rPr>
        <w:t>评审</w:t>
      </w:r>
      <w:r>
        <w:rPr>
          <w:rStyle w:val="28"/>
          <w:rFonts w:ascii="宋体" w:hAnsi="宋体"/>
          <w:b/>
          <w:szCs w:val="21"/>
        </w:rPr>
        <w:t>时间：</w:t>
      </w:r>
      <w:r>
        <w:rPr>
          <w:rStyle w:val="28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415" w:firstLineChars="197"/>
        <w:jc w:val="left"/>
        <w:rPr>
          <w:rStyle w:val="28"/>
          <w:rFonts w:ascii="宋体" w:hAnsi="宋体"/>
          <w:szCs w:val="21"/>
        </w:rPr>
      </w:pPr>
      <w:r>
        <w:rPr>
          <w:rStyle w:val="28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8"/>
          <w:rFonts w:ascii="宋体" w:hAnsi="宋体"/>
          <w:b/>
          <w:szCs w:val="21"/>
        </w:rPr>
        <w:t>、</w:t>
      </w:r>
      <w:r>
        <w:rPr>
          <w:rStyle w:val="28"/>
          <w:rFonts w:hint="eastAsia" w:ascii="宋体" w:hAnsi="宋体"/>
          <w:b/>
          <w:szCs w:val="21"/>
          <w:lang w:val="en-US" w:eastAsia="zh-CN"/>
        </w:rPr>
        <w:t>评审</w:t>
      </w:r>
      <w:r>
        <w:rPr>
          <w:rStyle w:val="28"/>
          <w:rFonts w:hint="eastAsia" w:ascii="宋体" w:hAnsi="宋体"/>
          <w:b/>
          <w:szCs w:val="21"/>
        </w:rPr>
        <w:t>地点</w:t>
      </w:r>
      <w:r>
        <w:rPr>
          <w:rStyle w:val="28"/>
          <w:rFonts w:ascii="宋体" w:hAnsi="宋体"/>
          <w:b/>
          <w:szCs w:val="21"/>
        </w:rPr>
        <w:t>：</w:t>
      </w:r>
      <w:r>
        <w:rPr>
          <w:rStyle w:val="28"/>
          <w:rFonts w:hint="eastAsia" w:ascii="宋体" w:hAnsi="宋体"/>
          <w:szCs w:val="21"/>
        </w:rPr>
        <w:t>桂林市中西医结合医院</w:t>
      </w:r>
      <w:r>
        <w:rPr>
          <w:rStyle w:val="28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jc w:val="left"/>
        <w:rPr>
          <w:rStyle w:val="28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28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8"/>
          <w:rFonts w:ascii="宋体" w:hAnsi="宋体"/>
          <w:b/>
          <w:szCs w:val="21"/>
        </w:rPr>
        <w:t>、联系人及方式：</w:t>
      </w:r>
      <w:r>
        <w:rPr>
          <w:rStyle w:val="28"/>
          <w:rFonts w:hint="eastAsia"/>
          <w:szCs w:val="21"/>
        </w:rPr>
        <w:t>郭老师，电话：0</w:t>
      </w:r>
      <w:r>
        <w:rPr>
          <w:rStyle w:val="28"/>
          <w:szCs w:val="21"/>
        </w:rPr>
        <w:t>773</w:t>
      </w:r>
      <w:r>
        <w:rPr>
          <w:rStyle w:val="28"/>
          <w:rFonts w:hint="eastAsia"/>
          <w:szCs w:val="21"/>
        </w:rPr>
        <w:t>-</w:t>
      </w:r>
      <w:r>
        <w:rPr>
          <w:rStyle w:val="28"/>
          <w:szCs w:val="21"/>
        </w:rPr>
        <w:t>3569995</w:t>
      </w:r>
      <w:r>
        <w:rPr>
          <w:rStyle w:val="28"/>
          <w:rFonts w:hint="eastAsia"/>
          <w:szCs w:val="21"/>
          <w:lang w:val="en-US" w:eastAsia="zh-CN"/>
        </w:rPr>
        <w:t xml:space="preserve"> </w:t>
      </w:r>
    </w:p>
    <w:p w14:paraId="076DB29A">
      <w:pPr>
        <w:pStyle w:val="31"/>
        <w:spacing w:line="420" w:lineRule="exact"/>
        <w:ind w:firstLine="415" w:firstLineChars="197"/>
        <w:jc w:val="left"/>
        <w:rPr>
          <w:rStyle w:val="28"/>
          <w:rFonts w:hAnsi="宋体" w:cs="宋体"/>
          <w:b/>
          <w:bCs/>
          <w:szCs w:val="21"/>
        </w:rPr>
      </w:pPr>
      <w:r>
        <w:rPr>
          <w:rStyle w:val="28"/>
          <w:rFonts w:hint="eastAsia" w:hAnsi="宋体"/>
          <w:b/>
          <w:szCs w:val="21"/>
        </w:rPr>
        <w:t>十</w:t>
      </w:r>
      <w:r>
        <w:rPr>
          <w:rStyle w:val="28"/>
          <w:rFonts w:hAnsi="宋体"/>
          <w:b/>
          <w:szCs w:val="21"/>
        </w:rPr>
        <w:t>、</w:t>
      </w:r>
      <w:r>
        <w:rPr>
          <w:rStyle w:val="28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8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jc w:val="left"/>
        <w:rPr>
          <w:rStyle w:val="28"/>
          <w:rFonts w:ascii="宋体" w:hAnsi="宋体"/>
          <w:szCs w:val="21"/>
        </w:rPr>
      </w:pPr>
      <w:r>
        <w:rPr>
          <w:rStyle w:val="28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jc w:val="left"/>
        <w:rPr>
          <w:rStyle w:val="28"/>
          <w:rFonts w:ascii="宋体" w:hAnsi="宋体"/>
          <w:szCs w:val="21"/>
        </w:rPr>
      </w:pPr>
    </w:p>
    <w:p w14:paraId="5D95C5CA">
      <w:pPr>
        <w:spacing w:line="420" w:lineRule="exact"/>
        <w:ind w:right="98"/>
        <w:jc w:val="left"/>
        <w:rPr>
          <w:rStyle w:val="28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jc w:val="left"/>
        <w:rPr>
          <w:rStyle w:val="28"/>
          <w:rFonts w:ascii="宋体" w:hAnsi="宋体"/>
          <w:szCs w:val="21"/>
        </w:rPr>
      </w:pPr>
      <w:r>
        <w:rPr>
          <w:rStyle w:val="28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jc w:val="left"/>
        <w:rPr>
          <w:rStyle w:val="28"/>
          <w:rFonts w:ascii="宋体" w:hAnsi="宋体"/>
          <w:szCs w:val="21"/>
        </w:rPr>
      </w:pPr>
      <w:r>
        <w:rPr>
          <w:rStyle w:val="28"/>
          <w:rFonts w:ascii="宋体" w:hAnsi="宋体"/>
          <w:szCs w:val="21"/>
        </w:rPr>
        <w:t>20</w:t>
      </w:r>
      <w:r>
        <w:rPr>
          <w:rStyle w:val="28"/>
          <w:rFonts w:hint="eastAsia" w:hAnsi="宋体"/>
          <w:szCs w:val="21"/>
        </w:rPr>
        <w:t>2</w:t>
      </w:r>
      <w:r>
        <w:rPr>
          <w:rStyle w:val="28"/>
          <w:rFonts w:hint="eastAsia" w:hAnsi="宋体"/>
          <w:szCs w:val="21"/>
          <w:lang w:val="en-US" w:eastAsia="zh-CN"/>
        </w:rPr>
        <w:t>6</w:t>
      </w:r>
      <w:r>
        <w:rPr>
          <w:rStyle w:val="28"/>
          <w:rFonts w:ascii="宋体" w:hAnsi="宋体"/>
          <w:szCs w:val="21"/>
        </w:rPr>
        <w:t>年</w:t>
      </w:r>
      <w:r>
        <w:rPr>
          <w:rStyle w:val="28"/>
          <w:rFonts w:hint="eastAsia" w:ascii="宋体" w:hAnsi="宋体"/>
          <w:szCs w:val="21"/>
          <w:lang w:val="en-US" w:eastAsia="zh-CN"/>
        </w:rPr>
        <w:t>4</w:t>
      </w:r>
      <w:r>
        <w:rPr>
          <w:rStyle w:val="28"/>
          <w:rFonts w:ascii="宋体" w:hAnsi="宋体"/>
          <w:szCs w:val="21"/>
        </w:rPr>
        <w:t>月</w:t>
      </w:r>
      <w:r>
        <w:rPr>
          <w:rStyle w:val="28"/>
          <w:rFonts w:hint="eastAsia" w:ascii="宋体" w:hAnsi="宋体"/>
          <w:szCs w:val="21"/>
          <w:lang w:val="en-US" w:eastAsia="zh-CN"/>
        </w:rPr>
        <w:t>7</w:t>
      </w:r>
      <w:r>
        <w:rPr>
          <w:rStyle w:val="28"/>
          <w:rFonts w:ascii="宋体" w:hAnsi="宋体"/>
          <w:szCs w:val="21"/>
        </w:rPr>
        <w:t>日</w:t>
      </w:r>
    </w:p>
    <w:bookmarkEnd w:id="0"/>
    <w:bookmarkEnd w:id="1"/>
    <w:p w14:paraId="2AF0210D">
      <w:pPr>
        <w:jc w:val="both"/>
        <w:rPr>
          <w:rFonts w:hint="eastAsia"/>
          <w:b/>
          <w:bCs/>
          <w:color w:val="auto"/>
          <w:sz w:val="52"/>
          <w:szCs w:val="52"/>
          <w:lang w:val="en-US" w:eastAsia="zh-CN"/>
        </w:rPr>
      </w:pPr>
    </w:p>
    <w:p w14:paraId="439DF528">
      <w:pPr>
        <w:jc w:val="both"/>
        <w:rPr>
          <w:rFonts w:hint="eastAsia"/>
          <w:b/>
          <w:bCs/>
          <w:color w:val="auto"/>
          <w:sz w:val="52"/>
          <w:szCs w:val="52"/>
          <w:lang w:val="en-US" w:eastAsia="zh-CN"/>
        </w:rPr>
      </w:pPr>
    </w:p>
    <w:p w14:paraId="26FC9562">
      <w:pPr>
        <w:jc w:val="both"/>
        <w:rPr>
          <w:rFonts w:hint="eastAsia"/>
          <w:b/>
          <w:bCs/>
          <w:color w:val="auto"/>
          <w:sz w:val="52"/>
          <w:szCs w:val="52"/>
          <w:lang w:val="en-US" w:eastAsia="zh-CN"/>
        </w:rPr>
      </w:pPr>
    </w:p>
    <w:p w14:paraId="2EA22A33">
      <w:pPr>
        <w:jc w:val="both"/>
        <w:rPr>
          <w:rFonts w:hint="eastAsia"/>
          <w:b/>
          <w:bCs/>
          <w:color w:val="auto"/>
          <w:sz w:val="52"/>
          <w:szCs w:val="52"/>
          <w:lang w:val="en-US" w:eastAsia="zh-CN"/>
        </w:rPr>
      </w:pPr>
    </w:p>
    <w:p w14:paraId="4EB20311">
      <w:pPr>
        <w:jc w:val="both"/>
        <w:rPr>
          <w:rFonts w:hint="eastAsia"/>
          <w:b/>
          <w:bCs/>
          <w:color w:val="auto"/>
          <w:sz w:val="52"/>
          <w:szCs w:val="52"/>
          <w:lang w:val="en-US" w:eastAsia="zh-CN"/>
        </w:rPr>
      </w:pPr>
    </w:p>
    <w:p w14:paraId="52DF18AD">
      <w:pPr>
        <w:jc w:val="both"/>
        <w:rPr>
          <w:rFonts w:hint="eastAsia"/>
          <w:b/>
          <w:bCs/>
          <w:color w:val="auto"/>
          <w:sz w:val="52"/>
          <w:szCs w:val="52"/>
          <w:lang w:val="en-US" w:eastAsia="zh-CN"/>
        </w:rPr>
      </w:pPr>
    </w:p>
    <w:p w14:paraId="549BE390">
      <w:pPr>
        <w:jc w:val="both"/>
        <w:rPr>
          <w:rFonts w:hint="eastAsia"/>
          <w:b/>
          <w:bCs/>
          <w:color w:val="auto"/>
          <w:sz w:val="52"/>
          <w:szCs w:val="52"/>
          <w:lang w:val="en-US" w:eastAsia="zh-CN"/>
        </w:rPr>
      </w:pPr>
    </w:p>
    <w:p w14:paraId="155E6696">
      <w:pPr>
        <w:jc w:val="both"/>
        <w:rPr>
          <w:rFonts w:hint="eastAsia"/>
          <w:b/>
          <w:bCs/>
          <w:color w:val="auto"/>
          <w:sz w:val="52"/>
          <w:szCs w:val="52"/>
          <w:lang w:val="en-US" w:eastAsia="zh-CN"/>
        </w:rPr>
      </w:pPr>
    </w:p>
    <w:p w14:paraId="1EE6CA59">
      <w:pPr>
        <w:jc w:val="both"/>
        <w:rPr>
          <w:rFonts w:hint="eastAsia"/>
          <w:b/>
          <w:bCs/>
          <w:color w:val="auto"/>
          <w:sz w:val="52"/>
          <w:szCs w:val="52"/>
          <w:lang w:val="en-US" w:eastAsia="zh-CN"/>
        </w:rPr>
      </w:pPr>
    </w:p>
    <w:p w14:paraId="74C247FE">
      <w:pPr>
        <w:jc w:val="both"/>
        <w:rPr>
          <w:rFonts w:hint="eastAsia"/>
          <w:b/>
          <w:bCs/>
          <w:color w:val="auto"/>
          <w:sz w:val="52"/>
          <w:szCs w:val="52"/>
          <w:lang w:val="en-US" w:eastAsia="zh-CN"/>
        </w:rPr>
      </w:pPr>
    </w:p>
    <w:p w14:paraId="3E46EBE5">
      <w:pPr>
        <w:jc w:val="both"/>
        <w:rPr>
          <w:rFonts w:hint="default"/>
          <w:b/>
          <w:bCs/>
          <w:color w:val="auto"/>
          <w:sz w:val="52"/>
          <w:szCs w:val="52"/>
          <w:lang w:val="en-US" w:eastAsia="zh-CN"/>
        </w:rPr>
      </w:pPr>
      <w:r>
        <w:rPr>
          <w:rFonts w:hint="eastAsia"/>
          <w:b/>
          <w:bCs/>
          <w:color w:val="auto"/>
          <w:sz w:val="52"/>
          <w:szCs w:val="52"/>
          <w:lang w:val="en-US" w:eastAsia="zh-CN"/>
        </w:rPr>
        <w:t>附件1：</w:t>
      </w:r>
    </w:p>
    <w:p w14:paraId="65963EB7">
      <w:pPr>
        <w:snapToGrid w:val="0"/>
        <w:spacing w:line="360" w:lineRule="auto"/>
        <w:ind w:firstLine="723" w:firstLineChars="200"/>
        <w:jc w:val="center"/>
        <w:rPr>
          <w:rFonts w:hint="eastAsia" w:ascii="Arial" w:hAnsi="Arial" w:cs="Arial"/>
          <w:b/>
          <w:kern w:val="0"/>
          <w:sz w:val="36"/>
          <w:szCs w:val="36"/>
        </w:rPr>
      </w:pPr>
      <w:bookmarkStart w:id="4" w:name="_Hlk124152190"/>
      <w:bookmarkEnd w:id="4"/>
      <w:r>
        <w:rPr>
          <w:rFonts w:hint="eastAsia" w:ascii="Arial" w:hAnsi="Arial" w:cs="Arial"/>
          <w:b/>
          <w:kern w:val="0"/>
          <w:sz w:val="36"/>
          <w:szCs w:val="36"/>
          <w:lang w:val="en-US" w:eastAsia="zh-CN"/>
        </w:rPr>
        <w:t>采购需求</w:t>
      </w:r>
    </w:p>
    <w:p w14:paraId="76F738EA">
      <w:pPr>
        <w:spacing w:line="360" w:lineRule="exact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szCs w:val="21"/>
        </w:rPr>
        <w:t>.服务要求</w:t>
      </w:r>
    </w:p>
    <w:p w14:paraId="3F78A045">
      <w:pPr>
        <w:pStyle w:val="178"/>
        <w:spacing w:line="360" w:lineRule="exact"/>
        <w:ind w:firstLine="420"/>
        <w:rPr>
          <w:rFonts w:ascii="Arial" w:hAnsi="Arial" w:cs="Arial"/>
        </w:rPr>
      </w:pPr>
      <w:r>
        <w:rPr>
          <w:rFonts w:hint="eastAsia" w:ascii="宋体" w:hAnsi="宋体"/>
          <w:bCs/>
          <w:szCs w:val="21"/>
        </w:rPr>
        <w:t>本次采购包括以下服务内容和要求：</w:t>
      </w:r>
      <w:r>
        <w:rPr>
          <w:rFonts w:ascii="Arial" w:hAnsi="Arial" w:cs="Arial"/>
        </w:rPr>
        <w:t>负责</w:t>
      </w:r>
      <w:r>
        <w:rPr>
          <w:rFonts w:hint="eastAsia" w:ascii="Arial" w:hAnsi="Arial" w:cs="Arial"/>
          <w:lang w:val="en-US" w:eastAsia="zh-CN"/>
        </w:rPr>
        <w:t>医院</w:t>
      </w:r>
      <w:r>
        <w:rPr>
          <w:rFonts w:ascii="Arial" w:hAnsi="Arial" w:cs="Arial"/>
        </w:rPr>
        <w:t>污水处理站营运服务，确保污水处理站系统设备正常运行，严格执行国家和地方现行有关法律法规，污水处理必须符合有关法律法规、标准、规范和项目有关批准文件要求。</w:t>
      </w:r>
      <w:r>
        <w:rPr>
          <w:rFonts w:hint="eastAsia" w:ascii="Arial" w:hAnsi="Arial" w:cs="Arial"/>
        </w:rPr>
        <w:t>处理后废水达到</w:t>
      </w:r>
      <w:bookmarkStart w:id="5" w:name="_Hlk127461055"/>
      <w:r>
        <w:rPr>
          <w:rFonts w:ascii="Arial" w:hAnsi="Arial" w:cs="Arial"/>
        </w:rPr>
        <w:t>《医疗机构水污染排放标准》（GB118466-2005）预处理标准</w:t>
      </w:r>
      <w:bookmarkEnd w:id="5"/>
      <w:r>
        <w:rPr>
          <w:rFonts w:hint="eastAsia" w:ascii="Arial" w:hAnsi="Arial" w:cs="Arial"/>
        </w:rPr>
        <w:t>。</w:t>
      </w:r>
    </w:p>
    <w:p w14:paraId="71B33A81">
      <w:pPr>
        <w:autoSpaceDE w:val="0"/>
        <w:autoSpaceDN w:val="0"/>
        <w:adjustRightInd w:val="0"/>
        <w:spacing w:line="36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/>
          <w:b/>
          <w:bCs/>
          <w:szCs w:val="21"/>
        </w:rPr>
        <w:t>.服务地点</w:t>
      </w:r>
    </w:p>
    <w:p w14:paraId="7B0322D7">
      <w:pPr>
        <w:spacing w:line="36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Arial" w:hAnsi="Arial" w:cs="Arial"/>
        </w:rPr>
        <w:t>桂林市中西医结合医院（</w:t>
      </w:r>
      <w:r>
        <w:rPr>
          <w:rFonts w:hint="eastAsia" w:ascii="Arial" w:hAnsi="Arial" w:cs="Arial"/>
          <w:lang w:val="en-US" w:eastAsia="zh-CN"/>
        </w:rPr>
        <w:t>含</w:t>
      </w:r>
      <w:r>
        <w:rPr>
          <w:rFonts w:hint="eastAsia" w:ascii="宋体" w:hAnsi="宋体" w:cs="宋体"/>
          <w:szCs w:val="21"/>
        </w:rPr>
        <w:t>桂林市七星区七星社区卫生服务中心</w:t>
      </w:r>
      <w:r>
        <w:rPr>
          <w:rFonts w:hint="eastAsia" w:ascii="Arial" w:hAnsi="Arial" w:cs="Arial"/>
        </w:rPr>
        <w:t>）</w:t>
      </w:r>
      <w:r>
        <w:rPr>
          <w:rFonts w:hint="eastAsia" w:ascii="Arial" w:hAnsi="Arial" w:cs="Arial"/>
          <w:lang w:eastAsia="zh-CN"/>
        </w:rPr>
        <w:t>、</w:t>
      </w:r>
      <w:r>
        <w:rPr>
          <w:rFonts w:hint="eastAsia" w:ascii="Arial" w:hAnsi="Arial" w:cs="Arial"/>
        </w:rPr>
        <w:t>桂林市七星区东江社区卫生服务中心</w:t>
      </w:r>
    </w:p>
    <w:p w14:paraId="0169985C">
      <w:pPr>
        <w:spacing w:line="36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/>
          <w:b/>
          <w:bCs/>
          <w:szCs w:val="21"/>
        </w:rPr>
        <w:t>.运营服务具体内容</w:t>
      </w:r>
    </w:p>
    <w:p w14:paraId="5FAB90AE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（1）污水处理站能正常运行，保证处理后出水达标排放。每天2次的PH值及余氯指标的检测，每月底对污水处理站进行一次运行指标的内部检测</w:t>
      </w:r>
      <w:bookmarkStart w:id="6" w:name="_Hlk127459534"/>
      <w:r>
        <w:rPr>
          <w:rFonts w:hint="eastAsia" w:ascii="宋体" w:hAnsi="宋体" w:cs="宋体"/>
          <w:szCs w:val="21"/>
        </w:rPr>
        <w:t>（协助第三方监测机构）</w:t>
      </w:r>
      <w:bookmarkEnd w:id="6"/>
      <w:r>
        <w:rPr>
          <w:rFonts w:hint="eastAsia" w:ascii="宋体" w:hAnsi="宋体" w:cs="宋体"/>
          <w:szCs w:val="21"/>
        </w:rPr>
        <w:t>，主要对进水、出水、月平均处理水量等指标进行检测并做好资料建档备查工作，对设备状况作出评估并作出下一阶段的维护和检修计划。每季度按排污许可证项目要求对污水处理站进行一次全面监测（协助第三方监测机构）。</w:t>
      </w:r>
    </w:p>
    <w:p w14:paraId="69C26644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（2）派遣污水处理站管理人员、操作人员对污水站进行运维工作，并建立每日运维台账。</w:t>
      </w:r>
    </w:p>
    <w:p w14:paraId="49751B51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（3）保证污水处理站设备的正常运行，含设备的维护、保养。</w:t>
      </w:r>
    </w:p>
    <w:p w14:paraId="0BF299F1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（4）负责污水处理站各污水池的菌种接种、培养驯化。</w:t>
      </w:r>
    </w:p>
    <w:p w14:paraId="4D2022F7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（5）负责污水处理站污水池污泥、栅渣的清理。（清理收集后交第三方单位处置）</w:t>
      </w:r>
    </w:p>
    <w:p w14:paraId="3348F584"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（6）污水处理站突发事故的紧急处理。</w:t>
      </w:r>
    </w:p>
    <w:p w14:paraId="4627A67F">
      <w:pPr>
        <w:spacing w:line="360" w:lineRule="exact"/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（7）按要求完成该项目的相关工作。</w:t>
      </w:r>
    </w:p>
    <w:p w14:paraId="05A2D106">
      <w:pPr>
        <w:spacing w:line="36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4.</w:t>
      </w:r>
      <w:r>
        <w:rPr>
          <w:rFonts w:hint="eastAsia" w:ascii="宋体" w:hAnsi="宋体"/>
          <w:b/>
          <w:bCs/>
          <w:szCs w:val="21"/>
        </w:rPr>
        <w:t>服务期限和要求</w:t>
      </w:r>
    </w:p>
    <w:p w14:paraId="4E93C9D4">
      <w:pPr>
        <w:spacing w:line="360" w:lineRule="exact"/>
        <w:ind w:firstLine="420" w:firstLineChars="200"/>
        <w:rPr>
          <w:rStyle w:val="18"/>
          <w:rFonts w:ascii="宋体" w:hAnsi="宋体"/>
        </w:rPr>
      </w:pPr>
      <w:r>
        <w:rPr>
          <w:rFonts w:hint="eastAsia" w:ascii="宋体" w:hAnsi="宋体"/>
          <w:szCs w:val="21"/>
        </w:rPr>
        <w:t>项目服务期限为</w:t>
      </w:r>
      <w:r>
        <w:rPr>
          <w:rFonts w:hint="eastAsia" w:ascii="宋体" w:hAnsi="宋体"/>
          <w:szCs w:val="21"/>
          <w:u w:val="single"/>
        </w:rPr>
        <w:t xml:space="preserve">  2年  </w:t>
      </w:r>
      <w:r>
        <w:rPr>
          <w:rFonts w:hint="eastAsia" w:ascii="宋体" w:hAnsi="宋体"/>
          <w:szCs w:val="21"/>
        </w:rPr>
        <w:t>，从合同签订之日起计算。中标方应按照采购人约定地点和时间进行服务。</w:t>
      </w:r>
    </w:p>
    <w:p w14:paraId="5084EE80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中标供应商应在合同服务期限内完成所有运营工作内容，所处理后排放废水经第三方监测单位监测达标。</w:t>
      </w:r>
    </w:p>
    <w:p w14:paraId="37F0209F">
      <w:pPr>
        <w:spacing w:line="36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5.</w:t>
      </w:r>
      <w:r>
        <w:rPr>
          <w:rFonts w:hint="eastAsia" w:ascii="宋体" w:hAnsi="宋体"/>
          <w:b/>
          <w:bCs/>
          <w:szCs w:val="21"/>
        </w:rPr>
        <w:t>报价方式</w:t>
      </w:r>
    </w:p>
    <w:p w14:paraId="14D9F552">
      <w:pPr>
        <w:spacing w:line="360" w:lineRule="exact"/>
        <w:ind w:firstLine="420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/>
          <w:szCs w:val="21"/>
        </w:rPr>
        <w:t>投标供应商进行投标报价时，应按照报价明细表报价形式进行报价。投标报价包括本项目采购范围内服务价款、人工、劳保、药剂、设备及管道维修维护、技术服务、废气收集净化系统维护、税金、合理利润及其它成本费等全部费用。</w:t>
      </w:r>
    </w:p>
    <w:p w14:paraId="3EE6FFAA">
      <w:pPr>
        <w:spacing w:line="360" w:lineRule="exact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6</w:t>
      </w:r>
      <w:r>
        <w:rPr>
          <w:rFonts w:hint="eastAsia" w:ascii="宋体" w:hAnsi="宋体"/>
          <w:b/>
          <w:bCs/>
          <w:szCs w:val="21"/>
          <w:lang w:val="en-US" w:eastAsia="zh-CN"/>
        </w:rPr>
        <w:t>.</w:t>
      </w:r>
      <w:r>
        <w:rPr>
          <w:rFonts w:ascii="宋体" w:hAnsi="宋体"/>
          <w:b/>
          <w:bCs/>
          <w:szCs w:val="21"/>
        </w:rPr>
        <w:t>验收及付款方式</w:t>
      </w:r>
      <w:bookmarkStart w:id="7" w:name="_GoBack"/>
      <w:bookmarkEnd w:id="7"/>
    </w:p>
    <w:p w14:paraId="0C20F016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a</w:t>
      </w:r>
      <w:r>
        <w:rPr>
          <w:rFonts w:ascii="宋体" w:hAnsi="宋体"/>
          <w:szCs w:val="21"/>
        </w:rPr>
        <w:t>.验收方式：符合《医疗机构水污染排放标准》（GB118466-2005）预处理标准。</w:t>
      </w:r>
    </w:p>
    <w:p w14:paraId="25E86299">
      <w:pPr>
        <w:spacing w:line="360" w:lineRule="exact"/>
        <w:ind w:firstLine="420" w:firstLineChars="200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/>
          <w:szCs w:val="21"/>
          <w:lang w:val="en-US" w:eastAsia="zh-CN"/>
        </w:rPr>
        <w:t>b</w:t>
      </w:r>
      <w:r>
        <w:rPr>
          <w:rFonts w:ascii="宋体" w:hAnsi="宋体"/>
          <w:szCs w:val="21"/>
        </w:rPr>
        <w:t>.付款方式：按季度平均支付，即每季度支付年费用的25%。</w:t>
      </w:r>
      <w:r>
        <w:rPr>
          <w:rFonts w:hint="eastAsia" w:ascii="宋体" w:hAnsi="宋体"/>
          <w:szCs w:val="21"/>
        </w:rPr>
        <w:t>中标人</w:t>
      </w:r>
      <w:r>
        <w:rPr>
          <w:rFonts w:ascii="宋体" w:hAnsi="宋体"/>
          <w:szCs w:val="21"/>
        </w:rPr>
        <w:t>提供的发票必须真实有效，票据上税务印章必须与营业执照名称相符。合同签订账号与合同签订单位或公司账号一致，严禁第三方付款，对公银行转账方式结算。</w:t>
      </w:r>
    </w:p>
    <w:p w14:paraId="3F34D3F1">
      <w:pPr>
        <w:snapToGrid w:val="0"/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7FE98F1B">
      <w:pPr>
        <w:snapToGrid w:val="0"/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6A356E65">
      <w:pPr>
        <w:snapToGrid w:val="0"/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1F69AC33">
      <w:pPr>
        <w:snapToGrid w:val="0"/>
        <w:spacing w:line="360" w:lineRule="auto"/>
        <w:ind w:firstLine="643" w:firstLineChars="200"/>
        <w:jc w:val="center"/>
        <w:rPr>
          <w:rFonts w:hint="default" w:ascii="Arial" w:hAnsi="Arial" w:eastAsia="宋体" w:cs="Arial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报价明细表</w:t>
      </w:r>
    </w:p>
    <w:p w14:paraId="4FF0DF80"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桂林市中西医结合医院</w:t>
      </w:r>
      <w:r>
        <w:rPr>
          <w:rFonts w:hint="eastAsia" w:ascii="宋体" w:hAnsi="宋体" w:cs="宋体"/>
          <w:sz w:val="28"/>
          <w:szCs w:val="28"/>
        </w:rPr>
        <w:t>（含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桂林市七星区七星社区卫生服务中心</w:t>
      </w:r>
      <w:r>
        <w:rPr>
          <w:rFonts w:hint="eastAsia" w:ascii="宋体" w:hAnsi="宋体" w:cs="宋体"/>
          <w:sz w:val="28"/>
          <w:szCs w:val="28"/>
        </w:rPr>
        <w:t>）：</w:t>
      </w:r>
    </w:p>
    <w:tbl>
      <w:tblPr>
        <w:tblStyle w:val="9"/>
        <w:tblW w:w="964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739"/>
        <w:gridCol w:w="494"/>
        <w:gridCol w:w="1620"/>
        <w:gridCol w:w="709"/>
        <w:gridCol w:w="709"/>
        <w:gridCol w:w="992"/>
        <w:gridCol w:w="1276"/>
        <w:gridCol w:w="1275"/>
      </w:tblGrid>
      <w:tr w14:paraId="52D542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30" w:type="dxa"/>
            <w:vAlign w:val="center"/>
          </w:tcPr>
          <w:p w14:paraId="66BB165A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宋体"/>
                <w:b/>
                <w:bCs/>
                <w:sz w:val="24"/>
              </w:rPr>
              <w:t>序号</w:t>
            </w:r>
          </w:p>
        </w:tc>
        <w:tc>
          <w:tcPr>
            <w:tcW w:w="1739" w:type="dxa"/>
            <w:vAlign w:val="center"/>
          </w:tcPr>
          <w:p w14:paraId="3255674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宋体"/>
                <w:b/>
                <w:bCs/>
                <w:sz w:val="24"/>
              </w:rPr>
              <w:t>费用项目</w:t>
            </w:r>
          </w:p>
        </w:tc>
        <w:tc>
          <w:tcPr>
            <w:tcW w:w="2114" w:type="dxa"/>
            <w:gridSpan w:val="2"/>
            <w:vAlign w:val="center"/>
          </w:tcPr>
          <w:p w14:paraId="11677D1D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宋体"/>
                <w:b/>
                <w:bCs/>
                <w:sz w:val="24"/>
              </w:rPr>
              <w:t>内</w:t>
            </w:r>
            <w:r>
              <w:rPr>
                <w:rFonts w:ascii="Calibri" w:hAnsi="Calibri"/>
                <w:b/>
                <w:bCs/>
                <w:sz w:val="24"/>
              </w:rPr>
              <w:t xml:space="preserve">  </w:t>
            </w:r>
            <w:r>
              <w:rPr>
                <w:rFonts w:ascii="Calibri" w:hAnsi="宋体"/>
                <w:b/>
                <w:bCs/>
                <w:sz w:val="24"/>
              </w:rPr>
              <w:t>容</w:t>
            </w:r>
          </w:p>
        </w:tc>
        <w:tc>
          <w:tcPr>
            <w:tcW w:w="709" w:type="dxa"/>
            <w:vAlign w:val="center"/>
          </w:tcPr>
          <w:p w14:paraId="4A377A1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宋体"/>
                <w:b/>
                <w:bCs/>
                <w:sz w:val="24"/>
              </w:rPr>
              <w:t>数量</w:t>
            </w:r>
          </w:p>
        </w:tc>
        <w:tc>
          <w:tcPr>
            <w:tcW w:w="709" w:type="dxa"/>
            <w:vAlign w:val="center"/>
          </w:tcPr>
          <w:p w14:paraId="4D543CF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宋体"/>
                <w:b/>
                <w:bCs/>
                <w:sz w:val="24"/>
              </w:rPr>
              <w:t>单位</w:t>
            </w:r>
          </w:p>
        </w:tc>
        <w:tc>
          <w:tcPr>
            <w:tcW w:w="992" w:type="dxa"/>
            <w:vAlign w:val="center"/>
          </w:tcPr>
          <w:p w14:paraId="33B3C3CC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宋体"/>
                <w:b/>
                <w:bCs/>
                <w:sz w:val="24"/>
              </w:rPr>
              <w:t>单价</w:t>
            </w:r>
          </w:p>
        </w:tc>
        <w:tc>
          <w:tcPr>
            <w:tcW w:w="1276" w:type="dxa"/>
            <w:vAlign w:val="center"/>
          </w:tcPr>
          <w:p w14:paraId="126B2A73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宋体"/>
                <w:b/>
                <w:bCs/>
                <w:sz w:val="24"/>
              </w:rPr>
              <w:t>每月费用</w:t>
            </w:r>
          </w:p>
        </w:tc>
        <w:tc>
          <w:tcPr>
            <w:tcW w:w="1275" w:type="dxa"/>
            <w:vAlign w:val="center"/>
          </w:tcPr>
          <w:p w14:paraId="3448403D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宋体"/>
                <w:b/>
                <w:bCs/>
                <w:sz w:val="24"/>
              </w:rPr>
              <w:t>年费用</w:t>
            </w:r>
          </w:p>
        </w:tc>
      </w:tr>
      <w:tr w14:paraId="616267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30" w:type="dxa"/>
            <w:vAlign w:val="center"/>
          </w:tcPr>
          <w:p w14:paraId="5A61F00A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739" w:type="dxa"/>
            <w:vAlign w:val="center"/>
          </w:tcPr>
          <w:p w14:paraId="7A42A26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人工费</w:t>
            </w:r>
          </w:p>
        </w:tc>
        <w:tc>
          <w:tcPr>
            <w:tcW w:w="2114" w:type="dxa"/>
            <w:gridSpan w:val="2"/>
            <w:vAlign w:val="center"/>
          </w:tcPr>
          <w:p w14:paraId="695DED90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技术员</w:t>
            </w:r>
          </w:p>
        </w:tc>
        <w:tc>
          <w:tcPr>
            <w:tcW w:w="709" w:type="dxa"/>
            <w:vAlign w:val="center"/>
          </w:tcPr>
          <w:p w14:paraId="536F8F8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9E2A65A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0714C941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796E26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4836FBD">
            <w:pPr>
              <w:spacing w:line="360" w:lineRule="auto"/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14:paraId="00E0D4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0" w:type="dxa"/>
            <w:vMerge w:val="restart"/>
            <w:vAlign w:val="center"/>
          </w:tcPr>
          <w:p w14:paraId="172A4C8F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1739" w:type="dxa"/>
            <w:vMerge w:val="restart"/>
            <w:vAlign w:val="center"/>
          </w:tcPr>
          <w:p w14:paraId="4CC7CB5C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劳保费</w:t>
            </w:r>
          </w:p>
        </w:tc>
        <w:tc>
          <w:tcPr>
            <w:tcW w:w="494" w:type="dxa"/>
            <w:vAlign w:val="center"/>
          </w:tcPr>
          <w:p w14:paraId="27D17837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29FDB01F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胶手套</w:t>
            </w:r>
          </w:p>
        </w:tc>
        <w:tc>
          <w:tcPr>
            <w:tcW w:w="709" w:type="dxa"/>
            <w:vAlign w:val="center"/>
          </w:tcPr>
          <w:p w14:paraId="045A5C73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12</w:t>
            </w:r>
          </w:p>
        </w:tc>
        <w:tc>
          <w:tcPr>
            <w:tcW w:w="709" w:type="dxa"/>
            <w:vAlign w:val="center"/>
          </w:tcPr>
          <w:p w14:paraId="19994A52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双</w:t>
            </w:r>
          </w:p>
        </w:tc>
        <w:tc>
          <w:tcPr>
            <w:tcW w:w="992" w:type="dxa"/>
            <w:vAlign w:val="center"/>
          </w:tcPr>
          <w:p w14:paraId="28C4FB84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F1B49F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EAAFE0A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14:paraId="03386D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0" w:type="dxa"/>
            <w:vMerge w:val="continue"/>
          </w:tcPr>
          <w:p w14:paraId="4C401B66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39" w:type="dxa"/>
            <w:vMerge w:val="continue"/>
          </w:tcPr>
          <w:p w14:paraId="5267FE8F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7A9D857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08163E6A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劳保鞋</w:t>
            </w:r>
          </w:p>
        </w:tc>
        <w:tc>
          <w:tcPr>
            <w:tcW w:w="709" w:type="dxa"/>
            <w:vAlign w:val="center"/>
          </w:tcPr>
          <w:p w14:paraId="586518AF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970E9E9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双</w:t>
            </w:r>
          </w:p>
        </w:tc>
        <w:tc>
          <w:tcPr>
            <w:tcW w:w="992" w:type="dxa"/>
            <w:vAlign w:val="center"/>
          </w:tcPr>
          <w:p w14:paraId="3BCA5E8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99DE99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FD8732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14:paraId="48BB25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0" w:type="dxa"/>
            <w:vMerge w:val="continue"/>
          </w:tcPr>
          <w:p w14:paraId="26CA7D36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39" w:type="dxa"/>
            <w:vMerge w:val="continue"/>
          </w:tcPr>
          <w:p w14:paraId="41324435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406F6997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0D329283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工作服</w:t>
            </w:r>
          </w:p>
        </w:tc>
        <w:tc>
          <w:tcPr>
            <w:tcW w:w="709" w:type="dxa"/>
            <w:vAlign w:val="center"/>
          </w:tcPr>
          <w:p w14:paraId="682B581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1DF8CE0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82C4663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953C13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92E8543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14:paraId="321AA1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0" w:type="dxa"/>
            <w:vMerge w:val="continue"/>
          </w:tcPr>
          <w:p w14:paraId="4E98528A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39" w:type="dxa"/>
            <w:vMerge w:val="continue"/>
          </w:tcPr>
          <w:p w14:paraId="44A366F4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4BB16AE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705F8FC3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防护眼镜</w:t>
            </w:r>
          </w:p>
        </w:tc>
        <w:tc>
          <w:tcPr>
            <w:tcW w:w="709" w:type="dxa"/>
            <w:vAlign w:val="center"/>
          </w:tcPr>
          <w:p w14:paraId="1D1B163E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3330F94E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副</w:t>
            </w:r>
          </w:p>
        </w:tc>
        <w:tc>
          <w:tcPr>
            <w:tcW w:w="992" w:type="dxa"/>
            <w:vAlign w:val="center"/>
          </w:tcPr>
          <w:p w14:paraId="78D8E253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6F84D0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846E060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14:paraId="39BA95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830" w:type="dxa"/>
            <w:vMerge w:val="continue"/>
          </w:tcPr>
          <w:p w14:paraId="42AA4243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39" w:type="dxa"/>
            <w:vMerge w:val="continue"/>
          </w:tcPr>
          <w:p w14:paraId="18BCEEE4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494" w:type="dxa"/>
            <w:vAlign w:val="center"/>
          </w:tcPr>
          <w:p w14:paraId="23255F8C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</w:t>
            </w:r>
          </w:p>
        </w:tc>
        <w:tc>
          <w:tcPr>
            <w:tcW w:w="4030" w:type="dxa"/>
            <w:gridSpan w:val="4"/>
            <w:vAlign w:val="center"/>
          </w:tcPr>
          <w:p w14:paraId="6BCF329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小</w:t>
            </w:r>
            <w:r>
              <w:rPr>
                <w:rFonts w:ascii="Calibri" w:hAnsi="Calibri"/>
                <w:sz w:val="24"/>
              </w:rPr>
              <w:t xml:space="preserve">   </w:t>
            </w:r>
            <w:r>
              <w:rPr>
                <w:rFonts w:ascii="Calibri" w:hAnsi="宋体"/>
                <w:sz w:val="24"/>
              </w:rPr>
              <w:t>计</w:t>
            </w:r>
          </w:p>
        </w:tc>
        <w:tc>
          <w:tcPr>
            <w:tcW w:w="1276" w:type="dxa"/>
            <w:vAlign w:val="center"/>
          </w:tcPr>
          <w:p w14:paraId="06D55FB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2C5CF9D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14:paraId="371F5E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30" w:type="dxa"/>
            <w:vMerge w:val="restart"/>
            <w:vAlign w:val="center"/>
          </w:tcPr>
          <w:p w14:paraId="4609E713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1739" w:type="dxa"/>
            <w:vMerge w:val="restart"/>
            <w:vAlign w:val="center"/>
          </w:tcPr>
          <w:p w14:paraId="04F28B3D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药剂费</w:t>
            </w:r>
          </w:p>
          <w:p w14:paraId="67D453A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（按</w:t>
            </w:r>
            <w:r>
              <w:rPr>
                <w:rFonts w:hint="eastAsia" w:ascii="Calibri" w:hAnsi="宋体"/>
                <w:sz w:val="24"/>
              </w:rPr>
              <w:t>30</w:t>
            </w:r>
            <w:r>
              <w:rPr>
                <w:rFonts w:ascii="Calibri" w:hAnsi="Calibri"/>
                <w:sz w:val="24"/>
              </w:rPr>
              <w:t>0m</w:t>
            </w:r>
            <w:r>
              <w:rPr>
                <w:rFonts w:ascii="Calibri" w:hAnsi="Calibri"/>
                <w:sz w:val="24"/>
                <w:vertAlign w:val="superscript"/>
              </w:rPr>
              <w:t>3</w:t>
            </w:r>
            <w:r>
              <w:rPr>
                <w:rFonts w:ascii="Calibri" w:hAnsi="Calibri"/>
                <w:sz w:val="24"/>
              </w:rPr>
              <w:t>/d)</w:t>
            </w:r>
          </w:p>
        </w:tc>
        <w:tc>
          <w:tcPr>
            <w:tcW w:w="7075" w:type="dxa"/>
            <w:gridSpan w:val="7"/>
            <w:vAlign w:val="center"/>
          </w:tcPr>
          <w:p w14:paraId="5799820F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次氯酸钠消毒剂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或其他含氯药剂）</w:t>
            </w:r>
          </w:p>
        </w:tc>
      </w:tr>
      <w:tr w14:paraId="70D5E1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30" w:type="dxa"/>
            <w:vMerge w:val="continue"/>
            <w:vAlign w:val="center"/>
          </w:tcPr>
          <w:p w14:paraId="496EBCAC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3848F803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524" w:type="dxa"/>
            <w:gridSpan w:val="5"/>
            <w:vAlign w:val="center"/>
          </w:tcPr>
          <w:p w14:paraId="625F69A6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     </w:t>
            </w:r>
            <w:r>
              <w:rPr>
                <w:rFonts w:ascii="Calibri" w:hAnsi="宋体"/>
                <w:sz w:val="24"/>
              </w:rPr>
              <w:t>小</w:t>
            </w:r>
            <w:r>
              <w:rPr>
                <w:rFonts w:ascii="Calibri" w:hAnsi="Calibri"/>
                <w:sz w:val="24"/>
              </w:rPr>
              <w:t xml:space="preserve">   </w:t>
            </w:r>
            <w:r>
              <w:rPr>
                <w:rFonts w:ascii="Calibri" w:hAnsi="宋体"/>
                <w:sz w:val="24"/>
              </w:rPr>
              <w:t>计</w:t>
            </w:r>
          </w:p>
        </w:tc>
        <w:tc>
          <w:tcPr>
            <w:tcW w:w="1276" w:type="dxa"/>
            <w:vAlign w:val="center"/>
          </w:tcPr>
          <w:p w14:paraId="0164E7FD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72490DB">
            <w:pPr>
              <w:spacing w:line="360" w:lineRule="auto"/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14:paraId="5B29C1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0" w:type="dxa"/>
            <w:vMerge w:val="restart"/>
            <w:vAlign w:val="center"/>
          </w:tcPr>
          <w:p w14:paraId="582682C0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</w:t>
            </w:r>
          </w:p>
        </w:tc>
        <w:tc>
          <w:tcPr>
            <w:tcW w:w="1739" w:type="dxa"/>
            <w:vMerge w:val="restart"/>
            <w:vAlign w:val="center"/>
          </w:tcPr>
          <w:p w14:paraId="5872E0A2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设备、管道维修维护费</w:t>
            </w:r>
          </w:p>
        </w:tc>
        <w:tc>
          <w:tcPr>
            <w:tcW w:w="7075" w:type="dxa"/>
            <w:gridSpan w:val="7"/>
            <w:vAlign w:val="center"/>
          </w:tcPr>
          <w:p w14:paraId="4A207B5F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宋体" w:hAnsi="宋体"/>
                <w:sz w:val="24"/>
              </w:rPr>
              <w:t>水泵、风机、管道、仪表、电控柜、斜管</w:t>
            </w:r>
            <w:r>
              <w:rPr>
                <w:rFonts w:ascii="Calibri" w:hAnsi="宋体"/>
                <w:sz w:val="24"/>
              </w:rPr>
              <w:t>等设备维修保养</w:t>
            </w:r>
          </w:p>
        </w:tc>
      </w:tr>
      <w:tr w14:paraId="59C4B5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30" w:type="dxa"/>
            <w:vMerge w:val="continue"/>
          </w:tcPr>
          <w:p w14:paraId="6BE3E69B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2112C8AA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524" w:type="dxa"/>
            <w:gridSpan w:val="5"/>
            <w:vAlign w:val="center"/>
          </w:tcPr>
          <w:p w14:paraId="68A8DB1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            </w:t>
            </w:r>
            <w:r>
              <w:rPr>
                <w:rFonts w:ascii="Calibri" w:hAnsi="宋体"/>
                <w:sz w:val="24"/>
              </w:rPr>
              <w:t>小</w:t>
            </w:r>
            <w:r>
              <w:rPr>
                <w:rFonts w:ascii="Calibri" w:hAnsi="Calibri"/>
                <w:sz w:val="24"/>
              </w:rPr>
              <w:t xml:space="preserve">   </w:t>
            </w:r>
            <w:r>
              <w:rPr>
                <w:rFonts w:ascii="Calibri" w:hAnsi="宋体"/>
                <w:sz w:val="24"/>
              </w:rPr>
              <w:t>计</w:t>
            </w:r>
          </w:p>
        </w:tc>
        <w:tc>
          <w:tcPr>
            <w:tcW w:w="1276" w:type="dxa"/>
            <w:vAlign w:val="center"/>
          </w:tcPr>
          <w:p w14:paraId="30E96662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5098875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14:paraId="62B364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30" w:type="dxa"/>
            <w:vAlign w:val="center"/>
          </w:tcPr>
          <w:p w14:paraId="6A772776">
            <w:pPr>
              <w:spacing w:line="4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5</w:t>
            </w:r>
          </w:p>
        </w:tc>
        <w:tc>
          <w:tcPr>
            <w:tcW w:w="1739" w:type="dxa"/>
            <w:vAlign w:val="center"/>
          </w:tcPr>
          <w:p w14:paraId="7831D040">
            <w:pPr>
              <w:spacing w:line="4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技术服务费</w:t>
            </w:r>
          </w:p>
        </w:tc>
        <w:tc>
          <w:tcPr>
            <w:tcW w:w="2114" w:type="dxa"/>
            <w:gridSpan w:val="2"/>
            <w:vAlign w:val="center"/>
          </w:tcPr>
          <w:p w14:paraId="2A0F2727">
            <w:pPr>
              <w:spacing w:line="4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宋体" w:hAnsi="宋体"/>
                <w:sz w:val="24"/>
              </w:rPr>
              <w:t>含日常监测、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水质分析、</w:t>
            </w:r>
            <w:r>
              <w:rPr>
                <w:rFonts w:ascii="宋体" w:hAnsi="宋体"/>
                <w:sz w:val="24"/>
              </w:rPr>
              <w:t>每六个月更新一次菌种及驯化</w:t>
            </w:r>
          </w:p>
        </w:tc>
        <w:tc>
          <w:tcPr>
            <w:tcW w:w="709" w:type="dxa"/>
            <w:vAlign w:val="center"/>
          </w:tcPr>
          <w:p w14:paraId="225DDF68">
            <w:pPr>
              <w:spacing w:line="4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300</w:t>
            </w:r>
          </w:p>
        </w:tc>
        <w:tc>
          <w:tcPr>
            <w:tcW w:w="709" w:type="dxa"/>
            <w:vAlign w:val="center"/>
          </w:tcPr>
          <w:p w14:paraId="06506344">
            <w:pPr>
              <w:spacing w:line="4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吨</w:t>
            </w:r>
          </w:p>
        </w:tc>
        <w:tc>
          <w:tcPr>
            <w:tcW w:w="992" w:type="dxa"/>
            <w:vAlign w:val="center"/>
          </w:tcPr>
          <w:p w14:paraId="54FCC9F2">
            <w:pPr>
              <w:spacing w:line="40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0DC2322">
            <w:pPr>
              <w:spacing w:line="40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83C7724"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14:paraId="22B742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30" w:type="dxa"/>
            <w:vAlign w:val="center"/>
          </w:tcPr>
          <w:p w14:paraId="17314DE3">
            <w:pPr>
              <w:spacing w:line="4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6</w:t>
            </w:r>
          </w:p>
        </w:tc>
        <w:tc>
          <w:tcPr>
            <w:tcW w:w="1739" w:type="dxa"/>
            <w:vAlign w:val="center"/>
          </w:tcPr>
          <w:p w14:paraId="5985C64B">
            <w:pPr>
              <w:spacing w:line="400" w:lineRule="exact"/>
              <w:jc w:val="center"/>
              <w:rPr>
                <w:rFonts w:hint="eastAsia"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废气收集净化系统维护费</w:t>
            </w:r>
          </w:p>
        </w:tc>
        <w:tc>
          <w:tcPr>
            <w:tcW w:w="2114" w:type="dxa"/>
            <w:gridSpan w:val="2"/>
            <w:vAlign w:val="center"/>
          </w:tcPr>
          <w:p w14:paraId="7C151A5D">
            <w:pPr>
              <w:spacing w:line="400" w:lineRule="exact"/>
              <w:jc w:val="center"/>
              <w:rPr>
                <w:rFonts w:hint="eastAsia"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活性炭更换</w:t>
            </w:r>
          </w:p>
        </w:tc>
        <w:tc>
          <w:tcPr>
            <w:tcW w:w="709" w:type="dxa"/>
            <w:vAlign w:val="center"/>
          </w:tcPr>
          <w:p w14:paraId="50A149EF">
            <w:pPr>
              <w:spacing w:line="4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69E423F">
            <w:pPr>
              <w:spacing w:line="4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次</w:t>
            </w:r>
          </w:p>
        </w:tc>
        <w:tc>
          <w:tcPr>
            <w:tcW w:w="992" w:type="dxa"/>
            <w:vAlign w:val="center"/>
          </w:tcPr>
          <w:p w14:paraId="10603E5C">
            <w:pPr>
              <w:spacing w:line="40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45103C">
            <w:pPr>
              <w:spacing w:line="40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F8CAC36"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14:paraId="5ABDBF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0" w:type="dxa"/>
            <w:vAlign w:val="center"/>
          </w:tcPr>
          <w:p w14:paraId="6B6BBE2F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7</w:t>
            </w:r>
          </w:p>
        </w:tc>
        <w:tc>
          <w:tcPr>
            <w:tcW w:w="1739" w:type="dxa"/>
            <w:vAlign w:val="center"/>
          </w:tcPr>
          <w:p w14:paraId="1F6BF62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直接费用</w:t>
            </w:r>
          </w:p>
        </w:tc>
        <w:tc>
          <w:tcPr>
            <w:tcW w:w="4524" w:type="dxa"/>
            <w:gridSpan w:val="5"/>
            <w:vAlign w:val="center"/>
          </w:tcPr>
          <w:p w14:paraId="0BCF115C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(1)+(2)+(3)+(4)+(5)</w:t>
            </w:r>
            <w:r>
              <w:rPr>
                <w:rFonts w:hint="eastAsia" w:ascii="Calibri" w:hAnsi="Calibri"/>
                <w:sz w:val="24"/>
              </w:rPr>
              <w:t>+（6）</w:t>
            </w:r>
          </w:p>
        </w:tc>
        <w:tc>
          <w:tcPr>
            <w:tcW w:w="1276" w:type="dxa"/>
            <w:vAlign w:val="center"/>
          </w:tcPr>
          <w:p w14:paraId="21D9AC13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36AB0A7A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14:paraId="0CC4B6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0" w:type="dxa"/>
            <w:vAlign w:val="center"/>
          </w:tcPr>
          <w:p w14:paraId="3C6052F9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8</w:t>
            </w:r>
          </w:p>
        </w:tc>
        <w:tc>
          <w:tcPr>
            <w:tcW w:w="1739" w:type="dxa"/>
            <w:vAlign w:val="center"/>
          </w:tcPr>
          <w:p w14:paraId="565BF32C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税金</w:t>
            </w:r>
          </w:p>
        </w:tc>
        <w:tc>
          <w:tcPr>
            <w:tcW w:w="4524" w:type="dxa"/>
            <w:gridSpan w:val="5"/>
            <w:vAlign w:val="center"/>
          </w:tcPr>
          <w:p w14:paraId="208CBB39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rFonts w:hint="eastAsia" w:ascii="Calibri" w:hAnsi="Calibri"/>
                <w:sz w:val="24"/>
              </w:rPr>
              <w:t>7</w:t>
            </w:r>
            <w:r>
              <w:rPr>
                <w:rFonts w:ascii="Calibri" w:hAnsi="Calibri"/>
                <w:sz w:val="24"/>
              </w:rPr>
              <w:t>)</w:t>
            </w:r>
            <w:r>
              <w:rPr>
                <w:rFonts w:ascii="Calibri" w:hAnsi="Calibri"/>
                <w:b/>
                <w:bCs/>
                <w:sz w:val="24"/>
              </w:rPr>
              <w:t>×</w:t>
            </w:r>
            <w:r>
              <w:rPr>
                <w:rFonts w:hint="eastAsia" w:ascii="Calibri" w:hAnsi="Calibri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b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Calibri" w:hAnsi="Calibri"/>
                <w:b/>
                <w:bCs/>
                <w:sz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51F7442F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5FFAE0C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14:paraId="2CF50B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0" w:type="dxa"/>
            <w:vAlign w:val="center"/>
          </w:tcPr>
          <w:p w14:paraId="718F03C4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9</w:t>
            </w:r>
          </w:p>
        </w:tc>
        <w:tc>
          <w:tcPr>
            <w:tcW w:w="1739" w:type="dxa"/>
            <w:vAlign w:val="center"/>
          </w:tcPr>
          <w:p w14:paraId="1690615A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宋体"/>
                <w:sz w:val="24"/>
              </w:rPr>
              <w:t>合计</w:t>
            </w:r>
          </w:p>
        </w:tc>
        <w:tc>
          <w:tcPr>
            <w:tcW w:w="4524" w:type="dxa"/>
            <w:gridSpan w:val="5"/>
            <w:vAlign w:val="center"/>
          </w:tcPr>
          <w:p w14:paraId="3BF389F2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sz w:val="24"/>
              </w:rPr>
              <w:t>(1)+(2)+(3)+(4)+(5)+(6)+(7)+(8)</w:t>
            </w:r>
          </w:p>
        </w:tc>
        <w:tc>
          <w:tcPr>
            <w:tcW w:w="1276" w:type="dxa"/>
            <w:vAlign w:val="center"/>
          </w:tcPr>
          <w:p w14:paraId="08FFD100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901966F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23890A31">
      <w:pPr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Calibri" w:hAnsi="宋体"/>
          <w:sz w:val="24"/>
        </w:rPr>
        <w:t>注：总院污水处理站处理规模按300</w:t>
      </w:r>
      <w:r>
        <w:rPr>
          <w:rFonts w:ascii="Calibri" w:hAnsi="Calibri"/>
          <w:sz w:val="24"/>
        </w:rPr>
        <w:t>m</w:t>
      </w:r>
      <w:r>
        <w:rPr>
          <w:rFonts w:ascii="Calibri" w:hAnsi="Calibri"/>
          <w:sz w:val="24"/>
          <w:vertAlign w:val="superscript"/>
        </w:rPr>
        <w:t>3</w:t>
      </w:r>
      <w:r>
        <w:rPr>
          <w:rFonts w:ascii="Calibri" w:hAnsi="Calibri"/>
          <w:sz w:val="24"/>
        </w:rPr>
        <w:t>/d</w:t>
      </w:r>
      <w:r>
        <w:rPr>
          <w:rFonts w:hint="eastAsia" w:ascii="Calibri" w:hAnsi="Calibri"/>
          <w:sz w:val="24"/>
          <w:lang w:val="en-US" w:eastAsia="zh-CN"/>
        </w:rPr>
        <w:t>估算</w:t>
      </w:r>
      <w:r>
        <w:rPr>
          <w:rFonts w:hint="eastAsia" w:ascii="Calibri" w:hAnsi="宋体"/>
          <w:sz w:val="24"/>
        </w:rPr>
        <w:t>，价格为</w:t>
      </w:r>
      <w:r>
        <w:rPr>
          <w:rFonts w:hint="eastAsia" w:ascii="Calibri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ascii="Calibri" w:hAnsi="宋体"/>
          <w:sz w:val="24"/>
        </w:rPr>
        <w:t>元/年</w:t>
      </w:r>
      <w:r>
        <w:rPr>
          <w:rFonts w:hint="eastAsia" w:ascii="Calibri" w:hAnsi="宋体"/>
          <w:sz w:val="24"/>
          <w:lang w:eastAsia="zh-CN"/>
        </w:rPr>
        <w:t>，</w:t>
      </w:r>
      <w:r>
        <w:rPr>
          <w:rFonts w:hint="eastAsia" w:ascii="Calibri" w:hAnsi="宋体"/>
          <w:sz w:val="24"/>
          <w:lang w:val="en-US" w:eastAsia="zh-CN"/>
        </w:rPr>
        <w:t>两年价格为：</w:t>
      </w:r>
    </w:p>
    <w:p w14:paraId="6136CA01">
      <w:pPr>
        <w:snapToGrid w:val="0"/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40E3188B">
      <w:pPr>
        <w:snapToGrid w:val="0"/>
        <w:spacing w:line="360" w:lineRule="auto"/>
        <w:ind w:firstLine="280" w:firstLineChars="1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桂林市七星区</w:t>
      </w:r>
      <w:r>
        <w:rPr>
          <w:rFonts w:hint="eastAsia" w:ascii="宋体" w:hAnsi="宋体" w:cs="宋体"/>
          <w:sz w:val="28"/>
          <w:szCs w:val="28"/>
        </w:rPr>
        <w:t>东江社区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卫生服务中心</w:t>
      </w:r>
      <w:r>
        <w:rPr>
          <w:rFonts w:hint="eastAsia" w:ascii="宋体" w:hAnsi="宋体" w:cs="宋体"/>
          <w:sz w:val="28"/>
          <w:szCs w:val="28"/>
        </w:rPr>
        <w:t>：</w:t>
      </w:r>
    </w:p>
    <w:tbl>
      <w:tblPr>
        <w:tblStyle w:val="9"/>
        <w:tblW w:w="937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726"/>
        <w:gridCol w:w="490"/>
        <w:gridCol w:w="1457"/>
        <w:gridCol w:w="882"/>
        <w:gridCol w:w="915"/>
        <w:gridCol w:w="810"/>
        <w:gridCol w:w="1245"/>
        <w:gridCol w:w="1027"/>
      </w:tblGrid>
      <w:tr w14:paraId="0C35EC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24" w:type="dxa"/>
            <w:vAlign w:val="center"/>
          </w:tcPr>
          <w:p w14:paraId="6331540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726" w:type="dxa"/>
            <w:vAlign w:val="center"/>
          </w:tcPr>
          <w:p w14:paraId="76726277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费用项目</w:t>
            </w:r>
          </w:p>
        </w:tc>
        <w:tc>
          <w:tcPr>
            <w:tcW w:w="1947" w:type="dxa"/>
            <w:gridSpan w:val="2"/>
            <w:vAlign w:val="center"/>
          </w:tcPr>
          <w:p w14:paraId="1D38771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内  容</w:t>
            </w:r>
          </w:p>
        </w:tc>
        <w:tc>
          <w:tcPr>
            <w:tcW w:w="882" w:type="dxa"/>
            <w:vAlign w:val="center"/>
          </w:tcPr>
          <w:p w14:paraId="1A3CF9E2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  <w:tc>
          <w:tcPr>
            <w:tcW w:w="915" w:type="dxa"/>
            <w:vAlign w:val="center"/>
          </w:tcPr>
          <w:p w14:paraId="304B0EB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</w:tc>
        <w:tc>
          <w:tcPr>
            <w:tcW w:w="810" w:type="dxa"/>
            <w:vAlign w:val="center"/>
          </w:tcPr>
          <w:p w14:paraId="4A817F57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单价</w:t>
            </w:r>
          </w:p>
        </w:tc>
        <w:tc>
          <w:tcPr>
            <w:tcW w:w="1245" w:type="dxa"/>
            <w:vAlign w:val="center"/>
          </w:tcPr>
          <w:p w14:paraId="64FF112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Calibri" w:hAnsi="宋体"/>
                <w:b/>
                <w:bCs/>
                <w:sz w:val="24"/>
              </w:rPr>
              <w:t>每月费用</w:t>
            </w:r>
          </w:p>
        </w:tc>
        <w:tc>
          <w:tcPr>
            <w:tcW w:w="1027" w:type="dxa"/>
            <w:vAlign w:val="center"/>
          </w:tcPr>
          <w:p w14:paraId="2842229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年费用</w:t>
            </w:r>
          </w:p>
        </w:tc>
      </w:tr>
      <w:tr w14:paraId="5C7244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vAlign w:val="center"/>
          </w:tcPr>
          <w:p w14:paraId="0BC838D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726" w:type="dxa"/>
            <w:vAlign w:val="center"/>
          </w:tcPr>
          <w:p w14:paraId="1B38BD8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人工费</w:t>
            </w:r>
          </w:p>
        </w:tc>
        <w:tc>
          <w:tcPr>
            <w:tcW w:w="1947" w:type="dxa"/>
            <w:gridSpan w:val="2"/>
            <w:vAlign w:val="center"/>
          </w:tcPr>
          <w:p w14:paraId="6ACC042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每天巡查，定期对污水站操作</w:t>
            </w:r>
          </w:p>
        </w:tc>
        <w:tc>
          <w:tcPr>
            <w:tcW w:w="882" w:type="dxa"/>
            <w:vAlign w:val="center"/>
          </w:tcPr>
          <w:p w14:paraId="2FC89F7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 w14:paraId="3E9A7AC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810" w:type="dxa"/>
            <w:vAlign w:val="center"/>
          </w:tcPr>
          <w:p w14:paraId="47645F3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70A5625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13B9DD7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C0D4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24" w:type="dxa"/>
            <w:vMerge w:val="restart"/>
            <w:vAlign w:val="center"/>
          </w:tcPr>
          <w:p w14:paraId="26AF18D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726" w:type="dxa"/>
            <w:vMerge w:val="restart"/>
            <w:vAlign w:val="center"/>
          </w:tcPr>
          <w:p w14:paraId="2657DDE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劳保费</w:t>
            </w:r>
          </w:p>
        </w:tc>
        <w:tc>
          <w:tcPr>
            <w:tcW w:w="490" w:type="dxa"/>
            <w:vAlign w:val="center"/>
          </w:tcPr>
          <w:p w14:paraId="13E971F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457" w:type="dxa"/>
            <w:vAlign w:val="center"/>
          </w:tcPr>
          <w:p w14:paraId="7DC5D24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胶手套</w:t>
            </w:r>
          </w:p>
        </w:tc>
        <w:tc>
          <w:tcPr>
            <w:tcW w:w="882" w:type="dxa"/>
            <w:vAlign w:val="center"/>
          </w:tcPr>
          <w:p w14:paraId="29215E9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915" w:type="dxa"/>
            <w:vAlign w:val="center"/>
          </w:tcPr>
          <w:p w14:paraId="00377F16"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</w:t>
            </w:r>
            <w:r>
              <w:rPr>
                <w:rFonts w:hint="eastAsia" w:ascii="宋体" w:hAnsi="宋体"/>
                <w:sz w:val="18"/>
                <w:szCs w:val="18"/>
              </w:rPr>
              <w:t>/人/年</w:t>
            </w:r>
          </w:p>
        </w:tc>
        <w:tc>
          <w:tcPr>
            <w:tcW w:w="810" w:type="dxa"/>
            <w:vAlign w:val="center"/>
          </w:tcPr>
          <w:p w14:paraId="6C131E7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485CE1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0C41575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F675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24" w:type="dxa"/>
            <w:vMerge w:val="continue"/>
          </w:tcPr>
          <w:p w14:paraId="1D9AF90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5D4F9B3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90" w:type="dxa"/>
            <w:vAlign w:val="center"/>
          </w:tcPr>
          <w:p w14:paraId="52017BF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457" w:type="dxa"/>
            <w:vAlign w:val="center"/>
          </w:tcPr>
          <w:p w14:paraId="1DFEAD4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劳保鞋</w:t>
            </w:r>
          </w:p>
        </w:tc>
        <w:tc>
          <w:tcPr>
            <w:tcW w:w="882" w:type="dxa"/>
            <w:vAlign w:val="center"/>
          </w:tcPr>
          <w:p w14:paraId="4E49FC6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 w14:paraId="0765723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18"/>
                <w:szCs w:val="18"/>
              </w:rPr>
              <w:t>双</w:t>
            </w:r>
            <w:r>
              <w:rPr>
                <w:rFonts w:hint="eastAsia" w:ascii="宋体" w:hAnsi="宋体"/>
                <w:sz w:val="18"/>
                <w:szCs w:val="18"/>
              </w:rPr>
              <w:t>/人/年</w:t>
            </w:r>
          </w:p>
        </w:tc>
        <w:tc>
          <w:tcPr>
            <w:tcW w:w="810" w:type="dxa"/>
            <w:vAlign w:val="center"/>
          </w:tcPr>
          <w:p w14:paraId="59DC27B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6DEC48A2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1CAB4EB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62A2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24" w:type="dxa"/>
            <w:vMerge w:val="continue"/>
          </w:tcPr>
          <w:p w14:paraId="740E43F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6252695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90" w:type="dxa"/>
            <w:vAlign w:val="center"/>
          </w:tcPr>
          <w:p w14:paraId="0E9F3BB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457" w:type="dxa"/>
            <w:vAlign w:val="center"/>
          </w:tcPr>
          <w:p w14:paraId="0DC3B06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工作服</w:t>
            </w:r>
          </w:p>
        </w:tc>
        <w:tc>
          <w:tcPr>
            <w:tcW w:w="882" w:type="dxa"/>
            <w:vAlign w:val="center"/>
          </w:tcPr>
          <w:p w14:paraId="27534B1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 w14:paraId="41748BD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套/人/年</w:t>
            </w:r>
          </w:p>
        </w:tc>
        <w:tc>
          <w:tcPr>
            <w:tcW w:w="810" w:type="dxa"/>
            <w:vAlign w:val="center"/>
          </w:tcPr>
          <w:p w14:paraId="2F26ADAC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79E17A2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5A17D56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FA5F6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24" w:type="dxa"/>
            <w:vMerge w:val="continue"/>
          </w:tcPr>
          <w:p w14:paraId="6610C45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2C486B6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90" w:type="dxa"/>
            <w:vAlign w:val="center"/>
          </w:tcPr>
          <w:p w14:paraId="714D6B0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457" w:type="dxa"/>
            <w:vAlign w:val="center"/>
          </w:tcPr>
          <w:p w14:paraId="420F6A6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防护眼镜</w:t>
            </w:r>
          </w:p>
        </w:tc>
        <w:tc>
          <w:tcPr>
            <w:tcW w:w="882" w:type="dxa"/>
            <w:vAlign w:val="center"/>
          </w:tcPr>
          <w:p w14:paraId="64726F5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14:paraId="1526996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副/人/年</w:t>
            </w:r>
          </w:p>
        </w:tc>
        <w:tc>
          <w:tcPr>
            <w:tcW w:w="810" w:type="dxa"/>
            <w:vAlign w:val="center"/>
          </w:tcPr>
          <w:p w14:paraId="04D8BA4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096DDFF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573537A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3DC3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24" w:type="dxa"/>
            <w:vMerge w:val="continue"/>
          </w:tcPr>
          <w:p w14:paraId="0CE353F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0818856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90" w:type="dxa"/>
            <w:vAlign w:val="center"/>
          </w:tcPr>
          <w:p w14:paraId="2FC3222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4064" w:type="dxa"/>
            <w:gridSpan w:val="4"/>
            <w:vAlign w:val="center"/>
          </w:tcPr>
          <w:p w14:paraId="6C02FD0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小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计</w:t>
            </w:r>
          </w:p>
        </w:tc>
        <w:tc>
          <w:tcPr>
            <w:tcW w:w="1245" w:type="dxa"/>
            <w:vAlign w:val="center"/>
          </w:tcPr>
          <w:p w14:paraId="49B2BA5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68A41EC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ECCD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4" w:type="dxa"/>
            <w:vMerge w:val="restart"/>
            <w:vAlign w:val="center"/>
          </w:tcPr>
          <w:p w14:paraId="0B8DBE4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726" w:type="dxa"/>
            <w:vMerge w:val="restart"/>
            <w:vAlign w:val="center"/>
          </w:tcPr>
          <w:p w14:paraId="57C9A12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药剂费</w:t>
            </w:r>
          </w:p>
          <w:p w14:paraId="6D383C9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按</w:t>
            </w:r>
            <w:r>
              <w:rPr>
                <w:rFonts w:hint="eastAsia" w:ascii="宋体" w:hAnsi="宋体"/>
                <w:sz w:val="24"/>
              </w:rPr>
              <w:t>30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ascii="宋体" w:hAnsi="宋体"/>
                <w:sz w:val="24"/>
                <w:vertAlign w:val="superscript"/>
              </w:rPr>
              <w:t>3</w:t>
            </w:r>
            <w:r>
              <w:rPr>
                <w:rFonts w:ascii="宋体" w:hAnsi="宋体"/>
                <w:sz w:val="24"/>
              </w:rPr>
              <w:t>/d)</w:t>
            </w:r>
          </w:p>
        </w:tc>
        <w:tc>
          <w:tcPr>
            <w:tcW w:w="6826" w:type="dxa"/>
            <w:gridSpan w:val="7"/>
            <w:vAlign w:val="center"/>
          </w:tcPr>
          <w:p w14:paraId="217879F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次氯酸钠溶液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或其他含氯药剂）</w:t>
            </w:r>
          </w:p>
        </w:tc>
      </w:tr>
      <w:tr w14:paraId="507F3E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24" w:type="dxa"/>
            <w:vMerge w:val="continue"/>
            <w:vAlign w:val="center"/>
          </w:tcPr>
          <w:p w14:paraId="089D4B3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155B2D0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54" w:type="dxa"/>
            <w:gridSpan w:val="5"/>
            <w:vAlign w:val="center"/>
          </w:tcPr>
          <w:p w14:paraId="65DA901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小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计</w:t>
            </w:r>
          </w:p>
        </w:tc>
        <w:tc>
          <w:tcPr>
            <w:tcW w:w="1245" w:type="dxa"/>
            <w:vAlign w:val="center"/>
          </w:tcPr>
          <w:p w14:paraId="0CD7F2C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53892C8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42AB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4" w:type="dxa"/>
            <w:vMerge w:val="restart"/>
            <w:vAlign w:val="center"/>
          </w:tcPr>
          <w:p w14:paraId="3C83B7A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726" w:type="dxa"/>
            <w:vMerge w:val="restart"/>
            <w:vAlign w:val="center"/>
          </w:tcPr>
          <w:p w14:paraId="24284C9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设备、管道维修维护费</w:t>
            </w:r>
          </w:p>
        </w:tc>
        <w:tc>
          <w:tcPr>
            <w:tcW w:w="6826" w:type="dxa"/>
            <w:gridSpan w:val="7"/>
            <w:vAlign w:val="center"/>
          </w:tcPr>
          <w:p w14:paraId="390E2F8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水泵、风机、管道、仪表、电控柜、斜管等</w:t>
            </w:r>
            <w:r>
              <w:rPr>
                <w:rFonts w:ascii="Calibri" w:hAnsi="宋体"/>
                <w:sz w:val="24"/>
              </w:rPr>
              <w:t>设备维修保养</w:t>
            </w:r>
          </w:p>
        </w:tc>
      </w:tr>
      <w:tr w14:paraId="7F471C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24" w:type="dxa"/>
            <w:vMerge w:val="continue"/>
          </w:tcPr>
          <w:p w14:paraId="48B2B7F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B473B8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54" w:type="dxa"/>
            <w:gridSpan w:val="5"/>
            <w:vAlign w:val="center"/>
          </w:tcPr>
          <w:p w14:paraId="46C416A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小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计</w:t>
            </w:r>
          </w:p>
        </w:tc>
        <w:tc>
          <w:tcPr>
            <w:tcW w:w="1245" w:type="dxa"/>
            <w:vAlign w:val="center"/>
          </w:tcPr>
          <w:p w14:paraId="6BA6696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6A27432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B55FD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824" w:type="dxa"/>
            <w:vAlign w:val="center"/>
          </w:tcPr>
          <w:p w14:paraId="6612FC1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726" w:type="dxa"/>
            <w:vAlign w:val="center"/>
          </w:tcPr>
          <w:p w14:paraId="015D031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技术服务费</w:t>
            </w:r>
          </w:p>
        </w:tc>
        <w:tc>
          <w:tcPr>
            <w:tcW w:w="1947" w:type="dxa"/>
            <w:gridSpan w:val="2"/>
            <w:vAlign w:val="center"/>
          </w:tcPr>
          <w:p w14:paraId="684CB7A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含日常监测、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水质分析、</w:t>
            </w:r>
            <w:r>
              <w:rPr>
                <w:rFonts w:ascii="宋体" w:hAnsi="宋体"/>
                <w:sz w:val="24"/>
              </w:rPr>
              <w:t>每六个月更新一次菌种及驯化</w:t>
            </w:r>
          </w:p>
        </w:tc>
        <w:tc>
          <w:tcPr>
            <w:tcW w:w="882" w:type="dxa"/>
            <w:vAlign w:val="center"/>
          </w:tcPr>
          <w:p w14:paraId="622DD51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915" w:type="dxa"/>
            <w:vAlign w:val="center"/>
          </w:tcPr>
          <w:p w14:paraId="13548F6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吨</w:t>
            </w:r>
          </w:p>
        </w:tc>
        <w:tc>
          <w:tcPr>
            <w:tcW w:w="810" w:type="dxa"/>
            <w:vAlign w:val="center"/>
          </w:tcPr>
          <w:p w14:paraId="2E0D1C4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803D2A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55B4FCE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4CA349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24" w:type="dxa"/>
            <w:vAlign w:val="center"/>
          </w:tcPr>
          <w:p w14:paraId="4CF0FF8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726" w:type="dxa"/>
            <w:vAlign w:val="center"/>
          </w:tcPr>
          <w:p w14:paraId="5487D4A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直接费用</w:t>
            </w:r>
          </w:p>
        </w:tc>
        <w:tc>
          <w:tcPr>
            <w:tcW w:w="4554" w:type="dxa"/>
            <w:gridSpan w:val="5"/>
            <w:vAlign w:val="center"/>
          </w:tcPr>
          <w:p w14:paraId="79F5F91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(1)+(2)+(3)+(4)+(5)</w:t>
            </w:r>
          </w:p>
        </w:tc>
        <w:tc>
          <w:tcPr>
            <w:tcW w:w="1245" w:type="dxa"/>
            <w:vAlign w:val="center"/>
          </w:tcPr>
          <w:p w14:paraId="6C629D5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-</w:t>
            </w:r>
          </w:p>
        </w:tc>
        <w:tc>
          <w:tcPr>
            <w:tcW w:w="1027" w:type="dxa"/>
            <w:vAlign w:val="center"/>
          </w:tcPr>
          <w:p w14:paraId="1E3AB0F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2B360B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24" w:type="dxa"/>
            <w:vAlign w:val="center"/>
          </w:tcPr>
          <w:p w14:paraId="2F54CF1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726" w:type="dxa"/>
            <w:vAlign w:val="center"/>
          </w:tcPr>
          <w:p w14:paraId="639892B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税金</w:t>
            </w:r>
          </w:p>
        </w:tc>
        <w:tc>
          <w:tcPr>
            <w:tcW w:w="4554" w:type="dxa"/>
            <w:gridSpan w:val="5"/>
            <w:vAlign w:val="center"/>
          </w:tcPr>
          <w:p w14:paraId="6F418AF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1245" w:type="dxa"/>
            <w:vAlign w:val="center"/>
          </w:tcPr>
          <w:p w14:paraId="407DE63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-</w:t>
            </w:r>
          </w:p>
        </w:tc>
        <w:tc>
          <w:tcPr>
            <w:tcW w:w="1027" w:type="dxa"/>
            <w:vAlign w:val="center"/>
          </w:tcPr>
          <w:p w14:paraId="38F507B9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340F51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24" w:type="dxa"/>
            <w:vAlign w:val="center"/>
          </w:tcPr>
          <w:p w14:paraId="5371037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726" w:type="dxa"/>
            <w:vAlign w:val="center"/>
          </w:tcPr>
          <w:p w14:paraId="319E7CD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4554" w:type="dxa"/>
            <w:gridSpan w:val="5"/>
            <w:vAlign w:val="center"/>
          </w:tcPr>
          <w:p w14:paraId="2829109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(1)+(2)+(3)+(4)+(5)+(6)+(7)</w:t>
            </w:r>
          </w:p>
        </w:tc>
        <w:tc>
          <w:tcPr>
            <w:tcW w:w="1245" w:type="dxa"/>
            <w:vAlign w:val="center"/>
          </w:tcPr>
          <w:p w14:paraId="4A6D3BD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5B9D13D9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 w14:paraId="4AC53413">
      <w:pPr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Calibri" w:hAnsi="Calibri"/>
          <w:sz w:val="24"/>
        </w:rPr>
        <w:t>注：分院</w:t>
      </w:r>
      <w:r>
        <w:rPr>
          <w:rFonts w:hint="eastAsia" w:ascii="Calibri" w:hAnsi="宋体"/>
          <w:sz w:val="24"/>
        </w:rPr>
        <w:t>污水处理站处理规模</w:t>
      </w:r>
      <w:r>
        <w:rPr>
          <w:rFonts w:hint="eastAsia" w:ascii="Calibri" w:hAnsi="Calibri"/>
          <w:sz w:val="24"/>
        </w:rPr>
        <w:t>按</w:t>
      </w:r>
      <w:r>
        <w:rPr>
          <w:rFonts w:hint="eastAsia" w:ascii="宋体" w:hAnsi="宋体"/>
          <w:sz w:val="24"/>
        </w:rPr>
        <w:t>30</w:t>
      </w:r>
      <w:r>
        <w:rPr>
          <w:rFonts w:ascii="宋体" w:hAnsi="宋体"/>
          <w:sz w:val="24"/>
        </w:rPr>
        <w:t>m</w:t>
      </w:r>
      <w:r>
        <w:rPr>
          <w:rFonts w:ascii="宋体" w:hAnsi="宋体"/>
          <w:sz w:val="24"/>
          <w:vertAlign w:val="superscript"/>
        </w:rPr>
        <w:t>3</w:t>
      </w:r>
      <w:r>
        <w:rPr>
          <w:rFonts w:ascii="宋体" w:hAnsi="宋体"/>
          <w:sz w:val="24"/>
        </w:rPr>
        <w:t>/d</w:t>
      </w:r>
      <w:r>
        <w:rPr>
          <w:rFonts w:hint="eastAsia" w:ascii="宋体" w:hAnsi="宋体"/>
          <w:sz w:val="24"/>
        </w:rPr>
        <w:t>水量计算，价格</w:t>
      </w:r>
      <w:r>
        <w:rPr>
          <w:rFonts w:hint="eastAsia" w:ascii="宋体" w:hAnsi="宋体"/>
          <w:sz w:val="24"/>
          <w:lang w:val="en-US" w:eastAsia="zh-CN"/>
        </w:rPr>
        <w:t>为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元/年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两年价格为：</w:t>
      </w:r>
    </w:p>
    <w:p w14:paraId="5F9ECFBE">
      <w:pPr>
        <w:ind w:left="8276" w:leftChars="500" w:hanging="7226" w:hangingChars="2400"/>
        <w:rPr>
          <w:rFonts w:hint="eastAsia" w:ascii="宋体" w:hAnsi="宋体" w:eastAsia="宋体"/>
          <w:b/>
          <w:spacing w:val="1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pacing w:val="10"/>
          <w:kern w:val="0"/>
          <w:sz w:val="28"/>
          <w:szCs w:val="28"/>
        </w:rPr>
        <w:t>总院和分院合计</w:t>
      </w:r>
      <w:r>
        <w:rPr>
          <w:rFonts w:hint="eastAsia" w:ascii="宋体" w:hAnsi="宋体"/>
          <w:b/>
          <w:spacing w:val="10"/>
          <w:kern w:val="0"/>
          <w:sz w:val="28"/>
          <w:szCs w:val="28"/>
          <w:lang w:val="en-US" w:eastAsia="zh-CN"/>
        </w:rPr>
        <w:t>两年总</w:t>
      </w:r>
      <w:r>
        <w:rPr>
          <w:rFonts w:hint="eastAsia" w:ascii="宋体" w:hAnsi="宋体"/>
          <w:b/>
          <w:spacing w:val="10"/>
          <w:kern w:val="0"/>
          <w:sz w:val="28"/>
          <w:szCs w:val="28"/>
        </w:rPr>
        <w:t>报价为</w:t>
      </w:r>
      <w:r>
        <w:rPr>
          <w:rFonts w:hint="eastAsia" w:ascii="宋体" w:hAnsi="宋体"/>
          <w:b/>
          <w:spacing w:val="10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pacing w:val="10"/>
          <w:kern w:val="0"/>
          <w:sz w:val="28"/>
          <w:szCs w:val="28"/>
          <w:u w:val="single"/>
        </w:rPr>
        <w:t>元</w:t>
      </w:r>
      <w:r>
        <w:rPr>
          <w:rFonts w:hint="eastAsia" w:ascii="宋体" w:hAnsi="宋体"/>
          <w:b/>
          <w:spacing w:val="10"/>
          <w:kern w:val="0"/>
          <w:sz w:val="28"/>
          <w:szCs w:val="28"/>
          <w:u w:val="single"/>
          <w:lang w:eastAsia="zh-CN"/>
        </w:rPr>
        <w:t>。</w:t>
      </w:r>
    </w:p>
    <w:p w14:paraId="3CAFA73E">
      <w:pPr>
        <w:ind w:left="8276" w:leftChars="500" w:hanging="7226" w:hangingChars="2400"/>
        <w:rPr>
          <w:rFonts w:hint="eastAsia" w:ascii="宋体" w:hAnsi="宋体"/>
          <w:b/>
          <w:spacing w:val="10"/>
          <w:kern w:val="0"/>
          <w:sz w:val="28"/>
          <w:szCs w:val="28"/>
        </w:rPr>
      </w:pPr>
      <w:r>
        <w:rPr>
          <w:rFonts w:hint="eastAsia" w:ascii="宋体" w:hAnsi="宋体"/>
          <w:b/>
          <w:spacing w:val="10"/>
          <w:kern w:val="0"/>
          <w:sz w:val="28"/>
          <w:szCs w:val="28"/>
        </w:rPr>
        <w:t>合同履行期限：自签订合同起2年。</w:t>
      </w:r>
    </w:p>
    <w:p w14:paraId="5037A9E8">
      <w:pPr>
        <w:ind w:left="8276" w:leftChars="500" w:hanging="7226" w:hangingChars="2400"/>
        <w:rPr>
          <w:rFonts w:hint="eastAsia" w:ascii="宋体" w:hAnsi="宋体"/>
          <w:b/>
          <w:spacing w:val="10"/>
          <w:kern w:val="0"/>
          <w:sz w:val="28"/>
          <w:szCs w:val="28"/>
        </w:rPr>
      </w:pPr>
    </w:p>
    <w:p w14:paraId="753A53CE">
      <w:pPr>
        <w:ind w:left="8276" w:leftChars="500" w:hanging="7226" w:hangingChars="2400"/>
        <w:rPr>
          <w:rFonts w:hint="eastAsia" w:ascii="宋体" w:hAnsi="宋体"/>
          <w:b/>
          <w:spacing w:val="10"/>
          <w:kern w:val="0"/>
          <w:sz w:val="28"/>
          <w:szCs w:val="28"/>
        </w:rPr>
      </w:pPr>
    </w:p>
    <w:p w14:paraId="16993556">
      <w:pPr>
        <w:rPr>
          <w:rFonts w:ascii="宋体" w:hAnsi="宋体" w:cs="仿宋_GB2312"/>
          <w:kern w:val="0"/>
          <w:sz w:val="24"/>
        </w:rPr>
      </w:pPr>
    </w:p>
    <w:bookmarkEnd w:id="2"/>
    <w:p w14:paraId="7CB32D59">
      <w:pPr>
        <w:pStyle w:val="31"/>
        <w:rPr>
          <w:rStyle w:val="28"/>
          <w:rFonts w:hint="eastAsia" w:hAnsi="宋体"/>
          <w:b/>
          <w:sz w:val="24"/>
          <w:szCs w:val="24"/>
        </w:rPr>
      </w:pPr>
    </w:p>
    <w:p w14:paraId="0DD1013B">
      <w:pPr>
        <w:pStyle w:val="31"/>
        <w:rPr>
          <w:rStyle w:val="28"/>
          <w:rFonts w:hint="eastAsia" w:hAnsi="宋体"/>
          <w:b/>
          <w:sz w:val="24"/>
          <w:szCs w:val="24"/>
        </w:rPr>
      </w:pPr>
    </w:p>
    <w:p w14:paraId="544E8DD0">
      <w:pPr>
        <w:pStyle w:val="31"/>
        <w:rPr>
          <w:rStyle w:val="28"/>
          <w:rFonts w:hint="eastAsia" w:hAnsi="宋体"/>
          <w:b/>
          <w:sz w:val="24"/>
          <w:szCs w:val="24"/>
        </w:rPr>
      </w:pPr>
    </w:p>
    <w:p w14:paraId="75E467BF">
      <w:pPr>
        <w:pStyle w:val="31"/>
        <w:jc w:val="center"/>
        <w:rPr>
          <w:rStyle w:val="28"/>
          <w:rFonts w:hAnsi="宋体"/>
          <w:b/>
          <w:sz w:val="32"/>
        </w:rPr>
      </w:pPr>
      <w:r>
        <w:rPr>
          <w:rStyle w:val="28"/>
          <w:rFonts w:hint="eastAsia" w:hAnsi="宋体"/>
          <w:b/>
          <w:sz w:val="32"/>
          <w:lang w:val="en-US" w:eastAsia="zh-CN"/>
        </w:rPr>
        <w:t>附件2</w:t>
      </w:r>
      <w:r>
        <w:rPr>
          <w:rStyle w:val="28"/>
          <w:rFonts w:hAnsi="宋体"/>
          <w:b/>
          <w:sz w:val="32"/>
        </w:rPr>
        <w:t>.  授权委托书</w:t>
      </w:r>
    </w:p>
    <w:p w14:paraId="78FB46D2">
      <w:pPr>
        <w:snapToGrid w:val="0"/>
        <w:spacing w:line="380" w:lineRule="exact"/>
        <w:rPr>
          <w:rStyle w:val="28"/>
          <w:rFonts w:ascii="宋体" w:hAnsi="宋体"/>
          <w:szCs w:val="21"/>
          <w:u w:val="single"/>
        </w:rPr>
      </w:pPr>
      <w:r>
        <w:rPr>
          <w:rStyle w:val="28"/>
          <w:rFonts w:ascii="宋体" w:hAnsi="宋体"/>
          <w:b/>
          <w:szCs w:val="21"/>
        </w:rPr>
        <w:t>致</w:t>
      </w:r>
      <w:r>
        <w:rPr>
          <w:rStyle w:val="28"/>
          <w:rFonts w:ascii="宋体" w:hAnsi="宋体"/>
          <w:szCs w:val="21"/>
        </w:rPr>
        <w:t>：</w:t>
      </w:r>
      <w:r>
        <w:rPr>
          <w:rStyle w:val="28"/>
          <w:rFonts w:ascii="宋体" w:hAnsi="宋体"/>
          <w:u w:val="single"/>
        </w:rPr>
        <w:t>桂林市中西医结合医院</w:t>
      </w:r>
    </w:p>
    <w:p w14:paraId="42575A66">
      <w:pPr>
        <w:pStyle w:val="31"/>
        <w:spacing w:line="380" w:lineRule="exact"/>
        <w:ind w:firstLine="525" w:firstLineChars="250"/>
        <w:rPr>
          <w:rStyle w:val="28"/>
          <w:rFonts w:hAnsi="宋体"/>
        </w:rPr>
      </w:pPr>
      <w:r>
        <w:rPr>
          <w:rStyle w:val="28"/>
          <w:rFonts w:hAnsi="宋体"/>
          <w:kern w:val="0"/>
        </w:rPr>
        <w:t>我</w:t>
      </w:r>
      <w:r>
        <w:rPr>
          <w:rStyle w:val="28"/>
          <w:rFonts w:hAnsi="宋体"/>
          <w:kern w:val="0"/>
          <w:u w:val="single"/>
        </w:rPr>
        <w:t xml:space="preserve">              </w:t>
      </w:r>
      <w:r>
        <w:rPr>
          <w:rStyle w:val="28"/>
          <w:rFonts w:hAnsi="宋体"/>
          <w:kern w:val="0"/>
        </w:rPr>
        <w:t>（姓名）系</w:t>
      </w:r>
      <w:r>
        <w:rPr>
          <w:rStyle w:val="28"/>
          <w:rFonts w:hAnsi="宋体"/>
          <w:kern w:val="0"/>
          <w:u w:val="single"/>
        </w:rPr>
        <w:t xml:space="preserve">                              </w:t>
      </w:r>
      <w:r>
        <w:rPr>
          <w:rStyle w:val="28"/>
          <w:rFonts w:hAnsi="宋体"/>
          <w:kern w:val="0"/>
        </w:rPr>
        <w:t>（</w:t>
      </w:r>
      <w:r>
        <w:rPr>
          <w:rStyle w:val="28"/>
          <w:rFonts w:hint="eastAsia" w:hAnsi="宋体"/>
          <w:kern w:val="0"/>
        </w:rPr>
        <w:t>供应商</w:t>
      </w:r>
      <w:r>
        <w:rPr>
          <w:rStyle w:val="28"/>
          <w:rFonts w:hAnsi="宋体"/>
          <w:kern w:val="0"/>
        </w:rPr>
        <w:t>名称）的法定代表人（负责人），现授权委托本单位在职职工</w:t>
      </w:r>
      <w:r>
        <w:rPr>
          <w:rStyle w:val="28"/>
          <w:rFonts w:hAnsi="宋体"/>
          <w:kern w:val="0"/>
          <w:u w:val="single"/>
        </w:rPr>
        <w:t xml:space="preserve">            </w:t>
      </w:r>
      <w:r>
        <w:rPr>
          <w:rStyle w:val="28"/>
          <w:rFonts w:hAnsi="宋体"/>
          <w:kern w:val="0"/>
        </w:rPr>
        <w:t>（姓名）以我公司名义参加</w:t>
      </w:r>
      <w:r>
        <w:rPr>
          <w:rStyle w:val="28"/>
          <w:rFonts w:hAnsi="宋体"/>
          <w:kern w:val="0"/>
          <w:u w:val="single"/>
        </w:rPr>
        <w:t xml:space="preserve">      </w:t>
      </w:r>
      <w:r>
        <w:rPr>
          <w:rStyle w:val="28"/>
          <w:rFonts w:hAnsi="宋体"/>
          <w:u w:val="single"/>
        </w:rPr>
        <w:t xml:space="preserve">（项目名称及项目编号）        </w:t>
      </w:r>
      <w:r>
        <w:rPr>
          <w:rStyle w:val="28"/>
          <w:rFonts w:hAnsi="宋体"/>
        </w:rPr>
        <w:t>项目的询价活动，并代表我方全权办理针对上述项目的询价、询价、评审、签约等具体事务和签署相关文件。</w:t>
      </w:r>
    </w:p>
    <w:p w14:paraId="3DC25D47">
      <w:pPr>
        <w:pStyle w:val="31"/>
        <w:spacing w:line="380" w:lineRule="exact"/>
        <w:ind w:firstLine="420" w:firstLineChars="200"/>
        <w:rPr>
          <w:rStyle w:val="28"/>
          <w:rFonts w:hAnsi="宋体"/>
        </w:rPr>
      </w:pPr>
      <w:r>
        <w:rPr>
          <w:rStyle w:val="28"/>
          <w:rFonts w:hAnsi="宋体"/>
        </w:rPr>
        <w:t>我方对被授权人的签字事项负全部责任。</w:t>
      </w:r>
    </w:p>
    <w:p w14:paraId="37A15352">
      <w:pPr>
        <w:pStyle w:val="31"/>
        <w:spacing w:line="380" w:lineRule="exact"/>
        <w:ind w:firstLine="420" w:firstLineChars="200"/>
        <w:rPr>
          <w:rStyle w:val="28"/>
          <w:rFonts w:hAnsi="宋体"/>
          <w:u w:val="single"/>
        </w:rPr>
      </w:pPr>
      <w:r>
        <w:rPr>
          <w:rStyle w:val="28"/>
          <w:rFonts w:hAnsi="宋体"/>
        </w:rPr>
        <w:t>授权委托代理期限：从</w:t>
      </w:r>
      <w:r>
        <w:rPr>
          <w:rStyle w:val="28"/>
          <w:rFonts w:hAnsi="宋体"/>
          <w:u w:val="single"/>
        </w:rPr>
        <w:t xml:space="preserve">       </w:t>
      </w:r>
      <w:r>
        <w:rPr>
          <w:rStyle w:val="28"/>
          <w:rFonts w:hAnsi="宋体"/>
        </w:rPr>
        <w:t>年</w:t>
      </w:r>
      <w:r>
        <w:rPr>
          <w:rStyle w:val="28"/>
          <w:rFonts w:hAnsi="宋体"/>
          <w:u w:val="single"/>
        </w:rPr>
        <w:t xml:space="preserve">     </w:t>
      </w:r>
      <w:r>
        <w:rPr>
          <w:rStyle w:val="28"/>
          <w:rFonts w:hAnsi="宋体"/>
        </w:rPr>
        <w:t xml:space="preserve">月 </w:t>
      </w:r>
      <w:r>
        <w:rPr>
          <w:rStyle w:val="28"/>
          <w:rFonts w:hAnsi="宋体"/>
          <w:u w:val="single"/>
        </w:rPr>
        <w:t xml:space="preserve">    </w:t>
      </w:r>
      <w:r>
        <w:rPr>
          <w:rStyle w:val="28"/>
          <w:rFonts w:hAnsi="宋体"/>
        </w:rPr>
        <w:t xml:space="preserve"> 日起至</w:t>
      </w:r>
      <w:r>
        <w:rPr>
          <w:rStyle w:val="28"/>
          <w:rFonts w:hAnsi="宋体"/>
          <w:u w:val="single"/>
        </w:rPr>
        <w:t xml:space="preserve">         </w:t>
      </w:r>
      <w:r>
        <w:rPr>
          <w:rStyle w:val="28"/>
          <w:rFonts w:hAnsi="宋体"/>
        </w:rPr>
        <w:t>年</w:t>
      </w:r>
      <w:r>
        <w:rPr>
          <w:rStyle w:val="28"/>
          <w:rFonts w:hAnsi="宋体"/>
          <w:u w:val="single"/>
        </w:rPr>
        <w:t xml:space="preserve">     </w:t>
      </w:r>
      <w:r>
        <w:rPr>
          <w:rStyle w:val="28"/>
          <w:rFonts w:hAnsi="宋体"/>
        </w:rPr>
        <w:t xml:space="preserve">月 </w:t>
      </w:r>
      <w:r>
        <w:rPr>
          <w:rStyle w:val="28"/>
          <w:rFonts w:hAnsi="宋体"/>
          <w:u w:val="single"/>
        </w:rPr>
        <w:t xml:space="preserve">     </w:t>
      </w:r>
      <w:r>
        <w:rPr>
          <w:rStyle w:val="28"/>
          <w:rFonts w:hAnsi="宋体"/>
        </w:rPr>
        <w:t>日止。</w:t>
      </w:r>
    </w:p>
    <w:p w14:paraId="598A008F">
      <w:pPr>
        <w:pStyle w:val="31"/>
        <w:spacing w:line="400" w:lineRule="exact"/>
        <w:rPr>
          <w:rStyle w:val="28"/>
          <w:rFonts w:hAnsi="宋体"/>
          <w:u w:val="single"/>
        </w:rPr>
      </w:pPr>
      <w:r>
        <w:rPr>
          <w:rStyle w:val="28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8"/>
          <w:rFonts w:ascii="宋体" w:hAnsi="宋体"/>
          <w:kern w:val="0"/>
        </w:rPr>
      </w:pPr>
      <w:r>
        <w:rPr>
          <w:rStyle w:val="28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8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8"/>
          <w:rFonts w:ascii="宋体" w:hAnsi="宋体"/>
          <w:szCs w:val="21"/>
        </w:rPr>
      </w:pPr>
      <w:r>
        <w:rPr>
          <w:rStyle w:val="28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8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8"/>
          <w:rFonts w:ascii="宋体" w:hAnsi="宋体"/>
          <w:szCs w:val="21"/>
          <w:u w:val="single"/>
        </w:rPr>
      </w:pPr>
      <w:r>
        <w:rPr>
          <w:rStyle w:val="28"/>
          <w:rFonts w:hint="eastAsia" w:ascii="宋体" w:hAnsi="宋体"/>
          <w:szCs w:val="21"/>
        </w:rPr>
        <w:t>供应商</w:t>
      </w:r>
      <w:r>
        <w:rPr>
          <w:rStyle w:val="28"/>
          <w:rFonts w:ascii="宋体" w:hAnsi="宋体"/>
          <w:szCs w:val="21"/>
        </w:rPr>
        <w:t>（公章）：</w:t>
      </w:r>
      <w:r>
        <w:rPr>
          <w:rStyle w:val="28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8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8"/>
          <w:rFonts w:ascii="宋体" w:hAnsi="宋体"/>
          <w:szCs w:val="21"/>
        </w:rPr>
      </w:pPr>
      <w:r>
        <w:rPr>
          <w:rStyle w:val="28"/>
          <w:rFonts w:ascii="宋体" w:hAnsi="宋体"/>
          <w:szCs w:val="21"/>
        </w:rPr>
        <w:t>法定代表人（负责人）签字（或盖章）：</w:t>
      </w:r>
      <w:r>
        <w:rPr>
          <w:rStyle w:val="28"/>
          <w:rFonts w:ascii="宋体" w:hAnsi="宋体"/>
          <w:szCs w:val="21"/>
          <w:u w:val="single"/>
        </w:rPr>
        <w:t xml:space="preserve">                  </w:t>
      </w:r>
      <w:r>
        <w:rPr>
          <w:rStyle w:val="28"/>
          <w:rFonts w:ascii="宋体" w:hAnsi="宋体"/>
          <w:szCs w:val="21"/>
        </w:rPr>
        <w:t xml:space="preserve">     　</w:t>
      </w:r>
      <w:r>
        <w:rPr>
          <w:rStyle w:val="28"/>
          <w:rFonts w:ascii="宋体" w:hAnsi="宋体"/>
          <w:szCs w:val="21"/>
          <w:u w:val="single"/>
        </w:rPr>
        <w:t xml:space="preserve">       </w:t>
      </w:r>
      <w:r>
        <w:rPr>
          <w:rStyle w:val="28"/>
          <w:rFonts w:ascii="宋体" w:hAnsi="宋体"/>
          <w:szCs w:val="21"/>
        </w:rPr>
        <w:t>年</w:t>
      </w:r>
      <w:r>
        <w:rPr>
          <w:rStyle w:val="28"/>
          <w:rFonts w:ascii="宋体" w:hAnsi="宋体"/>
          <w:szCs w:val="21"/>
          <w:u w:val="single"/>
        </w:rPr>
        <w:t xml:space="preserve">      </w:t>
      </w:r>
      <w:r>
        <w:rPr>
          <w:rStyle w:val="28"/>
          <w:rFonts w:ascii="宋体" w:hAnsi="宋体"/>
          <w:szCs w:val="21"/>
        </w:rPr>
        <w:t>月</w:t>
      </w:r>
      <w:r>
        <w:rPr>
          <w:rStyle w:val="28"/>
          <w:rFonts w:ascii="宋体" w:hAnsi="宋体"/>
          <w:szCs w:val="21"/>
          <w:u w:val="single"/>
        </w:rPr>
        <w:t xml:space="preserve">     </w:t>
      </w:r>
      <w:r>
        <w:rPr>
          <w:rStyle w:val="28"/>
          <w:rFonts w:ascii="宋体" w:hAnsi="宋体"/>
          <w:szCs w:val="21"/>
        </w:rPr>
        <w:t>日</w:t>
      </w:r>
    </w:p>
    <w:p w14:paraId="2649465C">
      <w:pPr>
        <w:snapToGrid w:val="0"/>
        <w:spacing w:line="400" w:lineRule="exact"/>
        <w:ind w:firstLine="420"/>
        <w:rPr>
          <w:rStyle w:val="28"/>
          <w:rFonts w:ascii="宋体" w:hAnsi="宋体"/>
          <w:szCs w:val="21"/>
        </w:rPr>
      </w:pPr>
    </w:p>
    <w:p w14:paraId="1A1D8687">
      <w:pPr>
        <w:pStyle w:val="31"/>
        <w:spacing w:line="400" w:lineRule="exact"/>
        <w:ind w:left="420" w:leftChars="200" w:firstLine="157" w:firstLineChars="49"/>
        <w:rPr>
          <w:rStyle w:val="28"/>
          <w:rFonts w:hAnsi="宋体"/>
          <w:b/>
          <w:sz w:val="32"/>
          <w:szCs w:val="32"/>
        </w:rPr>
      </w:pPr>
    </w:p>
    <w:p w14:paraId="78929754">
      <w:pPr>
        <w:pStyle w:val="31"/>
        <w:spacing w:line="400" w:lineRule="exact"/>
        <w:ind w:left="420" w:leftChars="200" w:firstLine="157" w:firstLineChars="49"/>
        <w:rPr>
          <w:rStyle w:val="28"/>
          <w:rFonts w:hAnsi="宋体"/>
          <w:b/>
          <w:sz w:val="32"/>
          <w:szCs w:val="32"/>
        </w:rPr>
      </w:pPr>
      <w:r>
        <w:rPr>
          <w:rStyle w:val="28"/>
          <w:rFonts w:hAnsi="宋体"/>
          <w:b/>
          <w:sz w:val="32"/>
          <w:szCs w:val="32"/>
        </w:rPr>
        <w:t xml:space="preserve"> </w:t>
      </w:r>
    </w:p>
    <w:p w14:paraId="399A5ED7">
      <w:pPr>
        <w:pStyle w:val="31"/>
        <w:spacing w:line="400" w:lineRule="exact"/>
        <w:ind w:left="420" w:leftChars="200" w:firstLine="157" w:firstLineChars="49"/>
        <w:rPr>
          <w:rStyle w:val="28"/>
          <w:rFonts w:hAnsi="宋体"/>
          <w:b/>
          <w:sz w:val="32"/>
          <w:szCs w:val="32"/>
        </w:rPr>
      </w:pPr>
      <w:r>
        <w:rPr>
          <w:rStyle w:val="28"/>
          <w:rFonts w:hAnsi="宋体"/>
          <w:b/>
          <w:sz w:val="32"/>
          <w:szCs w:val="32"/>
        </w:rPr>
        <w:t xml:space="preserve">                      </w:t>
      </w:r>
    </w:p>
    <w:p w14:paraId="060583ED">
      <w:pPr>
        <w:pStyle w:val="31"/>
        <w:spacing w:line="400" w:lineRule="exact"/>
        <w:ind w:left="420" w:leftChars="200" w:firstLine="157" w:firstLineChars="49"/>
        <w:rPr>
          <w:rStyle w:val="28"/>
          <w:rFonts w:hAnsi="宋体"/>
          <w:b/>
          <w:sz w:val="32"/>
          <w:szCs w:val="32"/>
        </w:rPr>
      </w:pPr>
      <w:r>
        <w:rPr>
          <w:rStyle w:val="28"/>
          <w:rFonts w:hAnsi="宋体"/>
          <w:b/>
          <w:sz w:val="32"/>
          <w:szCs w:val="32"/>
        </w:rPr>
        <w:t>附件</w:t>
      </w:r>
      <w:r>
        <w:rPr>
          <w:rStyle w:val="28"/>
          <w:rFonts w:hint="eastAsia" w:hAnsi="宋体"/>
          <w:b/>
          <w:sz w:val="32"/>
          <w:szCs w:val="32"/>
          <w:lang w:val="en-US" w:eastAsia="zh-CN"/>
        </w:rPr>
        <w:t>3</w:t>
      </w:r>
      <w:r>
        <w:rPr>
          <w:rStyle w:val="28"/>
          <w:rFonts w:hAnsi="宋体"/>
          <w:b/>
          <w:sz w:val="32"/>
          <w:szCs w:val="32"/>
        </w:rPr>
        <w:t>：</w:t>
      </w:r>
    </w:p>
    <w:p w14:paraId="70058BA5">
      <w:pPr>
        <w:pStyle w:val="31"/>
        <w:spacing w:line="400" w:lineRule="exact"/>
        <w:jc w:val="center"/>
        <w:rPr>
          <w:rStyle w:val="28"/>
          <w:rFonts w:hAnsi="宋体"/>
          <w:b/>
          <w:sz w:val="32"/>
          <w:szCs w:val="32"/>
        </w:rPr>
      </w:pPr>
      <w:r>
        <w:rPr>
          <w:rStyle w:val="28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8"/>
          <w:rFonts w:ascii="宋体" w:hAnsi="宋体"/>
          <w:szCs w:val="21"/>
          <w:u w:val="single"/>
        </w:rPr>
      </w:pPr>
      <w:r>
        <w:rPr>
          <w:rStyle w:val="28"/>
          <w:rFonts w:ascii="宋体" w:hAnsi="宋体"/>
          <w:b/>
          <w:szCs w:val="21"/>
        </w:rPr>
        <w:t>致</w:t>
      </w:r>
      <w:r>
        <w:rPr>
          <w:rStyle w:val="28"/>
          <w:rFonts w:ascii="宋体" w:hAnsi="宋体"/>
          <w:szCs w:val="21"/>
        </w:rPr>
        <w:t>：</w:t>
      </w:r>
      <w:r>
        <w:rPr>
          <w:rStyle w:val="28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8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8"/>
          <w:rFonts w:ascii="宋体" w:hAnsi="宋体"/>
          <w:szCs w:val="21"/>
        </w:rPr>
      </w:pPr>
      <w:r>
        <w:rPr>
          <w:rStyle w:val="28"/>
          <w:rFonts w:ascii="宋体" w:hAnsi="宋体"/>
        </w:rPr>
        <w:t>我（公司）郑重声明，在参加本项目询价采购活动前3年内在经营活动中没有重大违法记录（重大违法记录是指</w:t>
      </w:r>
      <w:r>
        <w:rPr>
          <w:rStyle w:val="28"/>
          <w:rFonts w:hint="eastAsia" w:ascii="宋体" w:hAnsi="宋体"/>
        </w:rPr>
        <w:t>供应商</w:t>
      </w:r>
      <w:r>
        <w:rPr>
          <w:rStyle w:val="28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8"/>
          <w:rFonts w:hint="eastAsia" w:ascii="宋体" w:hAnsi="宋体"/>
        </w:rPr>
        <w:t>供应商</w:t>
      </w:r>
      <w:r>
        <w:rPr>
          <w:rStyle w:val="28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8"/>
          <w:rFonts w:ascii="宋体" w:hAnsi="宋体"/>
          <w:szCs w:val="21"/>
          <w:u w:val="single"/>
        </w:rPr>
      </w:pPr>
      <w:r>
        <w:rPr>
          <w:rStyle w:val="28"/>
          <w:rFonts w:hint="eastAsia" w:ascii="宋体" w:hAnsi="宋体"/>
          <w:szCs w:val="21"/>
        </w:rPr>
        <w:t>供应商</w:t>
      </w:r>
      <w:r>
        <w:rPr>
          <w:rStyle w:val="28"/>
          <w:rFonts w:ascii="宋体" w:hAnsi="宋体"/>
          <w:szCs w:val="21"/>
        </w:rPr>
        <w:t>（公章）：</w:t>
      </w:r>
      <w:r>
        <w:rPr>
          <w:rStyle w:val="28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8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8"/>
          <w:rFonts w:ascii="宋体" w:hAnsi="宋体"/>
          <w:szCs w:val="21"/>
          <w:u w:val="single"/>
        </w:rPr>
      </w:pPr>
      <w:r>
        <w:rPr>
          <w:rStyle w:val="28"/>
          <w:rFonts w:hAnsi="宋体"/>
        </w:rPr>
        <w:t>法定代表人或委托代理人签字（或盖章）：</w:t>
      </w:r>
      <w:r>
        <w:rPr>
          <w:rStyle w:val="28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8"/>
          <w:rFonts w:ascii="宋体" w:hAnsi="宋体"/>
        </w:rPr>
      </w:pPr>
    </w:p>
    <w:p w14:paraId="220E2ADF">
      <w:pPr>
        <w:spacing w:line="340" w:lineRule="exact"/>
        <w:ind w:firstLine="3360" w:firstLineChars="1600"/>
        <w:rPr>
          <w:rStyle w:val="28"/>
          <w:rFonts w:hAnsi="宋体"/>
        </w:rPr>
      </w:pPr>
      <w:r>
        <w:rPr>
          <w:rStyle w:val="28"/>
          <w:rFonts w:ascii="宋体" w:hAnsi="宋体"/>
        </w:rPr>
        <w:t>日          期：</w:t>
      </w:r>
      <w:r>
        <w:rPr>
          <w:rStyle w:val="28"/>
          <w:rFonts w:ascii="宋体" w:hAnsi="宋体"/>
          <w:u w:val="single"/>
        </w:rPr>
        <w:t xml:space="preserve">                                           </w:t>
      </w:r>
      <w:r>
        <w:rPr>
          <w:rStyle w:val="28"/>
          <w:rFonts w:ascii="宋体" w:hAnsi="宋体"/>
        </w:rPr>
        <w:t xml:space="preserve">   </w:t>
      </w:r>
    </w:p>
    <w:p w14:paraId="2703D41D">
      <w:pPr>
        <w:spacing w:line="360" w:lineRule="exact"/>
        <w:rPr>
          <w:rStyle w:val="28"/>
          <w:rFonts w:ascii="宋体" w:hAnsi="宋体"/>
          <w:b/>
          <w:sz w:val="32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2"/>
      <w:jc w:val="center"/>
      <w:rPr>
        <w:rStyle w:val="28"/>
      </w:rPr>
    </w:pPr>
  </w:p>
  <w:p w14:paraId="31EE2D22">
    <w:pPr>
      <w:pStyle w:val="2"/>
      <w:ind w:right="360"/>
      <w:rPr>
        <w:rStyle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2"/>
      <w:framePr w:wrap="around" w:vAnchor="margin" w:hAnchor="text" w:xAlign="center" w:y="1"/>
      <w:rPr>
        <w:rStyle w:val="41"/>
      </w:rPr>
    </w:pPr>
  </w:p>
  <w:p w14:paraId="1A403C07">
    <w:pPr>
      <w:pStyle w:val="2"/>
      <w:ind w:right="360"/>
      <w:rPr>
        <w:rStyle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2"/>
      <w:jc w:val="center"/>
      <w:rPr>
        <w:rStyle w:val="28"/>
        <w:color w:val="FFFFFF"/>
      </w:rPr>
    </w:pPr>
  </w:p>
  <w:p w14:paraId="146C2BC2">
    <w:pPr>
      <w:pStyle w:val="2"/>
      <w:rPr>
        <w:rStyle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7"/>
      <w:pBdr>
        <w:bottom w:val="none" w:color="auto" w:sz="0" w:space="0"/>
      </w:pBdr>
      <w:rPr>
        <w:rStyle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7"/>
      <w:pBdr>
        <w:bottom w:val="none" w:color="000000" w:sz="0" w:space="1"/>
      </w:pBdr>
      <w:rPr>
        <w:rStyle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6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2C31E14"/>
    <w:rsid w:val="04735563"/>
    <w:rsid w:val="06DB7AD8"/>
    <w:rsid w:val="079A6B0E"/>
    <w:rsid w:val="08765AB7"/>
    <w:rsid w:val="08A71E0E"/>
    <w:rsid w:val="0A527669"/>
    <w:rsid w:val="0CBF2263"/>
    <w:rsid w:val="0DFD0EF5"/>
    <w:rsid w:val="10BD6D92"/>
    <w:rsid w:val="13901283"/>
    <w:rsid w:val="15AB5627"/>
    <w:rsid w:val="17173CE7"/>
    <w:rsid w:val="1918025F"/>
    <w:rsid w:val="1B9370FA"/>
    <w:rsid w:val="1B974DF1"/>
    <w:rsid w:val="1D167F1C"/>
    <w:rsid w:val="209E4DEA"/>
    <w:rsid w:val="23450C56"/>
    <w:rsid w:val="242E47D0"/>
    <w:rsid w:val="25F07CCE"/>
    <w:rsid w:val="2C0C11C9"/>
    <w:rsid w:val="2FFD41C6"/>
    <w:rsid w:val="32096768"/>
    <w:rsid w:val="34374380"/>
    <w:rsid w:val="3A324017"/>
    <w:rsid w:val="3B0B7F6D"/>
    <w:rsid w:val="44E154B0"/>
    <w:rsid w:val="47BA0462"/>
    <w:rsid w:val="4D141E4B"/>
    <w:rsid w:val="4D960308"/>
    <w:rsid w:val="5083698E"/>
    <w:rsid w:val="51B31ED4"/>
    <w:rsid w:val="574208F3"/>
    <w:rsid w:val="579D3107"/>
    <w:rsid w:val="58AE4B70"/>
    <w:rsid w:val="5DC27077"/>
    <w:rsid w:val="5F932217"/>
    <w:rsid w:val="5FCD7031"/>
    <w:rsid w:val="60133C67"/>
    <w:rsid w:val="61E914DA"/>
    <w:rsid w:val="62D66E7E"/>
    <w:rsid w:val="642A32A0"/>
    <w:rsid w:val="677F2DFA"/>
    <w:rsid w:val="68D6620B"/>
    <w:rsid w:val="6AD6472B"/>
    <w:rsid w:val="6F28212E"/>
    <w:rsid w:val="70AD28C7"/>
    <w:rsid w:val="70F66DDB"/>
    <w:rsid w:val="72C76CDD"/>
    <w:rsid w:val="75AF618F"/>
    <w:rsid w:val="764061F8"/>
    <w:rsid w:val="77F6202B"/>
    <w:rsid w:val="788C4499"/>
    <w:rsid w:val="79FF6646"/>
    <w:rsid w:val="7AE50D8C"/>
    <w:rsid w:val="7C6B796B"/>
    <w:rsid w:val="7E4B73A3"/>
    <w:rsid w:val="7E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Plain Text"/>
    <w:basedOn w:val="1"/>
    <w:link w:val="80"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83"/>
    <w:qFormat/>
    <w:uiPriority w:val="0"/>
    <w:pPr>
      <w:ind w:left="100" w:leftChars="2500"/>
    </w:pPr>
  </w:style>
  <w:style w:type="paragraph" w:styleId="6">
    <w:name w:val="Balloon Text"/>
    <w:basedOn w:val="1"/>
    <w:link w:val="78"/>
    <w:qFormat/>
    <w:uiPriority w:val="0"/>
    <w:rPr>
      <w:sz w:val="18"/>
      <w:szCs w:val="18"/>
    </w:rPr>
  </w:style>
  <w:style w:type="paragraph" w:styleId="7">
    <w:name w:val="header"/>
    <w:basedOn w:val="1"/>
    <w:link w:val="3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page number"/>
    <w:qFormat/>
    <w:uiPriority w:val="0"/>
  </w:style>
  <w:style w:type="character" w:styleId="13">
    <w:name w:val="FollowedHyperlink"/>
    <w:qFormat/>
    <w:uiPriority w:val="0"/>
    <w:rPr>
      <w:color w:val="333333"/>
    </w:rPr>
  </w:style>
  <w:style w:type="character" w:styleId="14">
    <w:name w:val="Emphasis"/>
    <w:basedOn w:val="10"/>
    <w:qFormat/>
    <w:uiPriority w:val="0"/>
    <w:rPr>
      <w:sz w:val="20"/>
      <w:szCs w:val="20"/>
    </w:rPr>
  </w:style>
  <w:style w:type="character" w:styleId="15">
    <w:name w:val="HTML Definition"/>
    <w:basedOn w:val="10"/>
    <w:qFormat/>
    <w:uiPriority w:val="0"/>
    <w:rPr>
      <w:i/>
      <w:iCs/>
    </w:rPr>
  </w:style>
  <w:style w:type="character" w:styleId="16">
    <w:name w:val="Hyperlink"/>
    <w:qFormat/>
    <w:uiPriority w:val="0"/>
    <w:rPr>
      <w:color w:val="333333"/>
    </w:rPr>
  </w:style>
  <w:style w:type="character" w:styleId="17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2">
    <w:name w:val="Heading1"/>
    <w:basedOn w:val="1"/>
    <w:next w:val="1"/>
    <w:link w:val="42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3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4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5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6">
    <w:name w:val="Heading6"/>
    <w:basedOn w:val="1"/>
    <w:next w:val="1"/>
    <w:link w:val="54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7">
    <w:name w:val="Heading7"/>
    <w:basedOn w:val="1"/>
    <w:next w:val="1"/>
    <w:link w:val="52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8">
    <w:name w:val="NormalCharacter"/>
    <w:semiHidden/>
    <w:qFormat/>
    <w:uiPriority w:val="0"/>
  </w:style>
  <w:style w:type="table" w:customStyle="1" w:styleId="2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UserStyle_0"/>
    <w:link w:val="3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1">
    <w:name w:val="PlainText"/>
    <w:basedOn w:val="1"/>
    <w:link w:val="30"/>
    <w:qFormat/>
    <w:uiPriority w:val="0"/>
    <w:rPr>
      <w:rFonts w:ascii="宋体" w:hAnsi="Courier New"/>
      <w:szCs w:val="20"/>
    </w:rPr>
  </w:style>
  <w:style w:type="character" w:customStyle="1" w:styleId="32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3">
    <w:name w:val="UserStyle_2"/>
    <w:link w:val="34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4">
    <w:name w:val="AnnotationSubject"/>
    <w:basedOn w:val="35"/>
    <w:next w:val="35"/>
    <w:link w:val="33"/>
    <w:semiHidden/>
    <w:qFormat/>
    <w:uiPriority w:val="0"/>
    <w:rPr>
      <w:b/>
      <w:bCs/>
    </w:rPr>
  </w:style>
  <w:style w:type="paragraph" w:customStyle="1" w:styleId="35">
    <w:name w:val="AnnotationText"/>
    <w:basedOn w:val="1"/>
    <w:link w:val="38"/>
    <w:semiHidden/>
    <w:qFormat/>
    <w:uiPriority w:val="0"/>
    <w:pPr>
      <w:jc w:val="left"/>
    </w:pPr>
  </w:style>
  <w:style w:type="character" w:customStyle="1" w:styleId="36">
    <w:name w:val="UserStyle_3"/>
    <w:link w:val="37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7">
    <w:name w:val="UserStyle_4"/>
    <w:basedOn w:val="1"/>
    <w:link w:val="36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8">
    <w:name w:val="UserStyle_5"/>
    <w:link w:val="3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9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0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41">
    <w:name w:val="PageNumber"/>
    <w:basedOn w:val="28"/>
    <w:qFormat/>
    <w:uiPriority w:val="0"/>
  </w:style>
  <w:style w:type="character" w:customStyle="1" w:styleId="42">
    <w:name w:val="UserStyle_8"/>
    <w:link w:val="22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3">
    <w:name w:val="AnnotationReference"/>
    <w:semiHidden/>
    <w:qFormat/>
    <w:uiPriority w:val="0"/>
    <w:rPr>
      <w:sz w:val="21"/>
      <w:szCs w:val="21"/>
    </w:rPr>
  </w:style>
  <w:style w:type="character" w:customStyle="1" w:styleId="44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45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6">
    <w:name w:val="UserStyle_11"/>
    <w:basedOn w:val="28"/>
    <w:qFormat/>
    <w:uiPriority w:val="0"/>
  </w:style>
  <w:style w:type="character" w:customStyle="1" w:styleId="47">
    <w:name w:val="UserStyle_12"/>
    <w:link w:val="48"/>
    <w:qFormat/>
    <w:uiPriority w:val="0"/>
    <w:rPr>
      <w:kern w:val="2"/>
      <w:sz w:val="21"/>
      <w:lang w:bidi="ar-SA"/>
    </w:rPr>
  </w:style>
  <w:style w:type="paragraph" w:customStyle="1" w:styleId="48">
    <w:name w:val="UserStyle_13"/>
    <w:basedOn w:val="1"/>
    <w:link w:val="47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9">
    <w:name w:val="UserStyle_14"/>
    <w:link w:val="50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50">
    <w:name w:val="BodyText1I"/>
    <w:basedOn w:val="51"/>
    <w:link w:val="49"/>
    <w:qFormat/>
    <w:uiPriority w:val="0"/>
    <w:pPr>
      <w:ind w:firstLine="420" w:firstLineChars="100"/>
    </w:pPr>
  </w:style>
  <w:style w:type="paragraph" w:customStyle="1" w:styleId="51">
    <w:name w:val="BodyText"/>
    <w:basedOn w:val="1"/>
    <w:qFormat/>
    <w:uiPriority w:val="0"/>
    <w:pPr>
      <w:spacing w:after="120"/>
    </w:pPr>
  </w:style>
  <w:style w:type="character" w:customStyle="1" w:styleId="52">
    <w:name w:val="UserStyle_15"/>
    <w:link w:val="27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4">
    <w:name w:val="UserStyle_17"/>
    <w:link w:val="2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5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6">
    <w:name w:val="UserStyle_19"/>
    <w:link w:val="57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7">
    <w:name w:val="NormalIndent"/>
    <w:basedOn w:val="1"/>
    <w:link w:val="56"/>
    <w:qFormat/>
    <w:uiPriority w:val="0"/>
    <w:pPr>
      <w:ind w:firstLine="420"/>
    </w:pPr>
    <w:rPr>
      <w:szCs w:val="20"/>
    </w:rPr>
  </w:style>
  <w:style w:type="character" w:customStyle="1" w:styleId="58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9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60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61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2">
    <w:name w:val="Acetate"/>
    <w:basedOn w:val="1"/>
    <w:semiHidden/>
    <w:qFormat/>
    <w:uiPriority w:val="0"/>
    <w:rPr>
      <w:sz w:val="18"/>
      <w:szCs w:val="18"/>
    </w:rPr>
  </w:style>
  <w:style w:type="paragraph" w:customStyle="1" w:styleId="63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4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5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6">
    <w:name w:val="UserStyle_22"/>
    <w:basedOn w:val="24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7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8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9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0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1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2">
    <w:name w:val="UserStyle_28"/>
    <w:basedOn w:val="1"/>
    <w:next w:val="31"/>
    <w:qFormat/>
    <w:uiPriority w:val="0"/>
    <w:rPr>
      <w:rFonts w:ascii="宋体" w:hAnsi="Courier New"/>
      <w:szCs w:val="20"/>
    </w:rPr>
  </w:style>
  <w:style w:type="paragraph" w:customStyle="1" w:styleId="73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4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5">
    <w:name w:val="TableGrid"/>
    <w:basedOn w:val="29"/>
    <w:qFormat/>
    <w:uiPriority w:val="0"/>
  </w:style>
  <w:style w:type="paragraph" w:customStyle="1" w:styleId="76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7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8">
    <w:name w:val="批注框文本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79">
    <w:name w:val="normalcharacter"/>
    <w:basedOn w:val="10"/>
    <w:qFormat/>
    <w:uiPriority w:val="0"/>
  </w:style>
  <w:style w:type="character" w:customStyle="1" w:styleId="80">
    <w:name w:val="纯文本 字符"/>
    <w:link w:val="4"/>
    <w:qFormat/>
    <w:uiPriority w:val="0"/>
    <w:rPr>
      <w:rFonts w:ascii="宋体" w:hAnsi="Courier New"/>
      <w:kern w:val="2"/>
      <w:sz w:val="21"/>
      <w:szCs w:val="21"/>
    </w:rPr>
  </w:style>
  <w:style w:type="paragraph" w:styleId="81">
    <w:name w:val="List Paragraph"/>
    <w:basedOn w:val="1"/>
    <w:qFormat/>
    <w:uiPriority w:val="99"/>
    <w:pPr>
      <w:ind w:firstLine="420" w:firstLineChars="200"/>
    </w:pPr>
  </w:style>
  <w:style w:type="paragraph" w:customStyle="1" w:styleId="82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3">
    <w:name w:val="日期 字符"/>
    <w:basedOn w:val="10"/>
    <w:link w:val="5"/>
    <w:qFormat/>
    <w:uiPriority w:val="0"/>
    <w:rPr>
      <w:kern w:val="2"/>
      <w:sz w:val="21"/>
      <w:szCs w:val="24"/>
    </w:rPr>
  </w:style>
  <w:style w:type="character" w:customStyle="1" w:styleId="84">
    <w:name w:val="width-indigo"/>
    <w:basedOn w:val="10"/>
    <w:qFormat/>
    <w:uiPriority w:val="0"/>
  </w:style>
  <w:style w:type="character" w:customStyle="1" w:styleId="85">
    <w:name w:val="width-purple"/>
    <w:basedOn w:val="10"/>
    <w:qFormat/>
    <w:uiPriority w:val="0"/>
  </w:style>
  <w:style w:type="character" w:customStyle="1" w:styleId="86">
    <w:name w:val="newpure-lightgreen"/>
    <w:basedOn w:val="10"/>
    <w:qFormat/>
    <w:uiPriority w:val="0"/>
  </w:style>
  <w:style w:type="character" w:customStyle="1" w:styleId="87">
    <w:name w:val="width-orange"/>
    <w:basedOn w:val="10"/>
    <w:qFormat/>
    <w:uiPriority w:val="0"/>
  </w:style>
  <w:style w:type="character" w:customStyle="1" w:styleId="88">
    <w:name w:val="default-darkred"/>
    <w:basedOn w:val="10"/>
    <w:qFormat/>
    <w:uiPriority w:val="0"/>
  </w:style>
  <w:style w:type="character" w:customStyle="1" w:styleId="89">
    <w:name w:val="newpure-red"/>
    <w:basedOn w:val="10"/>
    <w:qFormat/>
    <w:uiPriority w:val="0"/>
  </w:style>
  <w:style w:type="character" w:customStyle="1" w:styleId="90">
    <w:name w:val="before"/>
    <w:basedOn w:val="10"/>
    <w:qFormat/>
    <w:uiPriority w:val="0"/>
    <w:rPr>
      <w:color w:val="4799E7"/>
    </w:rPr>
  </w:style>
  <w:style w:type="character" w:customStyle="1" w:styleId="91">
    <w:name w:val="before1"/>
    <w:basedOn w:val="10"/>
    <w:qFormat/>
    <w:uiPriority w:val="0"/>
    <w:rPr>
      <w:color w:val="55AAA3"/>
    </w:rPr>
  </w:style>
  <w:style w:type="character" w:customStyle="1" w:styleId="92">
    <w:name w:val="before2"/>
    <w:basedOn w:val="10"/>
    <w:qFormat/>
    <w:uiPriority w:val="0"/>
    <w:rPr>
      <w:sz w:val="18"/>
      <w:szCs w:val="18"/>
    </w:rPr>
  </w:style>
  <w:style w:type="character" w:customStyle="1" w:styleId="93">
    <w:name w:val="before3"/>
    <w:basedOn w:val="10"/>
    <w:qFormat/>
    <w:uiPriority w:val="0"/>
    <w:rPr>
      <w:sz w:val="21"/>
      <w:szCs w:val="21"/>
    </w:rPr>
  </w:style>
  <w:style w:type="character" w:customStyle="1" w:styleId="94">
    <w:name w:val="before4"/>
    <w:basedOn w:val="10"/>
    <w:qFormat/>
    <w:uiPriority w:val="0"/>
    <w:rPr>
      <w:color w:val="ED6D00"/>
    </w:rPr>
  </w:style>
  <w:style w:type="character" w:customStyle="1" w:styleId="95">
    <w:name w:val="before5"/>
    <w:basedOn w:val="10"/>
    <w:qFormat/>
    <w:uiPriority w:val="0"/>
    <w:rPr>
      <w:color w:val="BA2E2E"/>
    </w:rPr>
  </w:style>
  <w:style w:type="character" w:customStyle="1" w:styleId="96">
    <w:name w:val="before6"/>
    <w:basedOn w:val="10"/>
    <w:qFormat/>
    <w:uiPriority w:val="0"/>
    <w:rPr>
      <w:color w:val="393D49"/>
    </w:rPr>
  </w:style>
  <w:style w:type="character" w:customStyle="1" w:styleId="97">
    <w:name w:val="before7"/>
    <w:basedOn w:val="10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8">
    <w:name w:val="before8"/>
    <w:basedOn w:val="10"/>
    <w:qFormat/>
    <w:uiPriority w:val="0"/>
  </w:style>
  <w:style w:type="character" w:customStyle="1" w:styleId="99">
    <w:name w:val="before9"/>
    <w:basedOn w:val="10"/>
    <w:qFormat/>
    <w:uiPriority w:val="0"/>
    <w:rPr>
      <w:sz w:val="24"/>
      <w:szCs w:val="24"/>
    </w:rPr>
  </w:style>
  <w:style w:type="character" w:customStyle="1" w:styleId="100">
    <w:name w:val="newpure-gray"/>
    <w:basedOn w:val="10"/>
    <w:qFormat/>
    <w:uiPriority w:val="0"/>
  </w:style>
  <w:style w:type="character" w:customStyle="1" w:styleId="101">
    <w:name w:val="current"/>
    <w:basedOn w:val="10"/>
    <w:qFormat/>
    <w:uiPriority w:val="0"/>
    <w:rPr>
      <w:color w:val="FFFFFF"/>
      <w:shd w:val="clear" w:fill="4799E7"/>
    </w:rPr>
  </w:style>
  <w:style w:type="character" w:customStyle="1" w:styleId="102">
    <w:name w:val="current1"/>
    <w:basedOn w:val="10"/>
    <w:qFormat/>
    <w:uiPriority w:val="0"/>
    <w:rPr>
      <w:color w:val="FFFFFF"/>
      <w:shd w:val="clear" w:fill="55AAA3"/>
    </w:rPr>
  </w:style>
  <w:style w:type="character" w:customStyle="1" w:styleId="103">
    <w:name w:val="current2"/>
    <w:basedOn w:val="10"/>
    <w:qFormat/>
    <w:uiPriority w:val="0"/>
    <w:rPr>
      <w:color w:val="FFFFFF"/>
      <w:shd w:val="clear" w:fill="ED6D00"/>
    </w:rPr>
  </w:style>
  <w:style w:type="character" w:customStyle="1" w:styleId="104">
    <w:name w:val="current3"/>
    <w:basedOn w:val="10"/>
    <w:qFormat/>
    <w:uiPriority w:val="0"/>
    <w:rPr>
      <w:color w:val="FFFFFF"/>
      <w:shd w:val="clear" w:fill="BA2E2E"/>
    </w:rPr>
  </w:style>
  <w:style w:type="character" w:customStyle="1" w:styleId="105">
    <w:name w:val="current4"/>
    <w:basedOn w:val="10"/>
    <w:qFormat/>
    <w:uiPriority w:val="0"/>
    <w:rPr>
      <w:color w:val="FFFFFF"/>
      <w:shd w:val="clear" w:fill="393D49"/>
    </w:rPr>
  </w:style>
  <w:style w:type="character" w:customStyle="1" w:styleId="106">
    <w:name w:val="default-black"/>
    <w:basedOn w:val="10"/>
    <w:qFormat/>
    <w:uiPriority w:val="0"/>
  </w:style>
  <w:style w:type="character" w:customStyle="1" w:styleId="107">
    <w:name w:val="line-gray"/>
    <w:basedOn w:val="10"/>
    <w:qFormat/>
    <w:uiPriority w:val="0"/>
  </w:style>
  <w:style w:type="character" w:customStyle="1" w:styleId="108">
    <w:name w:val="width-blue"/>
    <w:basedOn w:val="10"/>
    <w:qFormat/>
    <w:uiPriority w:val="0"/>
  </w:style>
  <w:style w:type="character" w:customStyle="1" w:styleId="109">
    <w:name w:val="width-black"/>
    <w:basedOn w:val="10"/>
    <w:qFormat/>
    <w:uiPriority w:val="0"/>
  </w:style>
  <w:style w:type="character" w:customStyle="1" w:styleId="110">
    <w:name w:val="width-maroon"/>
    <w:basedOn w:val="10"/>
    <w:qFormat/>
    <w:uiPriority w:val="0"/>
  </w:style>
  <w:style w:type="character" w:customStyle="1" w:styleId="111">
    <w:name w:val="default-maroon"/>
    <w:basedOn w:val="10"/>
    <w:qFormat/>
    <w:uiPriority w:val="0"/>
  </w:style>
  <w:style w:type="character" w:customStyle="1" w:styleId="112">
    <w:name w:val="default-brown"/>
    <w:basedOn w:val="10"/>
    <w:qFormat/>
    <w:uiPriority w:val="0"/>
  </w:style>
  <w:style w:type="character" w:customStyle="1" w:styleId="113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4">
    <w:name w:val="line-cyan"/>
    <w:basedOn w:val="10"/>
    <w:qFormat/>
    <w:uiPriority w:val="0"/>
  </w:style>
  <w:style w:type="character" w:customStyle="1" w:styleId="115">
    <w:name w:val="width-skyblue"/>
    <w:basedOn w:val="10"/>
    <w:qFormat/>
    <w:uiPriority w:val="0"/>
  </w:style>
  <w:style w:type="character" w:customStyle="1" w:styleId="116">
    <w:name w:val="newpure-skyblue"/>
    <w:basedOn w:val="10"/>
    <w:qFormat/>
    <w:uiPriority w:val="0"/>
  </w:style>
  <w:style w:type="character" w:customStyle="1" w:styleId="117">
    <w:name w:val="line-purple"/>
    <w:basedOn w:val="10"/>
    <w:qFormat/>
    <w:uiPriority w:val="0"/>
  </w:style>
  <w:style w:type="character" w:customStyle="1" w:styleId="118">
    <w:name w:val="width-lightgreen"/>
    <w:basedOn w:val="10"/>
    <w:qFormat/>
    <w:uiPriority w:val="0"/>
  </w:style>
  <w:style w:type="character" w:customStyle="1" w:styleId="119">
    <w:name w:val="line-black"/>
    <w:basedOn w:val="10"/>
    <w:qFormat/>
    <w:uiPriority w:val="0"/>
  </w:style>
  <w:style w:type="character" w:customStyle="1" w:styleId="120">
    <w:name w:val="line-green"/>
    <w:basedOn w:val="10"/>
    <w:qFormat/>
    <w:uiPriority w:val="0"/>
  </w:style>
  <w:style w:type="character" w:customStyle="1" w:styleId="121">
    <w:name w:val="line-darkred"/>
    <w:basedOn w:val="10"/>
    <w:qFormat/>
    <w:uiPriority w:val="0"/>
  </w:style>
  <w:style w:type="character" w:customStyle="1" w:styleId="122">
    <w:name w:val="newpure-maroon"/>
    <w:basedOn w:val="10"/>
    <w:qFormat/>
    <w:uiPriority w:val="0"/>
  </w:style>
  <w:style w:type="character" w:customStyle="1" w:styleId="123">
    <w:name w:val="newpure-darkblue"/>
    <w:basedOn w:val="10"/>
    <w:qFormat/>
    <w:uiPriority w:val="0"/>
  </w:style>
  <w:style w:type="character" w:customStyle="1" w:styleId="124">
    <w:name w:val="width-pink"/>
    <w:basedOn w:val="10"/>
    <w:qFormat/>
    <w:uiPriority w:val="0"/>
  </w:style>
  <w:style w:type="character" w:customStyle="1" w:styleId="125">
    <w:name w:val="tag-num-red"/>
    <w:basedOn w:val="10"/>
    <w:qFormat/>
    <w:uiPriority w:val="0"/>
    <w:rPr>
      <w:color w:val="FFFFFF"/>
      <w:sz w:val="18"/>
      <w:szCs w:val="18"/>
      <w:shd w:val="clear" w:fill="FF0000"/>
    </w:rPr>
  </w:style>
  <w:style w:type="character" w:customStyle="1" w:styleId="126">
    <w:name w:val="button"/>
    <w:basedOn w:val="10"/>
    <w:qFormat/>
    <w:uiPriority w:val="0"/>
  </w:style>
  <w:style w:type="character" w:customStyle="1" w:styleId="127">
    <w:name w:val="first-child"/>
    <w:basedOn w:val="10"/>
    <w:qFormat/>
    <w:uiPriority w:val="0"/>
  </w:style>
  <w:style w:type="character" w:customStyle="1" w:styleId="128">
    <w:name w:val="width-violet"/>
    <w:basedOn w:val="10"/>
    <w:qFormat/>
    <w:uiPriority w:val="0"/>
  </w:style>
  <w:style w:type="character" w:customStyle="1" w:styleId="129">
    <w:name w:val="newpure-purple"/>
    <w:basedOn w:val="10"/>
    <w:qFormat/>
    <w:uiPriority w:val="0"/>
  </w:style>
  <w:style w:type="character" w:customStyle="1" w:styleId="130">
    <w:name w:val="hover20"/>
    <w:basedOn w:val="10"/>
    <w:qFormat/>
    <w:uiPriority w:val="0"/>
    <w:rPr>
      <w:sz w:val="21"/>
      <w:szCs w:val="21"/>
    </w:rPr>
  </w:style>
  <w:style w:type="character" w:customStyle="1" w:styleId="131">
    <w:name w:val="hover21"/>
    <w:basedOn w:val="10"/>
    <w:qFormat/>
    <w:uiPriority w:val="0"/>
    <w:rPr>
      <w:shd w:val="clear" w:fill="F3F3F3"/>
    </w:rPr>
  </w:style>
  <w:style w:type="character" w:customStyle="1" w:styleId="132">
    <w:name w:val="hover22"/>
    <w:basedOn w:val="10"/>
    <w:qFormat/>
    <w:uiPriority w:val="0"/>
    <w:rPr>
      <w:shd w:val="clear" w:fill="F3F3F3"/>
    </w:rPr>
  </w:style>
  <w:style w:type="character" w:customStyle="1" w:styleId="133">
    <w:name w:val="line-brown"/>
    <w:basedOn w:val="10"/>
    <w:qFormat/>
    <w:uiPriority w:val="0"/>
  </w:style>
  <w:style w:type="character" w:customStyle="1" w:styleId="134">
    <w:name w:val="default-indigo"/>
    <w:basedOn w:val="10"/>
    <w:qFormat/>
    <w:uiPriority w:val="0"/>
  </w:style>
  <w:style w:type="character" w:customStyle="1" w:styleId="135">
    <w:name w:val="newpure-brown"/>
    <w:basedOn w:val="10"/>
    <w:qFormat/>
    <w:uiPriority w:val="0"/>
  </w:style>
  <w:style w:type="character" w:customStyle="1" w:styleId="136">
    <w:name w:val="newpure-seablue"/>
    <w:basedOn w:val="10"/>
    <w:qFormat/>
    <w:uiPriority w:val="0"/>
  </w:style>
  <w:style w:type="character" w:customStyle="1" w:styleId="137">
    <w:name w:val="default-cyan"/>
    <w:basedOn w:val="10"/>
    <w:qFormat/>
    <w:uiPriority w:val="0"/>
  </w:style>
  <w:style w:type="character" w:customStyle="1" w:styleId="138">
    <w:name w:val="default-pink"/>
    <w:basedOn w:val="10"/>
    <w:qFormat/>
    <w:uiPriority w:val="0"/>
  </w:style>
  <w:style w:type="character" w:customStyle="1" w:styleId="139">
    <w:name w:val="default-orange"/>
    <w:basedOn w:val="10"/>
    <w:qFormat/>
    <w:uiPriority w:val="0"/>
  </w:style>
  <w:style w:type="character" w:customStyle="1" w:styleId="140">
    <w:name w:val="line-maroon"/>
    <w:basedOn w:val="10"/>
    <w:qFormat/>
    <w:uiPriority w:val="0"/>
  </w:style>
  <w:style w:type="character" w:customStyle="1" w:styleId="141">
    <w:name w:val="newpure-darkred"/>
    <w:basedOn w:val="10"/>
    <w:qFormat/>
    <w:uiPriority w:val="0"/>
  </w:style>
  <w:style w:type="character" w:customStyle="1" w:styleId="142">
    <w:name w:val="default-red"/>
    <w:basedOn w:val="10"/>
    <w:qFormat/>
    <w:uiPriority w:val="0"/>
  </w:style>
  <w:style w:type="character" w:customStyle="1" w:styleId="143">
    <w:name w:val="newpure-cyan"/>
    <w:basedOn w:val="10"/>
    <w:qFormat/>
    <w:uiPriority w:val="0"/>
  </w:style>
  <w:style w:type="character" w:customStyle="1" w:styleId="144">
    <w:name w:val="width-brown"/>
    <w:basedOn w:val="10"/>
    <w:qFormat/>
    <w:uiPriority w:val="0"/>
  </w:style>
  <w:style w:type="character" w:customStyle="1" w:styleId="145">
    <w:name w:val="newpure-orange"/>
    <w:basedOn w:val="10"/>
    <w:qFormat/>
    <w:uiPriority w:val="0"/>
  </w:style>
  <w:style w:type="character" w:customStyle="1" w:styleId="146">
    <w:name w:val="default-lightgreen"/>
    <w:basedOn w:val="10"/>
    <w:qFormat/>
    <w:uiPriority w:val="0"/>
  </w:style>
  <w:style w:type="character" w:customStyle="1" w:styleId="147">
    <w:name w:val="default-violet"/>
    <w:basedOn w:val="10"/>
    <w:qFormat/>
    <w:uiPriority w:val="0"/>
  </w:style>
  <w:style w:type="character" w:customStyle="1" w:styleId="148">
    <w:name w:val="line-indigo"/>
    <w:basedOn w:val="10"/>
    <w:qFormat/>
    <w:uiPriority w:val="0"/>
  </w:style>
  <w:style w:type="character" w:customStyle="1" w:styleId="149">
    <w:name w:val="line-darkblue"/>
    <w:basedOn w:val="10"/>
    <w:qFormat/>
    <w:uiPriority w:val="0"/>
  </w:style>
  <w:style w:type="character" w:customStyle="1" w:styleId="150">
    <w:name w:val="default-green"/>
    <w:basedOn w:val="10"/>
    <w:qFormat/>
    <w:uiPriority w:val="0"/>
  </w:style>
  <w:style w:type="character" w:customStyle="1" w:styleId="151">
    <w:name w:val="line-pink"/>
    <w:basedOn w:val="10"/>
    <w:qFormat/>
    <w:uiPriority w:val="0"/>
  </w:style>
  <w:style w:type="character" w:customStyle="1" w:styleId="152">
    <w:name w:val="line-orange"/>
    <w:basedOn w:val="10"/>
    <w:qFormat/>
    <w:uiPriority w:val="0"/>
  </w:style>
  <w:style w:type="character" w:customStyle="1" w:styleId="153">
    <w:name w:val="default-seablue"/>
    <w:basedOn w:val="10"/>
    <w:qFormat/>
    <w:uiPriority w:val="0"/>
  </w:style>
  <w:style w:type="character" w:customStyle="1" w:styleId="154">
    <w:name w:val="default-skyblue"/>
    <w:basedOn w:val="10"/>
    <w:qFormat/>
    <w:uiPriority w:val="0"/>
  </w:style>
  <w:style w:type="character" w:customStyle="1" w:styleId="155">
    <w:name w:val="default-blue"/>
    <w:basedOn w:val="10"/>
    <w:qFormat/>
    <w:uiPriority w:val="0"/>
  </w:style>
  <w:style w:type="character" w:customStyle="1" w:styleId="156">
    <w:name w:val="default-purple"/>
    <w:basedOn w:val="10"/>
    <w:qFormat/>
    <w:uiPriority w:val="0"/>
  </w:style>
  <w:style w:type="character" w:customStyle="1" w:styleId="157">
    <w:name w:val="default-darkblue"/>
    <w:basedOn w:val="10"/>
    <w:qFormat/>
    <w:uiPriority w:val="0"/>
  </w:style>
  <w:style w:type="character" w:customStyle="1" w:styleId="158">
    <w:name w:val="default-gray"/>
    <w:basedOn w:val="10"/>
    <w:qFormat/>
    <w:uiPriority w:val="0"/>
  </w:style>
  <w:style w:type="character" w:customStyle="1" w:styleId="159">
    <w:name w:val="newpure-pink"/>
    <w:basedOn w:val="10"/>
    <w:qFormat/>
    <w:uiPriority w:val="0"/>
  </w:style>
  <w:style w:type="character" w:customStyle="1" w:styleId="160">
    <w:name w:val="line-red"/>
    <w:basedOn w:val="10"/>
    <w:qFormat/>
    <w:uiPriority w:val="0"/>
  </w:style>
  <w:style w:type="character" w:customStyle="1" w:styleId="161">
    <w:name w:val="line-lightgreen"/>
    <w:basedOn w:val="10"/>
    <w:qFormat/>
    <w:uiPriority w:val="0"/>
  </w:style>
  <w:style w:type="character" w:customStyle="1" w:styleId="162">
    <w:name w:val="line-seablue"/>
    <w:basedOn w:val="10"/>
    <w:qFormat/>
    <w:uiPriority w:val="0"/>
  </w:style>
  <w:style w:type="character" w:customStyle="1" w:styleId="163">
    <w:name w:val="line-skyblue"/>
    <w:basedOn w:val="10"/>
    <w:qFormat/>
    <w:uiPriority w:val="0"/>
  </w:style>
  <w:style w:type="character" w:customStyle="1" w:styleId="164">
    <w:name w:val="line-blue"/>
    <w:basedOn w:val="10"/>
    <w:qFormat/>
    <w:uiPriority w:val="0"/>
  </w:style>
  <w:style w:type="character" w:customStyle="1" w:styleId="165">
    <w:name w:val="line-violet"/>
    <w:basedOn w:val="10"/>
    <w:qFormat/>
    <w:uiPriority w:val="0"/>
  </w:style>
  <w:style w:type="character" w:customStyle="1" w:styleId="166">
    <w:name w:val="newpure-green"/>
    <w:basedOn w:val="10"/>
    <w:qFormat/>
    <w:uiPriority w:val="0"/>
  </w:style>
  <w:style w:type="character" w:customStyle="1" w:styleId="167">
    <w:name w:val="width-green"/>
    <w:basedOn w:val="10"/>
    <w:qFormat/>
    <w:uiPriority w:val="0"/>
  </w:style>
  <w:style w:type="character" w:customStyle="1" w:styleId="168">
    <w:name w:val="newpure-blue"/>
    <w:basedOn w:val="10"/>
    <w:qFormat/>
    <w:uiPriority w:val="0"/>
  </w:style>
  <w:style w:type="character" w:customStyle="1" w:styleId="169">
    <w:name w:val="newpure-violet"/>
    <w:basedOn w:val="10"/>
    <w:qFormat/>
    <w:uiPriority w:val="0"/>
  </w:style>
  <w:style w:type="character" w:customStyle="1" w:styleId="170">
    <w:name w:val="newpure-indigo"/>
    <w:basedOn w:val="10"/>
    <w:qFormat/>
    <w:uiPriority w:val="0"/>
  </w:style>
  <w:style w:type="character" w:customStyle="1" w:styleId="171">
    <w:name w:val="newpure-black"/>
    <w:basedOn w:val="10"/>
    <w:qFormat/>
    <w:uiPriority w:val="0"/>
  </w:style>
  <w:style w:type="character" w:customStyle="1" w:styleId="172">
    <w:name w:val="width-red"/>
    <w:basedOn w:val="10"/>
    <w:qFormat/>
    <w:uiPriority w:val="0"/>
  </w:style>
  <w:style w:type="character" w:customStyle="1" w:styleId="173">
    <w:name w:val="width-darkred"/>
    <w:basedOn w:val="10"/>
    <w:qFormat/>
    <w:uiPriority w:val="0"/>
  </w:style>
  <w:style w:type="character" w:customStyle="1" w:styleId="174">
    <w:name w:val="width-cyan"/>
    <w:basedOn w:val="10"/>
    <w:qFormat/>
    <w:uiPriority w:val="0"/>
  </w:style>
  <w:style w:type="character" w:customStyle="1" w:styleId="175">
    <w:name w:val="width-seablue"/>
    <w:basedOn w:val="10"/>
    <w:qFormat/>
    <w:uiPriority w:val="0"/>
  </w:style>
  <w:style w:type="character" w:customStyle="1" w:styleId="176">
    <w:name w:val="width-darkblue"/>
    <w:basedOn w:val="10"/>
    <w:qFormat/>
    <w:uiPriority w:val="0"/>
  </w:style>
  <w:style w:type="character" w:customStyle="1" w:styleId="177">
    <w:name w:val="width-gray"/>
    <w:basedOn w:val="10"/>
    <w:qFormat/>
    <w:uiPriority w:val="0"/>
  </w:style>
  <w:style w:type="paragraph" w:customStyle="1" w:styleId="178">
    <w:name w:val="首行缩进"/>
    <w:basedOn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2896</Words>
  <Characters>3158</Characters>
  <Lines>81</Lines>
  <Paragraphs>64</Paragraphs>
  <TotalTime>19</TotalTime>
  <ScaleCrop>false</ScaleCrop>
  <LinksUpToDate>false</LinksUpToDate>
  <CharactersWithSpaces>3756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郭文星</cp:lastModifiedBy>
  <cp:lastPrinted>2025-12-05T03:52:00Z</cp:lastPrinted>
  <dcterms:modified xsi:type="dcterms:W3CDTF">2026-04-07T00:57:28Z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37AB5388601147E9A7ED0AA59AD6A760_13</vt:lpwstr>
  </property>
  <property fmtid="{D5CDD505-2E9C-101B-9397-08002B2CF9AE}" pid="4" name="KSOTemplateDocerSaveRecord">
    <vt:lpwstr>eyJoZGlkIjoiNWI3MmFlM2Q3MzFmODk1YTc2M2ViNTFkZDc2NDk3MjciLCJ1c2VySWQiOiI3NTUwMDQ2OTUifQ==</vt:lpwstr>
  </property>
</Properties>
</file>