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4892">
      <w:pPr>
        <w:jc w:val="center"/>
        <w:rPr>
          <w:rFonts w:ascii="黑体" w:eastAsia="黑体"/>
          <w:b/>
          <w:color w:val="000000"/>
          <w:sz w:val="32"/>
          <w:szCs w:val="32"/>
        </w:rPr>
      </w:pPr>
      <w:bookmarkStart w:id="0" w:name="OLE_LINK2"/>
      <w:bookmarkStart w:id="1" w:name="OLE_LINK1"/>
      <w:r>
        <w:rPr>
          <w:rFonts w:hint="eastAsia" w:ascii="黑体" w:eastAsia="黑体"/>
          <w:b/>
          <w:color w:val="000000"/>
          <w:sz w:val="32"/>
          <w:szCs w:val="32"/>
        </w:rPr>
        <w:t>桂林市中西医结合医院年度招标代理机构遴选</w:t>
      </w:r>
      <w:r>
        <w:rPr>
          <w:rFonts w:hint="eastAsia" w:ascii="黑体" w:eastAsia="黑体"/>
          <w:b/>
          <w:color w:val="000000"/>
          <w:sz w:val="32"/>
          <w:szCs w:val="32"/>
          <w:lang w:val="en-US" w:eastAsia="zh-CN"/>
        </w:rPr>
        <w:t>采购</w:t>
      </w:r>
      <w:r>
        <w:rPr>
          <w:rFonts w:hint="eastAsia" w:ascii="黑体" w:eastAsia="黑体"/>
          <w:b/>
          <w:color w:val="000000"/>
          <w:sz w:val="32"/>
          <w:szCs w:val="32"/>
        </w:rPr>
        <w:t>公告</w:t>
      </w:r>
    </w:p>
    <w:p w14:paraId="6C492CB0">
      <w:pPr>
        <w:widowControl w:val="0"/>
        <w:spacing w:line="500" w:lineRule="exact"/>
        <w:jc w:val="center"/>
        <w:textAlignment w:val="auto"/>
        <w:rPr>
          <w:rFonts w:ascii="黑体" w:eastAsia="黑体"/>
          <w:b/>
          <w:color w:val="000000"/>
          <w:sz w:val="44"/>
          <w:szCs w:val="44"/>
        </w:rPr>
      </w:pPr>
    </w:p>
    <w:p w14:paraId="7D89440D">
      <w:pPr>
        <w:widowControl w:val="0"/>
        <w:spacing w:line="660" w:lineRule="exact"/>
        <w:ind w:firstLine="480" w:firstLineChars="200"/>
        <w:jc w:val="left"/>
        <w:textAlignment w:val="auto"/>
        <w:rPr>
          <w:rFonts w:hAnsi="Courier New" w:cs="宋体"/>
          <w:sz w:val="24"/>
        </w:rPr>
      </w:pPr>
      <w:r>
        <w:rPr>
          <w:rFonts w:hAnsi="Courier New" w:cs="宋体"/>
          <w:sz w:val="24"/>
        </w:rPr>
        <w:t>桂林市中西医结合医院拟对</w:t>
      </w:r>
      <w:r>
        <w:rPr>
          <w:rFonts w:hint="eastAsia" w:hAnsi="Courier New" w:cs="宋体"/>
          <w:sz w:val="24"/>
        </w:rPr>
        <w:t>医院年度招标代理机构遴选进行</w:t>
      </w:r>
      <w:r>
        <w:rPr>
          <w:rFonts w:hint="eastAsia" w:hAnsi="Courier New" w:cs="宋体"/>
          <w:sz w:val="24"/>
          <w:lang w:val="en-US" w:eastAsia="zh-CN"/>
        </w:rPr>
        <w:t>招标</w:t>
      </w:r>
      <w:r>
        <w:rPr>
          <w:rFonts w:hint="eastAsia" w:hAnsi="Courier New" w:cs="宋体"/>
          <w:sz w:val="24"/>
        </w:rPr>
        <w:t>，</w:t>
      </w:r>
      <w:r>
        <w:rPr>
          <w:rFonts w:hint="eastAsia" w:hAnsi="Courier New" w:cs="宋体"/>
          <w:sz w:val="24"/>
          <w:lang w:val="en-US" w:eastAsia="zh-CN"/>
        </w:rPr>
        <w:t>邀请</w:t>
      </w:r>
      <w:r>
        <w:rPr>
          <w:rFonts w:hint="eastAsia" w:hAnsi="Courier New" w:cs="宋体"/>
          <w:sz w:val="24"/>
        </w:rPr>
        <w:t>有资质能力的单位前来参与。</w:t>
      </w:r>
    </w:p>
    <w:p w14:paraId="1287CCDD">
      <w:pPr>
        <w:widowControl w:val="0"/>
        <w:spacing w:line="420" w:lineRule="exact"/>
        <w:ind w:firstLine="482" w:firstLineChars="200"/>
        <w:textAlignment w:val="auto"/>
        <w:rPr>
          <w:rFonts w:ascii="宋体" w:hAnsi="Courier New" w:cs="宋体"/>
          <w:sz w:val="24"/>
        </w:rPr>
      </w:pPr>
      <w:r>
        <w:rPr>
          <w:rFonts w:hint="eastAsia" w:ascii="宋体" w:hAnsi="宋体" w:cs="宋体"/>
          <w:b/>
          <w:bCs/>
          <w:sz w:val="24"/>
        </w:rPr>
        <w:t>一、项目名称</w:t>
      </w:r>
      <w:r>
        <w:rPr>
          <w:rFonts w:hint="eastAsia" w:ascii="宋体" w:hAnsi="宋体" w:cs="宋体"/>
          <w:b/>
          <w:bCs/>
          <w:sz w:val="24"/>
          <w:lang w:val="en-US" w:eastAsia="zh-CN"/>
        </w:rPr>
        <w:t>:</w:t>
      </w:r>
      <w:r>
        <w:rPr>
          <w:rFonts w:hint="eastAsia" w:hAnsi="Courier New" w:cs="宋体"/>
          <w:sz w:val="24"/>
        </w:rPr>
        <w:t>桂林市中西医结合医院年度招标代理机构遴选</w:t>
      </w:r>
      <w:r>
        <w:rPr>
          <w:rFonts w:hint="eastAsia" w:ascii="宋体" w:hAnsi="Courier New" w:cs="宋体"/>
          <w:sz w:val="24"/>
        </w:rPr>
        <w:t xml:space="preserve"> </w:t>
      </w:r>
    </w:p>
    <w:p w14:paraId="02EEBDE8">
      <w:pPr>
        <w:pStyle w:val="25"/>
        <w:spacing w:line="420" w:lineRule="exact"/>
        <w:ind w:firstLine="482" w:firstLineChars="200"/>
        <w:rPr>
          <w:rFonts w:hint="default" w:hAnsi="宋体" w:eastAsia="宋体" w:cs="宋体"/>
          <w:sz w:val="24"/>
          <w:szCs w:val="24"/>
          <w:lang w:val="en-US" w:eastAsia="zh-CN"/>
        </w:rPr>
      </w:pPr>
      <w:r>
        <w:rPr>
          <w:rFonts w:hint="eastAsia" w:hAnsi="宋体" w:cs="宋体"/>
          <w:b/>
          <w:color w:val="000000"/>
          <w:sz w:val="24"/>
        </w:rPr>
        <w:t>二、</w:t>
      </w:r>
      <w:r>
        <w:rPr>
          <w:rFonts w:hint="eastAsia" w:hAnsi="宋体" w:cs="宋体"/>
          <w:b/>
          <w:color w:val="000000"/>
          <w:sz w:val="24"/>
          <w:lang w:val="en-US" w:eastAsia="zh-CN"/>
        </w:rPr>
        <w:t>采购</w:t>
      </w:r>
      <w:r>
        <w:rPr>
          <w:rFonts w:hint="eastAsia" w:hAnsi="宋体" w:cs="宋体"/>
          <w:b/>
          <w:color w:val="000000"/>
          <w:sz w:val="24"/>
        </w:rPr>
        <w:t>内容</w:t>
      </w:r>
      <w:r>
        <w:rPr>
          <w:rFonts w:hint="eastAsia" w:hAnsi="宋体" w:cs="宋体"/>
          <w:b/>
          <w:color w:val="000000"/>
          <w:sz w:val="24"/>
          <w:lang w:val="en-US" w:eastAsia="zh-CN"/>
        </w:rPr>
        <w:t>:</w:t>
      </w:r>
      <w:r>
        <w:rPr>
          <w:rFonts w:hint="eastAsia" w:cs="宋体"/>
          <w:sz w:val="24"/>
          <w:szCs w:val="24"/>
        </w:rPr>
        <w:t>对我院工程、货物、服务类</w:t>
      </w:r>
      <w:r>
        <w:rPr>
          <w:rFonts w:hint="eastAsia" w:cs="宋体"/>
          <w:sz w:val="24"/>
          <w:szCs w:val="24"/>
          <w:lang w:val="en-US" w:eastAsia="zh-CN"/>
        </w:rPr>
        <w:t>等</w:t>
      </w:r>
      <w:r>
        <w:rPr>
          <w:rFonts w:hint="eastAsia" w:hAnsi="Courier New" w:cs="宋体"/>
          <w:sz w:val="24"/>
          <w:szCs w:val="24"/>
          <w:lang w:val="en-US" w:eastAsia="zh-CN"/>
        </w:rPr>
        <w:t>确定需要进行招标采购的采购代理服务</w:t>
      </w:r>
      <w:r>
        <w:rPr>
          <w:rFonts w:hint="eastAsia" w:cs="宋体"/>
          <w:sz w:val="24"/>
          <w:szCs w:val="24"/>
          <w:lang w:val="en-US" w:eastAsia="zh-CN"/>
        </w:rPr>
        <w:t>，选取5家供应商签订年度合同。</w:t>
      </w:r>
    </w:p>
    <w:p w14:paraId="042FCD52">
      <w:pPr>
        <w:widowControl w:val="0"/>
        <w:spacing w:line="420" w:lineRule="exact"/>
        <w:ind w:firstLine="475" w:firstLineChars="197"/>
        <w:textAlignment w:val="auto"/>
        <w:rPr>
          <w:rFonts w:ascii="宋体" w:hAnsi="宋体" w:cs="宋体"/>
          <w:b/>
          <w:bCs/>
          <w:sz w:val="24"/>
          <w:szCs w:val="20"/>
        </w:rPr>
      </w:pPr>
      <w:r>
        <w:rPr>
          <w:rFonts w:hint="eastAsia" w:ascii="宋体" w:hAnsi="宋体" w:cs="宋体"/>
          <w:b/>
          <w:color w:val="000000"/>
          <w:sz w:val="24"/>
        </w:rPr>
        <w:t>三、</w:t>
      </w:r>
      <w:r>
        <w:rPr>
          <w:rFonts w:hint="eastAsia" w:ascii="宋体" w:hAnsi="宋体" w:cs="宋体"/>
          <w:b/>
          <w:bCs/>
          <w:sz w:val="24"/>
          <w:szCs w:val="20"/>
        </w:rPr>
        <w:t>对</w:t>
      </w:r>
      <w:r>
        <w:rPr>
          <w:rFonts w:hint="eastAsia" w:ascii="宋体" w:hAnsi="宋体" w:cs="宋体"/>
          <w:b/>
          <w:bCs/>
          <w:sz w:val="24"/>
          <w:szCs w:val="20"/>
          <w:lang w:val="en-US" w:eastAsia="zh-CN"/>
        </w:rPr>
        <w:t>投标</w:t>
      </w:r>
      <w:r>
        <w:rPr>
          <w:rFonts w:hint="eastAsia" w:ascii="宋体" w:hAnsi="宋体" w:cs="宋体"/>
          <w:b/>
          <w:bCs/>
          <w:sz w:val="24"/>
          <w:szCs w:val="20"/>
        </w:rPr>
        <w:t>单位要求</w:t>
      </w:r>
    </w:p>
    <w:p w14:paraId="38C17E01">
      <w:pPr>
        <w:widowControl w:val="0"/>
        <w:spacing w:line="420" w:lineRule="exact"/>
        <w:ind w:firstLine="472" w:firstLineChars="197"/>
        <w:textAlignment w:val="auto"/>
        <w:rPr>
          <w:rFonts w:hint="eastAsia" w:ascii="宋体" w:hAnsi="Courier New" w:eastAsia="宋体" w:cs="宋体"/>
          <w:sz w:val="24"/>
          <w:lang w:val="en-US" w:eastAsia="zh-CN"/>
        </w:rPr>
      </w:pPr>
      <w:r>
        <w:rPr>
          <w:rFonts w:hint="eastAsia" w:ascii="宋体" w:hAnsi="宋体" w:cs="宋体"/>
          <w:sz w:val="24"/>
          <w:szCs w:val="20"/>
        </w:rPr>
        <w:t>（</w:t>
      </w:r>
      <w:r>
        <w:rPr>
          <w:rFonts w:hint="eastAsia" w:ascii="宋体" w:hAnsi="Courier New" w:cs="宋体"/>
          <w:sz w:val="24"/>
        </w:rPr>
        <w:t>一）符合《中华人民共和国政府采购法》第二十二条和《政府采购法实施条例》第十八条规定，具备合法资格的供应商</w:t>
      </w:r>
      <w:r>
        <w:rPr>
          <w:rFonts w:hint="eastAsia" w:ascii="宋体" w:hAnsi="Courier New" w:cs="宋体"/>
          <w:sz w:val="24"/>
          <w:lang w:eastAsia="zh-CN"/>
        </w:rPr>
        <w:t>；</w:t>
      </w:r>
    </w:p>
    <w:p w14:paraId="1A5C5DBE">
      <w:pPr>
        <w:widowControl w:val="0"/>
        <w:spacing w:line="420" w:lineRule="exact"/>
        <w:ind w:firstLine="472" w:firstLineChars="197"/>
        <w:textAlignment w:val="auto"/>
        <w:rPr>
          <w:rFonts w:hint="eastAsia" w:ascii="宋体" w:hAnsi="宋体" w:cs="宋体"/>
          <w:sz w:val="24"/>
          <w:szCs w:val="20"/>
        </w:rPr>
      </w:pPr>
      <w:r>
        <w:rPr>
          <w:rFonts w:hint="eastAsia" w:ascii="宋体" w:hAnsi="宋体" w:cs="宋体"/>
          <w:sz w:val="24"/>
          <w:szCs w:val="20"/>
        </w:rPr>
        <w:t>（二）开展政府采购代理业务并在政府采购管理机构备案的</w:t>
      </w:r>
      <w:r>
        <w:rPr>
          <w:rFonts w:hint="eastAsia" w:ascii="宋体" w:hAnsi="宋体" w:cs="宋体"/>
          <w:sz w:val="24"/>
          <w:szCs w:val="20"/>
          <w:lang w:val="en-US" w:eastAsia="zh-CN"/>
        </w:rPr>
        <w:t>代理</w:t>
      </w:r>
      <w:r>
        <w:rPr>
          <w:rFonts w:hint="eastAsia" w:ascii="宋体" w:hAnsi="宋体" w:cs="宋体"/>
          <w:sz w:val="24"/>
          <w:szCs w:val="20"/>
        </w:rPr>
        <w:t>机构</w:t>
      </w:r>
      <w:r>
        <w:rPr>
          <w:rFonts w:hint="eastAsia" w:ascii="宋体" w:hAnsi="宋体" w:cs="宋体"/>
          <w:sz w:val="24"/>
          <w:szCs w:val="20"/>
          <w:lang w:eastAsia="zh-CN"/>
        </w:rPr>
        <w:t>；</w:t>
      </w:r>
    </w:p>
    <w:p w14:paraId="2FC71C34">
      <w:pPr>
        <w:widowControl w:val="0"/>
        <w:spacing w:line="420" w:lineRule="exact"/>
        <w:ind w:firstLine="472" w:firstLineChars="197"/>
        <w:textAlignment w:val="auto"/>
        <w:rPr>
          <w:rFonts w:hint="eastAsia" w:ascii="宋体" w:hAnsi="宋体" w:cs="宋体"/>
          <w:sz w:val="24"/>
          <w:szCs w:val="20"/>
        </w:rPr>
      </w:pPr>
      <w:r>
        <w:rPr>
          <w:rFonts w:hint="eastAsia" w:ascii="宋体" w:hAnsi="宋体" w:cs="宋体"/>
          <w:sz w:val="24"/>
          <w:szCs w:val="20"/>
          <w:lang w:eastAsia="zh-CN"/>
        </w:rPr>
        <w:t>（</w:t>
      </w:r>
      <w:r>
        <w:rPr>
          <w:rFonts w:hint="eastAsia" w:ascii="宋体" w:hAnsi="宋体" w:cs="宋体"/>
          <w:sz w:val="24"/>
          <w:szCs w:val="20"/>
          <w:lang w:val="en-US" w:eastAsia="zh-CN"/>
        </w:rPr>
        <w:t>三</w:t>
      </w:r>
      <w:r>
        <w:rPr>
          <w:rFonts w:hint="eastAsia" w:ascii="宋体" w:hAnsi="宋体" w:cs="宋体"/>
          <w:sz w:val="24"/>
          <w:szCs w:val="20"/>
          <w:lang w:eastAsia="zh-CN"/>
        </w:rPr>
        <w:t>）</w:t>
      </w:r>
      <w:r>
        <w:rPr>
          <w:rFonts w:hint="eastAsia" w:ascii="宋体" w:hAnsi="宋体" w:cs="宋体"/>
          <w:sz w:val="24"/>
          <w:szCs w:val="20"/>
        </w:rPr>
        <w:t>在“信用中国”网站（www.creditchina.gov.cn）、中国政府采购网（www.ccgp.gov.cn）等渠道</w:t>
      </w:r>
      <w:r>
        <w:rPr>
          <w:rFonts w:hint="eastAsia" w:ascii="宋体" w:hAnsi="宋体" w:cs="宋体"/>
          <w:sz w:val="24"/>
          <w:szCs w:val="20"/>
          <w:lang w:val="en-US" w:eastAsia="zh-CN"/>
        </w:rPr>
        <w:t>未被</w:t>
      </w:r>
      <w:r>
        <w:rPr>
          <w:rFonts w:hint="eastAsia" w:ascii="宋体" w:hAnsi="宋体" w:cs="宋体"/>
          <w:sz w:val="24"/>
          <w:szCs w:val="20"/>
        </w:rPr>
        <w:t>列入失信被执行人、重大税收违法案件当事人名单、政府采购严重违法失信行为记录名单及其他不符合《中华人民共和国政府采购法》第二十二条规定条件的供应商</w:t>
      </w:r>
      <w:r>
        <w:rPr>
          <w:rFonts w:hint="eastAsia" w:ascii="宋体" w:hAnsi="宋体" w:cs="宋体"/>
          <w:sz w:val="24"/>
          <w:szCs w:val="20"/>
          <w:lang w:eastAsia="zh-CN"/>
        </w:rPr>
        <w:t>。</w:t>
      </w:r>
    </w:p>
    <w:p w14:paraId="7AA5023C">
      <w:pPr>
        <w:widowControl w:val="0"/>
        <w:spacing w:line="420" w:lineRule="exact"/>
        <w:ind w:firstLine="480" w:firstLineChars="200"/>
        <w:textAlignment w:val="auto"/>
        <w:rPr>
          <w:rFonts w:hint="eastAsia" w:ascii="宋体" w:hAnsi="Courier New" w:cs="宋体"/>
          <w:sz w:val="24"/>
        </w:rPr>
      </w:pPr>
      <w:r>
        <w:rPr>
          <w:rFonts w:hint="eastAsia" w:ascii="宋体" w:hAnsi="Courier New" w:cs="宋体"/>
          <w:sz w:val="24"/>
        </w:rPr>
        <w:t>（</w:t>
      </w:r>
      <w:r>
        <w:rPr>
          <w:rFonts w:hint="eastAsia" w:ascii="宋体" w:hAnsi="Courier New" w:cs="宋体"/>
          <w:sz w:val="24"/>
          <w:lang w:val="en-US" w:eastAsia="zh-CN"/>
        </w:rPr>
        <w:t>四</w:t>
      </w:r>
      <w:r>
        <w:rPr>
          <w:rFonts w:hint="eastAsia" w:ascii="宋体" w:hAnsi="Courier New" w:cs="宋体"/>
          <w:sz w:val="24"/>
        </w:rPr>
        <w:t>）法定代表人（或股东）为同一个人的</w:t>
      </w:r>
      <w:r>
        <w:rPr>
          <w:rFonts w:hint="eastAsia" w:ascii="宋体" w:hAnsi="Courier New" w:cs="宋体"/>
          <w:sz w:val="24"/>
          <w:lang w:val="en-US" w:eastAsia="zh-CN"/>
        </w:rPr>
        <w:t>投标</w:t>
      </w:r>
      <w:r>
        <w:rPr>
          <w:rFonts w:hint="eastAsia" w:ascii="宋体" w:hAnsi="Courier New" w:cs="宋体"/>
          <w:sz w:val="24"/>
        </w:rPr>
        <w:t>单位，或归属于同一个</w:t>
      </w:r>
      <w:r>
        <w:rPr>
          <w:rFonts w:hint="eastAsia" w:ascii="宋体" w:hAnsi="Courier New" w:cs="宋体"/>
          <w:sz w:val="24"/>
          <w:lang w:val="en-US" w:eastAsia="zh-CN"/>
        </w:rPr>
        <w:t>投标</w:t>
      </w:r>
      <w:r>
        <w:rPr>
          <w:rFonts w:hint="eastAsia" w:ascii="宋体" w:hAnsi="Courier New" w:cs="宋体"/>
          <w:sz w:val="24"/>
        </w:rPr>
        <w:t>单位的母公司、全资子公司、控股公司、只能有一家参加同一项目的投标；</w:t>
      </w:r>
    </w:p>
    <w:p w14:paraId="78FD00FD">
      <w:pPr>
        <w:widowControl w:val="0"/>
        <w:spacing w:line="420" w:lineRule="exact"/>
        <w:ind w:firstLine="480" w:firstLineChars="200"/>
        <w:textAlignment w:val="auto"/>
        <w:rPr>
          <w:rFonts w:hint="eastAsia" w:ascii="宋体" w:hAnsi="Courier New" w:cs="宋体"/>
          <w:sz w:val="24"/>
          <w:lang w:eastAsia="zh-CN"/>
        </w:rPr>
      </w:pPr>
      <w:r>
        <w:rPr>
          <w:rFonts w:hint="eastAsia" w:ascii="宋体" w:hAnsi="Courier New" w:cs="宋体"/>
          <w:sz w:val="24"/>
          <w:lang w:eastAsia="zh-CN"/>
        </w:rPr>
        <w:t>（</w:t>
      </w:r>
      <w:r>
        <w:rPr>
          <w:rFonts w:hint="eastAsia" w:ascii="宋体" w:hAnsi="Courier New" w:cs="宋体"/>
          <w:sz w:val="24"/>
          <w:lang w:val="en-US" w:eastAsia="zh-CN"/>
        </w:rPr>
        <w:t>五</w:t>
      </w:r>
      <w:r>
        <w:rPr>
          <w:rFonts w:hint="eastAsia" w:ascii="宋体" w:hAnsi="Courier New" w:cs="宋体"/>
          <w:sz w:val="24"/>
          <w:lang w:eastAsia="zh-CN"/>
        </w:rPr>
        <w:t>）投标人注册地在桂林市，或其在桂林市有分支机构，且开展代理服务的经营场所必须设在桂林市城区范围内；</w:t>
      </w:r>
    </w:p>
    <w:p w14:paraId="5BF127E7">
      <w:pPr>
        <w:widowControl w:val="0"/>
        <w:spacing w:line="420" w:lineRule="exact"/>
        <w:ind w:firstLine="480" w:firstLineChars="200"/>
        <w:textAlignment w:val="auto"/>
        <w:rPr>
          <w:rFonts w:hint="eastAsia" w:ascii="宋体" w:hAnsi="Courier New" w:eastAsia="宋体" w:cs="宋体"/>
          <w:sz w:val="24"/>
          <w:lang w:val="en-US" w:eastAsia="zh-CN"/>
        </w:rPr>
      </w:pPr>
      <w:r>
        <w:rPr>
          <w:rFonts w:hint="eastAsia" w:ascii="宋体" w:hAnsi="Courier New" w:cs="宋体"/>
          <w:sz w:val="24"/>
        </w:rPr>
        <w:t>（</w:t>
      </w:r>
      <w:r>
        <w:rPr>
          <w:rFonts w:hint="eastAsia" w:ascii="宋体" w:hAnsi="Courier New" w:cs="宋体"/>
          <w:sz w:val="24"/>
          <w:lang w:val="en-US" w:eastAsia="zh-CN"/>
        </w:rPr>
        <w:t>六</w:t>
      </w:r>
      <w:r>
        <w:rPr>
          <w:rFonts w:hint="eastAsia" w:ascii="宋体" w:hAnsi="Courier New" w:cs="宋体"/>
          <w:sz w:val="24"/>
        </w:rPr>
        <w:t>）本项目未经采购人许可不得转包、分包</w:t>
      </w:r>
      <w:r>
        <w:rPr>
          <w:rFonts w:hint="eastAsia" w:ascii="宋体" w:hAnsi="Courier New" w:cs="宋体"/>
          <w:sz w:val="24"/>
          <w:lang w:eastAsia="zh-CN"/>
        </w:rPr>
        <w:t>；</w:t>
      </w:r>
    </w:p>
    <w:p w14:paraId="2CB16E40">
      <w:pPr>
        <w:widowControl w:val="0"/>
        <w:spacing w:line="420" w:lineRule="exact"/>
        <w:ind w:firstLine="480" w:firstLineChars="200"/>
        <w:textAlignment w:val="auto"/>
        <w:rPr>
          <w:rFonts w:ascii="宋体" w:hAnsi="Courier New" w:cs="宋体"/>
          <w:sz w:val="24"/>
        </w:rPr>
      </w:pPr>
      <w:r>
        <w:rPr>
          <w:rFonts w:hint="eastAsia" w:ascii="宋体" w:hAnsi="Courier New" w:cs="宋体"/>
          <w:sz w:val="24"/>
        </w:rPr>
        <w:t>（</w:t>
      </w:r>
      <w:r>
        <w:rPr>
          <w:rFonts w:hint="eastAsia" w:ascii="宋体" w:hAnsi="Courier New" w:cs="宋体"/>
          <w:sz w:val="24"/>
          <w:lang w:val="en-US" w:eastAsia="zh-CN"/>
        </w:rPr>
        <w:t>七</w:t>
      </w:r>
      <w:r>
        <w:rPr>
          <w:rFonts w:hint="eastAsia" w:ascii="宋体" w:hAnsi="Courier New" w:cs="宋体"/>
          <w:sz w:val="24"/>
        </w:rPr>
        <w:t>）本项目不接受联合体报名。</w:t>
      </w:r>
    </w:p>
    <w:p w14:paraId="0A232CF6">
      <w:pPr>
        <w:widowControl w:val="0"/>
        <w:spacing w:line="420" w:lineRule="exact"/>
        <w:ind w:firstLine="475" w:firstLineChars="197"/>
        <w:textAlignment w:val="auto"/>
        <w:rPr>
          <w:rFonts w:ascii="宋体" w:hAnsi="宋体" w:cs="宋体"/>
          <w:b/>
          <w:color w:val="000000"/>
          <w:sz w:val="24"/>
        </w:rPr>
      </w:pPr>
      <w:r>
        <w:rPr>
          <w:rFonts w:hint="eastAsia" w:ascii="宋体" w:hAnsi="宋体" w:cs="宋体"/>
          <w:b/>
          <w:color w:val="000000"/>
          <w:sz w:val="24"/>
        </w:rPr>
        <w:t>四、报名资格：</w:t>
      </w:r>
    </w:p>
    <w:p w14:paraId="55F5AF69">
      <w:pPr>
        <w:widowControl w:val="0"/>
        <w:spacing w:line="420" w:lineRule="exact"/>
        <w:ind w:firstLine="472" w:firstLineChars="197"/>
        <w:textAlignment w:val="auto"/>
        <w:rPr>
          <w:rFonts w:ascii="宋体" w:hAnsi="宋体" w:cs="宋体"/>
          <w:sz w:val="24"/>
        </w:rPr>
      </w:pPr>
      <w:r>
        <w:rPr>
          <w:rFonts w:hint="eastAsia" w:ascii="宋体" w:hAnsi="宋体" w:cs="宋体"/>
          <w:sz w:val="24"/>
        </w:rPr>
        <w:t>（一）现场报名时间：</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日至</w:t>
      </w:r>
      <w:r>
        <w:rPr>
          <w:rFonts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日（上午8:00至下午</w:t>
      </w:r>
      <w:r>
        <w:rPr>
          <w:rFonts w:ascii="宋体" w:hAnsi="宋体" w:cs="宋体"/>
          <w:sz w:val="24"/>
        </w:rPr>
        <w:t>18</w:t>
      </w:r>
      <w:r>
        <w:rPr>
          <w:rFonts w:hint="eastAsia" w:ascii="宋体" w:hAnsi="宋体" w:cs="宋体"/>
          <w:sz w:val="24"/>
        </w:rPr>
        <w:t>:00），逾期不再接收报名；（不接受邮件报名）</w:t>
      </w:r>
    </w:p>
    <w:p w14:paraId="1F6664A9">
      <w:pPr>
        <w:widowControl w:val="0"/>
        <w:spacing w:line="420" w:lineRule="exact"/>
        <w:ind w:firstLine="472" w:firstLineChars="197"/>
        <w:textAlignment w:val="auto"/>
        <w:rPr>
          <w:rFonts w:ascii="宋体" w:hAnsi="宋体" w:cs="宋体"/>
          <w:sz w:val="24"/>
        </w:rPr>
      </w:pPr>
      <w:r>
        <w:rPr>
          <w:rFonts w:hint="eastAsia" w:ascii="宋体" w:hAnsi="宋体" w:cs="宋体"/>
          <w:sz w:val="24"/>
        </w:rPr>
        <w:t>（二）现场报名地点：桂林市七星区半塘路6号桂林市中西医结合医院9号楼</w:t>
      </w:r>
      <w:r>
        <w:rPr>
          <w:rFonts w:hint="eastAsia" w:ascii="宋体" w:hAnsi="宋体" w:cs="宋体"/>
          <w:sz w:val="24"/>
          <w:lang w:val="en-US" w:eastAsia="zh-CN"/>
        </w:rPr>
        <w:t>4</w:t>
      </w:r>
      <w:r>
        <w:rPr>
          <w:rFonts w:hint="eastAsia" w:ascii="宋体" w:hAnsi="宋体" w:cs="宋体"/>
          <w:sz w:val="24"/>
        </w:rPr>
        <w:t>楼总务科</w:t>
      </w:r>
      <w:r>
        <w:rPr>
          <w:rFonts w:hint="eastAsia" w:ascii="宋体" w:hAnsi="宋体" w:cs="宋体"/>
          <w:sz w:val="24"/>
          <w:lang w:val="en-US" w:eastAsia="zh-CN"/>
        </w:rPr>
        <w:t>五室</w:t>
      </w:r>
      <w:r>
        <w:rPr>
          <w:rFonts w:hint="eastAsia" w:ascii="宋体" w:hAnsi="宋体" w:cs="宋体"/>
          <w:sz w:val="24"/>
        </w:rPr>
        <w:t>；</w:t>
      </w:r>
    </w:p>
    <w:p w14:paraId="5D7A4A15">
      <w:pPr>
        <w:widowControl w:val="0"/>
        <w:spacing w:line="420" w:lineRule="exact"/>
        <w:ind w:firstLine="472" w:firstLineChars="197"/>
        <w:textAlignment w:val="auto"/>
        <w:rPr>
          <w:rFonts w:hint="eastAsia" w:ascii="宋体" w:hAnsi="宋体" w:cs="宋体"/>
          <w:sz w:val="24"/>
        </w:rPr>
      </w:pPr>
      <w:r>
        <w:rPr>
          <w:rFonts w:hint="eastAsia" w:ascii="宋体" w:hAnsi="宋体" w:cs="宋体"/>
          <w:sz w:val="24"/>
        </w:rPr>
        <w:t>（三）</w:t>
      </w:r>
      <w:r>
        <w:rPr>
          <w:rFonts w:hint="eastAsia" w:ascii="宋体" w:hAnsi="宋体" w:cs="宋体"/>
          <w:sz w:val="24"/>
          <w:lang w:val="en-US" w:eastAsia="zh-CN"/>
        </w:rPr>
        <w:t>投标</w:t>
      </w:r>
      <w:r>
        <w:rPr>
          <w:rFonts w:hint="eastAsia" w:ascii="宋体" w:hAnsi="宋体" w:cs="宋体"/>
          <w:sz w:val="24"/>
        </w:rPr>
        <w:t>单位报名时须提供：</w:t>
      </w:r>
    </w:p>
    <w:p w14:paraId="7CCC235C">
      <w:pPr>
        <w:widowControl w:val="0"/>
        <w:spacing w:line="420" w:lineRule="exact"/>
        <w:ind w:firstLine="472" w:firstLineChars="197"/>
        <w:textAlignment w:val="auto"/>
        <w:rPr>
          <w:rFonts w:hint="eastAsia" w:ascii="宋体" w:hAnsi="宋体" w:cs="宋体"/>
          <w:sz w:val="24"/>
        </w:rPr>
      </w:pPr>
      <w:r>
        <w:rPr>
          <w:rFonts w:hint="eastAsia" w:ascii="宋体" w:hAnsi="宋体" w:cs="宋体"/>
          <w:sz w:val="24"/>
        </w:rPr>
        <w:t xml:space="preserve">1.营业执照、法人身份证及受委托人身份证，以上文件需提供复印件并加盖单位公章，如是法人授权委托的须提供授权委托书原件并加盖公章； </w:t>
      </w:r>
    </w:p>
    <w:p w14:paraId="09C6846C">
      <w:pPr>
        <w:widowControl w:val="0"/>
        <w:spacing w:line="420" w:lineRule="exact"/>
        <w:ind w:firstLine="472" w:firstLineChars="197"/>
        <w:textAlignment w:val="auto"/>
        <w:rPr>
          <w:rFonts w:hint="eastAsia" w:ascii="宋体" w:hAnsi="宋体" w:cs="宋体"/>
          <w:sz w:val="24"/>
        </w:rPr>
      </w:pPr>
      <w:r>
        <w:rPr>
          <w:rFonts w:hint="eastAsia" w:ascii="宋体" w:hAnsi="宋体" w:cs="宋体"/>
          <w:sz w:val="24"/>
        </w:rPr>
        <w:t>2. 经营许可证、相关资质证书；</w:t>
      </w:r>
    </w:p>
    <w:p w14:paraId="292E377E">
      <w:pPr>
        <w:widowControl w:val="0"/>
        <w:spacing w:line="420" w:lineRule="exact"/>
        <w:ind w:firstLine="472" w:firstLineChars="197"/>
        <w:textAlignment w:val="auto"/>
        <w:rPr>
          <w:rFonts w:hint="eastAsia" w:ascii="宋体" w:hAnsi="宋体" w:cs="宋体"/>
          <w:sz w:val="24"/>
        </w:rPr>
      </w:pPr>
      <w:r>
        <w:rPr>
          <w:rFonts w:hint="eastAsia" w:ascii="宋体" w:hAnsi="宋体" w:cs="宋体"/>
          <w:sz w:val="24"/>
        </w:rPr>
        <w:t xml:space="preserve">3.近3年内无不良记录，无采取不合法方式解决合同纠纷记录证明或承诺声明（原件）加盖单位公章； </w:t>
      </w:r>
    </w:p>
    <w:p w14:paraId="0F194ED4">
      <w:pPr>
        <w:widowControl w:val="0"/>
        <w:spacing w:line="420" w:lineRule="exact"/>
        <w:ind w:firstLine="472" w:firstLineChars="197"/>
        <w:textAlignment w:val="auto"/>
        <w:rPr>
          <w:rFonts w:hint="eastAsia" w:ascii="宋体" w:hAnsi="宋体" w:eastAsia="宋体" w:cs="宋体"/>
          <w:sz w:val="24"/>
          <w:lang w:eastAsia="zh-CN"/>
        </w:rPr>
      </w:pPr>
      <w:r>
        <w:rPr>
          <w:rFonts w:hint="eastAsia" w:ascii="宋体" w:hAnsi="宋体" w:cs="宋体"/>
          <w:sz w:val="24"/>
        </w:rPr>
        <w:t>4.提供在“信用中国”网站(www.creditchina.gov.cn)、中国政府采购网(www.ccgp.gov.cn)等渠道未被列入失信被执行人、重大税收违法案件当事人名单、政府采购严重违法失信行为记录名单</w:t>
      </w:r>
      <w:r>
        <w:rPr>
          <w:rFonts w:hint="eastAsia" w:ascii="宋体" w:hAnsi="宋体" w:cs="宋体"/>
          <w:sz w:val="24"/>
          <w:lang w:val="en-US" w:eastAsia="zh-CN"/>
        </w:rPr>
        <w:t>等不良记录</w:t>
      </w:r>
      <w:r>
        <w:rPr>
          <w:rFonts w:hint="eastAsia" w:ascii="宋体" w:hAnsi="宋体" w:cs="宋体"/>
          <w:sz w:val="24"/>
        </w:rPr>
        <w:t>的证明</w:t>
      </w:r>
      <w:r>
        <w:rPr>
          <w:rFonts w:hint="eastAsia" w:ascii="宋体" w:hAnsi="宋体" w:cs="宋体"/>
          <w:sz w:val="24"/>
          <w:lang w:eastAsia="zh-CN"/>
        </w:rPr>
        <w:t>；</w:t>
      </w:r>
    </w:p>
    <w:p w14:paraId="2D8C0F07">
      <w:pPr>
        <w:widowControl w:val="0"/>
        <w:spacing w:line="420" w:lineRule="exact"/>
        <w:ind w:firstLine="472" w:firstLineChars="197"/>
        <w:textAlignment w:val="auto"/>
        <w:rPr>
          <w:rFonts w:hint="eastAsia" w:ascii="宋体" w:hAnsi="宋体" w:cs="宋体"/>
          <w:sz w:val="24"/>
          <w:lang w:val="en-US" w:eastAsia="zh-CN"/>
        </w:rPr>
      </w:pPr>
      <w:r>
        <w:rPr>
          <w:rFonts w:hint="eastAsia" w:ascii="宋体" w:hAnsi="宋体" w:cs="宋体"/>
          <w:sz w:val="24"/>
          <w:lang w:val="en-US" w:eastAsia="zh-CN"/>
        </w:rPr>
        <w:t>5.广西政采云平台入驻信息或备案证明；</w:t>
      </w:r>
    </w:p>
    <w:p w14:paraId="045A4D5E">
      <w:pPr>
        <w:numPr>
          <w:ilvl w:val="0"/>
          <w:numId w:val="0"/>
        </w:numPr>
        <w:tabs>
          <w:tab w:val="left" w:pos="1305"/>
        </w:tabs>
        <w:spacing w:line="42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6.</w:t>
      </w:r>
      <w:r>
        <w:rPr>
          <w:rFonts w:ascii="宋体" w:hAnsi="宋体" w:eastAsia="宋体" w:cs="宋体"/>
          <w:color w:val="auto"/>
          <w:sz w:val="24"/>
          <w:szCs w:val="24"/>
        </w:rPr>
        <w:t>在中囯政府采购网（www.ccgp.gov.cn）或其工商注册所在地省级分网站完成网上登记，并在桂林市政府采购网备案登记证明资料。</w:t>
      </w:r>
    </w:p>
    <w:p w14:paraId="06010C63">
      <w:pPr>
        <w:widowControl w:val="0"/>
        <w:spacing w:line="420" w:lineRule="exact"/>
        <w:ind w:firstLine="472" w:firstLineChars="197"/>
        <w:textAlignment w:val="auto"/>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.以上报名文件需要逐页加盖公章。</w:t>
      </w:r>
    </w:p>
    <w:p w14:paraId="666FEBD9">
      <w:pPr>
        <w:spacing w:line="420" w:lineRule="exact"/>
        <w:ind w:firstLine="602" w:firstLineChars="250"/>
        <w:rPr>
          <w:rStyle w:val="22"/>
          <w:rFonts w:hint="eastAsia" w:ascii="宋体" w:hAnsi="宋体" w:eastAsia="宋体" w:cs="Arial"/>
          <w:bCs/>
          <w:szCs w:val="21"/>
          <w:lang w:eastAsia="zh-CN"/>
        </w:rPr>
      </w:pPr>
      <w:r>
        <w:rPr>
          <w:rFonts w:hint="eastAsia" w:cs="宋体"/>
          <w:b/>
          <w:color w:val="000000"/>
          <w:sz w:val="24"/>
        </w:rPr>
        <w:t>五、</w:t>
      </w:r>
      <w:r>
        <w:rPr>
          <w:rFonts w:hint="eastAsia" w:cs="宋体"/>
          <w:b/>
          <w:color w:val="000000"/>
          <w:sz w:val="24"/>
          <w:lang w:val="en-US" w:eastAsia="zh-CN"/>
        </w:rPr>
        <w:t>投标报价</w:t>
      </w:r>
      <w:r>
        <w:rPr>
          <w:rFonts w:hint="eastAsia" w:cs="宋体"/>
          <w:b/>
          <w:color w:val="000000"/>
          <w:sz w:val="24"/>
        </w:rPr>
        <w:t>：</w:t>
      </w:r>
      <w:r>
        <w:rPr>
          <w:rFonts w:hint="eastAsia" w:ascii="宋体" w:hAnsi="宋体" w:cs="宋体"/>
          <w:b/>
          <w:color w:val="000000"/>
          <w:szCs w:val="21"/>
        </w:rPr>
        <w:br w:type="textWrapping"/>
      </w:r>
      <w:r>
        <w:rPr>
          <w:rFonts w:hint="eastAsia" w:ascii="宋体" w:hAnsi="宋体" w:cs="宋体"/>
          <w:szCs w:val="21"/>
        </w:rPr>
        <w:t>（一）</w:t>
      </w:r>
      <w:r>
        <w:rPr>
          <w:rFonts w:hint="eastAsia" w:ascii="宋体" w:hAnsi="宋体" w:cs="宋体"/>
          <w:szCs w:val="21"/>
          <w:lang w:val="en-US" w:eastAsia="zh-CN"/>
        </w:rPr>
        <w:t>控制价：</w:t>
      </w:r>
      <w:r>
        <w:rPr>
          <w:rStyle w:val="22"/>
          <w:rFonts w:hint="eastAsia" w:ascii="宋体" w:hAnsi="宋体" w:cs="Arial"/>
          <w:bCs/>
          <w:szCs w:val="21"/>
        </w:rPr>
        <w:t>参考中华人民共和国国家计划委员会计价格【2002】1980号文、国家发展改革委办公厅文件 发改办价格［2003］857号文，</w:t>
      </w:r>
      <w:r>
        <w:rPr>
          <w:rStyle w:val="22"/>
          <w:rFonts w:ascii="宋体" w:hAnsi="宋体" w:cs="Arial"/>
          <w:bCs/>
          <w:szCs w:val="21"/>
        </w:rPr>
        <w:t>招标代理服务费按收费标准计取乘于报价系数</w:t>
      </w:r>
      <w:r>
        <w:rPr>
          <w:rStyle w:val="22"/>
          <w:rFonts w:hint="eastAsia" w:ascii="宋体" w:hAnsi="宋体" w:cs="Arial"/>
          <w:bCs/>
          <w:szCs w:val="21"/>
          <w:lang w:eastAsia="zh-CN"/>
        </w:rPr>
        <w:t>（</w:t>
      </w:r>
      <w:r>
        <w:rPr>
          <w:rStyle w:val="22"/>
          <w:rFonts w:hint="eastAsia" w:ascii="宋体" w:hAnsi="宋体" w:cs="Arial"/>
          <w:bCs/>
          <w:szCs w:val="21"/>
          <w:lang w:val="en-US" w:eastAsia="zh-CN"/>
        </w:rPr>
        <w:t>优惠折扣率），</w:t>
      </w:r>
      <w:r>
        <w:rPr>
          <w:rStyle w:val="22"/>
          <w:rFonts w:hint="eastAsia" w:ascii="宋体" w:hAnsi="宋体" w:cs="Arial"/>
          <w:bCs/>
          <w:szCs w:val="21"/>
        </w:rPr>
        <w:t>报价</w:t>
      </w:r>
      <w:r>
        <w:rPr>
          <w:rStyle w:val="22"/>
          <w:rFonts w:hint="eastAsia" w:ascii="宋体" w:hAnsi="宋体" w:cs="Arial"/>
          <w:bCs/>
          <w:szCs w:val="21"/>
          <w:lang w:val="en-US" w:eastAsia="zh-CN"/>
        </w:rPr>
        <w:t>系数（优惠折扣率）</w:t>
      </w:r>
      <w:r>
        <w:rPr>
          <w:rStyle w:val="22"/>
          <w:rFonts w:hint="eastAsia" w:ascii="宋体" w:hAnsi="宋体" w:cs="Arial"/>
          <w:bCs/>
          <w:szCs w:val="21"/>
        </w:rPr>
        <w:t>不得</w:t>
      </w:r>
      <w:r>
        <w:rPr>
          <w:rStyle w:val="22"/>
          <w:rFonts w:hint="eastAsia" w:ascii="宋体" w:hAnsi="宋体" w:cs="Arial"/>
          <w:bCs/>
          <w:szCs w:val="21"/>
          <w:lang w:val="en-US" w:eastAsia="zh-CN"/>
        </w:rPr>
        <w:t>高</w:t>
      </w:r>
      <w:r>
        <w:rPr>
          <w:rStyle w:val="22"/>
          <w:rFonts w:hint="eastAsia" w:ascii="宋体" w:hAnsi="宋体" w:cs="Arial"/>
          <w:bCs/>
          <w:szCs w:val="21"/>
        </w:rPr>
        <w:t>于国家收费标准的50%</w:t>
      </w:r>
      <w:r>
        <w:rPr>
          <w:rStyle w:val="22"/>
          <w:rFonts w:hint="eastAsia" w:ascii="宋体" w:hAnsi="宋体" w:cs="Arial"/>
          <w:bCs/>
          <w:szCs w:val="21"/>
          <w:lang w:eastAsia="zh-CN"/>
        </w:rPr>
        <w:t>，</w:t>
      </w:r>
      <w:r>
        <w:rPr>
          <w:rStyle w:val="22"/>
          <w:rFonts w:hint="eastAsia" w:ascii="宋体" w:hAnsi="宋体" w:cs="Arial"/>
          <w:bCs/>
          <w:szCs w:val="21"/>
          <w:lang w:val="en-US" w:eastAsia="zh-CN"/>
        </w:rPr>
        <w:t>最低收费标准不足5000元按5000元收费</w:t>
      </w:r>
      <w:r>
        <w:rPr>
          <w:rStyle w:val="22"/>
          <w:rFonts w:hint="eastAsia" w:ascii="宋体" w:hAnsi="宋体" w:cs="Arial"/>
          <w:bCs/>
          <w:szCs w:val="21"/>
          <w:lang w:eastAsia="zh-CN"/>
        </w:rPr>
        <w:t>；</w:t>
      </w:r>
    </w:p>
    <w:p w14:paraId="1523EB77">
      <w:pPr>
        <w:spacing w:line="420" w:lineRule="exact"/>
        <w:rPr>
          <w:rFonts w:ascii="宋体" w:hAnsi="宋体" w:cs="宋体"/>
          <w:color w:val="000000"/>
          <w:szCs w:val="21"/>
        </w:rPr>
      </w:pPr>
      <w:r>
        <w:rPr>
          <w:rFonts w:hint="eastAsia" w:ascii="宋体" w:hAnsi="宋体" w:cs="宋体"/>
          <w:szCs w:val="21"/>
        </w:rPr>
        <w:t>（二）所</w:t>
      </w:r>
      <w:r>
        <w:rPr>
          <w:rFonts w:hint="eastAsia" w:ascii="宋体" w:hAnsi="宋体" w:cs="宋体"/>
          <w:color w:val="000000"/>
          <w:szCs w:val="21"/>
        </w:rPr>
        <w:t>提供的证书必须合法有效；</w:t>
      </w:r>
      <w:r>
        <w:rPr>
          <w:rFonts w:hint="eastAsia" w:ascii="宋体" w:hAnsi="宋体" w:cs="宋体"/>
          <w:color w:val="000000"/>
          <w:szCs w:val="21"/>
        </w:rPr>
        <w:br w:type="textWrapping"/>
      </w:r>
      <w:r>
        <w:rPr>
          <w:rFonts w:hint="eastAsia" w:ascii="宋体" w:hAnsi="宋体" w:cs="宋体"/>
          <w:color w:val="000000"/>
          <w:szCs w:val="21"/>
        </w:rPr>
        <w:t>（三）超出规定评标、会议时间，不再接收报价文件；</w:t>
      </w:r>
      <w:r>
        <w:rPr>
          <w:rFonts w:hint="eastAsia" w:ascii="宋体" w:hAnsi="宋体" w:cs="宋体"/>
          <w:color w:val="000000"/>
          <w:szCs w:val="21"/>
        </w:rPr>
        <w:br w:type="textWrapping"/>
      </w:r>
      <w:r>
        <w:rPr>
          <w:rFonts w:hint="eastAsia" w:ascii="宋体" w:hAnsi="宋体" w:cs="宋体"/>
          <w:color w:val="000000"/>
          <w:szCs w:val="21"/>
        </w:rPr>
        <w:t>（四）报价文件必须密封；</w:t>
      </w:r>
      <w:r>
        <w:rPr>
          <w:rFonts w:hint="eastAsia" w:ascii="宋体" w:hAnsi="宋体" w:cs="宋体"/>
          <w:color w:val="000000"/>
          <w:szCs w:val="21"/>
        </w:rPr>
        <w:br w:type="textWrapping"/>
      </w:r>
      <w:r>
        <w:rPr>
          <w:rFonts w:hint="eastAsia" w:ascii="宋体" w:hAnsi="宋体" w:cs="宋体"/>
          <w:color w:val="000000"/>
          <w:szCs w:val="21"/>
        </w:rPr>
        <w:t>（五）所有纸质文件正本必须逐页盖章；</w:t>
      </w:r>
      <w:r>
        <w:rPr>
          <w:rFonts w:hint="eastAsia" w:ascii="宋体" w:hAnsi="宋体" w:cs="宋体"/>
          <w:color w:val="000000"/>
          <w:szCs w:val="21"/>
        </w:rPr>
        <w:br w:type="textWrapping"/>
      </w:r>
      <w:r>
        <w:rPr>
          <w:rFonts w:hint="eastAsia" w:ascii="宋体" w:hAnsi="宋体" w:cs="宋体"/>
          <w:color w:val="000000"/>
          <w:szCs w:val="21"/>
        </w:rPr>
        <w:t>（六）所有文件一式</w:t>
      </w:r>
      <w:r>
        <w:rPr>
          <w:rFonts w:hint="eastAsia" w:ascii="宋体" w:hAnsi="宋体" w:cs="宋体"/>
          <w:color w:val="000000"/>
          <w:szCs w:val="21"/>
          <w:lang w:val="en-US" w:eastAsia="zh-CN"/>
        </w:rPr>
        <w:t>五</w:t>
      </w:r>
      <w:r>
        <w:rPr>
          <w:rFonts w:hint="eastAsia" w:ascii="宋体" w:hAnsi="宋体" w:cs="宋体"/>
          <w:color w:val="000000"/>
          <w:szCs w:val="21"/>
        </w:rPr>
        <w:t>份（一正</w:t>
      </w:r>
      <w:r>
        <w:rPr>
          <w:rFonts w:hint="eastAsia" w:ascii="宋体" w:hAnsi="宋体" w:cs="宋体"/>
          <w:color w:val="000000"/>
          <w:szCs w:val="21"/>
          <w:lang w:val="en-US" w:eastAsia="zh-CN"/>
        </w:rPr>
        <w:t>四</w:t>
      </w:r>
      <w:r>
        <w:rPr>
          <w:rFonts w:hint="eastAsia" w:ascii="宋体" w:hAnsi="宋体" w:cs="宋体"/>
          <w:color w:val="000000"/>
          <w:szCs w:val="21"/>
        </w:rPr>
        <w:t>副）；</w:t>
      </w:r>
    </w:p>
    <w:p w14:paraId="15D572AC">
      <w:pPr>
        <w:widowControl w:val="0"/>
        <w:spacing w:line="420" w:lineRule="exact"/>
        <w:jc w:val="left"/>
        <w:textAlignment w:val="auto"/>
        <w:rPr>
          <w:rFonts w:ascii="宋体" w:hAnsi="宋体" w:cs="宋体"/>
          <w:color w:val="000000"/>
          <w:szCs w:val="21"/>
        </w:rPr>
      </w:pPr>
      <w:r>
        <w:rPr>
          <w:rFonts w:hint="eastAsia" w:ascii="宋体" w:hAnsi="宋体" w:cs="宋体"/>
          <w:color w:val="000000"/>
          <w:szCs w:val="21"/>
        </w:rPr>
        <w:t>提交的报价文件如不符合一至五项要求则取消</w:t>
      </w:r>
      <w:r>
        <w:rPr>
          <w:rFonts w:hint="eastAsia" w:ascii="宋体" w:hAnsi="宋体" w:cs="宋体"/>
          <w:color w:val="000000"/>
          <w:szCs w:val="21"/>
          <w:lang w:val="en-US" w:eastAsia="zh-CN"/>
        </w:rPr>
        <w:t>评审</w:t>
      </w:r>
      <w:r>
        <w:rPr>
          <w:rFonts w:hint="eastAsia" w:ascii="宋体" w:hAnsi="宋体" w:cs="宋体"/>
          <w:color w:val="000000"/>
          <w:szCs w:val="21"/>
        </w:rPr>
        <w:t>资格。</w:t>
      </w:r>
    </w:p>
    <w:p w14:paraId="292211C5">
      <w:pPr>
        <w:spacing w:line="420" w:lineRule="exact"/>
        <w:ind w:firstLine="482" w:firstLineChars="200"/>
        <w:jc w:val="left"/>
        <w:rPr>
          <w:rStyle w:val="22"/>
          <w:rFonts w:ascii="宋体" w:hAnsi="宋体"/>
          <w:szCs w:val="21"/>
        </w:rPr>
      </w:pPr>
      <w:r>
        <w:rPr>
          <w:rFonts w:hint="eastAsia" w:cs="宋体"/>
          <w:b/>
          <w:color w:val="000000"/>
          <w:sz w:val="24"/>
          <w:lang w:val="en-US" w:eastAsia="zh-CN"/>
        </w:rPr>
        <w:t>六</w:t>
      </w:r>
      <w:r>
        <w:rPr>
          <w:rFonts w:hint="eastAsia" w:cs="宋体"/>
          <w:b/>
          <w:color w:val="000000"/>
          <w:sz w:val="24"/>
        </w:rPr>
        <w:t>、</w:t>
      </w:r>
      <w:r>
        <w:rPr>
          <w:rFonts w:hint="eastAsia" w:cs="宋体"/>
          <w:b/>
          <w:color w:val="000000"/>
          <w:sz w:val="24"/>
          <w:lang w:val="en-US" w:eastAsia="zh-CN"/>
        </w:rPr>
        <w:t>议价</w:t>
      </w:r>
      <w:r>
        <w:rPr>
          <w:rFonts w:hint="eastAsia" w:cs="宋体"/>
          <w:b/>
          <w:color w:val="000000"/>
          <w:sz w:val="24"/>
        </w:rPr>
        <w:t>时间：</w:t>
      </w:r>
      <w:r>
        <w:rPr>
          <w:rStyle w:val="22"/>
          <w:rFonts w:ascii="宋体" w:hAnsi="宋体"/>
          <w:szCs w:val="21"/>
        </w:rPr>
        <w:t>另行通知</w:t>
      </w:r>
    </w:p>
    <w:p w14:paraId="08F593DD">
      <w:pPr>
        <w:spacing w:line="420" w:lineRule="exact"/>
        <w:ind w:firstLine="475" w:firstLineChars="197"/>
        <w:jc w:val="left"/>
        <w:rPr>
          <w:rStyle w:val="22"/>
          <w:rFonts w:ascii="宋体" w:hAnsi="宋体"/>
          <w:szCs w:val="21"/>
        </w:rPr>
      </w:pPr>
      <w:r>
        <w:rPr>
          <w:rFonts w:hint="eastAsia" w:cs="宋体"/>
          <w:b/>
          <w:color w:val="000000"/>
          <w:sz w:val="24"/>
          <w:lang w:val="en-US" w:eastAsia="zh-CN"/>
        </w:rPr>
        <w:t>七</w:t>
      </w:r>
      <w:r>
        <w:rPr>
          <w:rFonts w:hint="eastAsia" w:cs="宋体"/>
          <w:b/>
          <w:color w:val="000000"/>
          <w:sz w:val="24"/>
        </w:rPr>
        <w:t>、</w:t>
      </w:r>
      <w:r>
        <w:rPr>
          <w:rFonts w:hint="eastAsia" w:cs="宋体"/>
          <w:b/>
          <w:color w:val="000000"/>
          <w:sz w:val="24"/>
          <w:lang w:val="en-US" w:eastAsia="zh-CN"/>
        </w:rPr>
        <w:t>议价</w:t>
      </w:r>
      <w:r>
        <w:rPr>
          <w:rFonts w:hint="eastAsia" w:cs="宋体"/>
          <w:b/>
          <w:color w:val="000000"/>
          <w:sz w:val="24"/>
        </w:rPr>
        <w:t>地点：</w:t>
      </w:r>
      <w:r>
        <w:rPr>
          <w:rStyle w:val="22"/>
          <w:rFonts w:hint="eastAsia" w:ascii="宋体" w:hAnsi="宋体"/>
          <w:szCs w:val="21"/>
        </w:rPr>
        <w:t>桂林市中西医结合医院</w:t>
      </w:r>
      <w:r>
        <w:rPr>
          <w:rStyle w:val="22"/>
          <w:rFonts w:ascii="宋体" w:hAnsi="宋体"/>
          <w:szCs w:val="21"/>
        </w:rPr>
        <w:t xml:space="preserve"> </w:t>
      </w:r>
    </w:p>
    <w:p w14:paraId="2011FF79">
      <w:pPr>
        <w:spacing w:line="240" w:lineRule="atLeast"/>
        <w:ind w:firstLine="482" w:firstLineChars="200"/>
        <w:jc w:val="left"/>
        <w:rPr>
          <w:rStyle w:val="22"/>
          <w:rFonts w:hint="default" w:ascii="宋体" w:hAnsi="宋体" w:eastAsia="宋体" w:cs="宋体"/>
          <w:sz w:val="24"/>
          <w:lang w:val="en-US" w:eastAsia="zh-CN"/>
        </w:rPr>
      </w:pPr>
      <w:r>
        <w:rPr>
          <w:rFonts w:hint="eastAsia" w:cs="宋体"/>
          <w:b/>
          <w:color w:val="000000"/>
          <w:sz w:val="24"/>
          <w:lang w:val="en-US" w:eastAsia="zh-CN"/>
        </w:rPr>
        <w:t>八、联系人及方式：</w:t>
      </w:r>
      <w:r>
        <w:rPr>
          <w:rStyle w:val="22"/>
          <w:rFonts w:hint="eastAsia"/>
          <w:szCs w:val="21"/>
        </w:rPr>
        <w:t>郭老师，电话：0</w:t>
      </w:r>
      <w:r>
        <w:rPr>
          <w:rStyle w:val="22"/>
          <w:szCs w:val="21"/>
        </w:rPr>
        <w:t>773</w:t>
      </w:r>
      <w:r>
        <w:rPr>
          <w:rStyle w:val="22"/>
          <w:rFonts w:hint="eastAsia"/>
          <w:szCs w:val="21"/>
        </w:rPr>
        <w:t>-</w:t>
      </w:r>
      <w:r>
        <w:rPr>
          <w:rStyle w:val="22"/>
          <w:szCs w:val="21"/>
        </w:rPr>
        <w:t>3569995</w:t>
      </w:r>
      <w:r>
        <w:rPr>
          <w:rStyle w:val="22"/>
          <w:rFonts w:hint="eastAsia"/>
          <w:szCs w:val="21"/>
          <w:lang w:val="en-US" w:eastAsia="zh-CN"/>
        </w:rPr>
        <w:t xml:space="preserve"> </w:t>
      </w:r>
    </w:p>
    <w:p w14:paraId="076DB29A">
      <w:pPr>
        <w:pStyle w:val="25"/>
        <w:spacing w:line="420" w:lineRule="exact"/>
        <w:ind w:firstLine="475" w:firstLineChars="197"/>
        <w:jc w:val="left"/>
        <w:rPr>
          <w:rStyle w:val="22"/>
          <w:rFonts w:hAnsi="宋体" w:cs="宋体"/>
          <w:b/>
          <w:bCs/>
          <w:szCs w:val="21"/>
        </w:rPr>
      </w:pPr>
      <w:r>
        <w:rPr>
          <w:rFonts w:hint="eastAsia" w:ascii="Times New Roman" w:hAnsi="Times New Roman" w:eastAsia="宋体" w:cs="宋体"/>
          <w:b/>
          <w:color w:val="000000"/>
          <w:kern w:val="2"/>
          <w:sz w:val="24"/>
          <w:szCs w:val="24"/>
          <w:lang w:val="en-US" w:eastAsia="zh-CN" w:bidi="ar-SA"/>
        </w:rPr>
        <w:t>九、信息公告发布媒体：</w:t>
      </w:r>
      <w:r>
        <w:rPr>
          <w:rStyle w:val="22"/>
          <w:rFonts w:hAnsi="宋体"/>
          <w:color w:val="000000"/>
          <w:kern w:val="0"/>
          <w:szCs w:val="21"/>
        </w:rPr>
        <w:t>桂林市中西医结合医院内网和外网。</w:t>
      </w:r>
    </w:p>
    <w:p w14:paraId="71C44099">
      <w:pPr>
        <w:spacing w:line="420" w:lineRule="exact"/>
        <w:ind w:right="98"/>
        <w:jc w:val="left"/>
        <w:rPr>
          <w:rStyle w:val="22"/>
          <w:rFonts w:ascii="宋体" w:hAnsi="宋体"/>
          <w:szCs w:val="21"/>
        </w:rPr>
      </w:pPr>
      <w:r>
        <w:rPr>
          <w:rStyle w:val="22"/>
          <w:rFonts w:ascii="宋体" w:hAnsi="宋体"/>
          <w:szCs w:val="21"/>
        </w:rPr>
        <w:t xml:space="preserve">                                               </w:t>
      </w:r>
    </w:p>
    <w:p w14:paraId="0FA19F62">
      <w:pPr>
        <w:spacing w:line="420" w:lineRule="exact"/>
        <w:ind w:right="98"/>
        <w:jc w:val="left"/>
        <w:rPr>
          <w:rStyle w:val="22"/>
          <w:rFonts w:ascii="宋体" w:hAnsi="宋体"/>
          <w:szCs w:val="21"/>
        </w:rPr>
      </w:pPr>
    </w:p>
    <w:p w14:paraId="77A6A4D8">
      <w:pPr>
        <w:spacing w:line="420" w:lineRule="exact"/>
        <w:ind w:right="98"/>
        <w:jc w:val="left"/>
        <w:rPr>
          <w:rStyle w:val="22"/>
          <w:rFonts w:ascii="宋体" w:hAnsi="宋体"/>
          <w:szCs w:val="21"/>
        </w:rPr>
      </w:pPr>
    </w:p>
    <w:p w14:paraId="5D95C5CA">
      <w:pPr>
        <w:spacing w:line="420" w:lineRule="exact"/>
        <w:ind w:right="98"/>
        <w:jc w:val="left"/>
        <w:rPr>
          <w:rStyle w:val="22"/>
          <w:rFonts w:ascii="宋体" w:hAnsi="宋体"/>
          <w:szCs w:val="21"/>
        </w:rPr>
      </w:pPr>
    </w:p>
    <w:p w14:paraId="250B5A29">
      <w:pPr>
        <w:spacing w:line="420" w:lineRule="exact"/>
        <w:ind w:right="98" w:firstLine="4830" w:firstLineChars="2300"/>
        <w:jc w:val="left"/>
        <w:rPr>
          <w:rStyle w:val="22"/>
          <w:rFonts w:ascii="宋体" w:hAnsi="宋体"/>
          <w:szCs w:val="21"/>
        </w:rPr>
      </w:pPr>
      <w:r>
        <w:rPr>
          <w:rStyle w:val="22"/>
          <w:rFonts w:ascii="宋体" w:hAnsi="宋体"/>
          <w:szCs w:val="21"/>
        </w:rPr>
        <w:t xml:space="preserve">  桂林市中西医结合医院</w:t>
      </w:r>
    </w:p>
    <w:p w14:paraId="3E524AF6">
      <w:pPr>
        <w:spacing w:line="420" w:lineRule="exact"/>
        <w:ind w:right="98" w:firstLine="5280" w:firstLineChars="2200"/>
        <w:jc w:val="left"/>
        <w:rPr>
          <w:rFonts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p>
    <w:bookmarkEnd w:id="0"/>
    <w:p w14:paraId="2E59D8AD">
      <w:pPr>
        <w:jc w:val="center"/>
        <w:rPr>
          <w:rStyle w:val="22"/>
          <w:rFonts w:hAnsi="宋体"/>
        </w:rPr>
      </w:pPr>
    </w:p>
    <w:bookmarkEnd w:id="1"/>
    <w:p w14:paraId="5F5E60CF">
      <w:pPr>
        <w:jc w:val="center"/>
        <w:rPr>
          <w:rStyle w:val="22"/>
          <w:rFonts w:hAnsi="宋体"/>
        </w:rPr>
      </w:pPr>
    </w:p>
    <w:p w14:paraId="28C84C65">
      <w:pPr>
        <w:jc w:val="center"/>
        <w:rPr>
          <w:rStyle w:val="22"/>
          <w:rFonts w:hAnsi="宋体"/>
        </w:rPr>
      </w:pPr>
    </w:p>
    <w:p w14:paraId="0D5DA1CB">
      <w:pPr>
        <w:jc w:val="center"/>
        <w:rPr>
          <w:rStyle w:val="22"/>
          <w:rFonts w:hAnsi="宋体"/>
        </w:rPr>
      </w:pPr>
    </w:p>
    <w:p w14:paraId="75B675D0">
      <w:pPr>
        <w:jc w:val="center"/>
        <w:rPr>
          <w:rStyle w:val="22"/>
          <w:rFonts w:hAnsi="宋体"/>
        </w:rPr>
      </w:pPr>
    </w:p>
    <w:p w14:paraId="6C1D8E63">
      <w:pPr>
        <w:jc w:val="center"/>
        <w:rPr>
          <w:rStyle w:val="22"/>
          <w:rFonts w:hAnsi="宋体"/>
        </w:rPr>
      </w:pPr>
    </w:p>
    <w:p w14:paraId="08E11CEE">
      <w:pPr>
        <w:jc w:val="center"/>
        <w:rPr>
          <w:rStyle w:val="22"/>
          <w:rFonts w:hAnsi="宋体"/>
        </w:rPr>
      </w:pPr>
    </w:p>
    <w:p w14:paraId="778B18EB">
      <w:pPr>
        <w:jc w:val="center"/>
        <w:rPr>
          <w:rStyle w:val="22"/>
          <w:rFonts w:hAnsi="宋体"/>
        </w:rPr>
      </w:pPr>
    </w:p>
    <w:p w14:paraId="56B36E13">
      <w:pPr>
        <w:jc w:val="center"/>
        <w:rPr>
          <w:rStyle w:val="22"/>
          <w:rFonts w:hAnsi="宋体"/>
        </w:rPr>
      </w:pPr>
    </w:p>
    <w:p w14:paraId="4CAEECE3">
      <w:pPr>
        <w:jc w:val="both"/>
        <w:rPr>
          <w:rStyle w:val="22"/>
          <w:rFonts w:hAnsi="宋体"/>
        </w:rPr>
      </w:pPr>
    </w:p>
    <w:p w14:paraId="6ACBAAFF">
      <w:pPr>
        <w:jc w:val="both"/>
        <w:rPr>
          <w:rStyle w:val="22"/>
          <w:rFonts w:hAnsi="宋体"/>
        </w:rPr>
      </w:pPr>
    </w:p>
    <w:p w14:paraId="2E179540">
      <w:pPr>
        <w:ind w:firstLine="3534" w:firstLineChars="1100"/>
        <w:jc w:val="both"/>
        <w:rPr>
          <w:rStyle w:val="22"/>
          <w:rFonts w:ascii="宋体" w:hAnsi="宋体"/>
          <w:b/>
          <w:sz w:val="32"/>
          <w:szCs w:val="32"/>
        </w:rPr>
      </w:pPr>
      <w:r>
        <w:rPr>
          <w:rStyle w:val="22"/>
          <w:rFonts w:ascii="宋体" w:hAnsi="宋体"/>
          <w:b/>
          <w:sz w:val="32"/>
          <w:szCs w:val="32"/>
        </w:rPr>
        <w:t>第</w:t>
      </w:r>
      <w:r>
        <w:rPr>
          <w:rStyle w:val="22"/>
          <w:rFonts w:hint="eastAsia" w:ascii="宋体" w:hAnsi="宋体"/>
          <w:b/>
          <w:sz w:val="32"/>
          <w:szCs w:val="32"/>
          <w:lang w:val="en-US" w:eastAsia="zh-CN"/>
        </w:rPr>
        <w:t>一</w:t>
      </w:r>
      <w:r>
        <w:rPr>
          <w:rStyle w:val="22"/>
          <w:rFonts w:ascii="宋体" w:hAnsi="宋体"/>
          <w:b/>
          <w:sz w:val="32"/>
          <w:szCs w:val="32"/>
        </w:rPr>
        <w:t xml:space="preserve">章  </w:t>
      </w:r>
      <w:r>
        <w:rPr>
          <w:rStyle w:val="22"/>
          <w:rFonts w:hint="eastAsia" w:ascii="宋体" w:hAnsi="宋体"/>
          <w:b/>
          <w:sz w:val="32"/>
          <w:szCs w:val="32"/>
        </w:rPr>
        <w:t>供应商</w:t>
      </w:r>
      <w:r>
        <w:rPr>
          <w:rStyle w:val="22"/>
          <w:rFonts w:ascii="宋体" w:hAnsi="宋体"/>
          <w:b/>
          <w:sz w:val="32"/>
          <w:szCs w:val="32"/>
        </w:rPr>
        <w:t>须知</w:t>
      </w:r>
    </w:p>
    <w:p w14:paraId="02C54827">
      <w:pPr>
        <w:tabs>
          <w:tab w:val="left" w:pos="1065"/>
          <w:tab w:val="center" w:pos="4411"/>
        </w:tabs>
        <w:spacing w:line="440" w:lineRule="atLeast"/>
        <w:jc w:val="center"/>
        <w:rPr>
          <w:rStyle w:val="22"/>
          <w:rFonts w:ascii="宋体" w:hAnsi="宋体"/>
          <w:b/>
          <w:sz w:val="24"/>
        </w:rPr>
      </w:pPr>
      <w:r>
        <w:rPr>
          <w:rStyle w:val="22"/>
          <w:rFonts w:ascii="宋体" w:hAnsi="宋体"/>
          <w:b/>
          <w:sz w:val="24"/>
        </w:rPr>
        <w:t>供 应 商 须 知 前 附 表</w:t>
      </w:r>
    </w:p>
    <w:tbl>
      <w:tblPr>
        <w:tblStyle w:val="10"/>
        <w:tblW w:w="1020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854"/>
        <w:gridCol w:w="1526"/>
        <w:gridCol w:w="7132"/>
      </w:tblGrid>
      <w:tr w14:paraId="0F047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12EB6DAC">
            <w:pPr>
              <w:spacing w:line="400" w:lineRule="exact"/>
              <w:jc w:val="center"/>
              <w:rPr>
                <w:rStyle w:val="22"/>
                <w:rFonts w:ascii="宋体" w:hAnsi="宋体"/>
                <w:szCs w:val="21"/>
              </w:rPr>
            </w:pPr>
            <w:r>
              <w:rPr>
                <w:rStyle w:val="22"/>
                <w:rFonts w:ascii="宋体" w:hAnsi="宋体"/>
                <w:szCs w:val="21"/>
              </w:rPr>
              <w:t>序号</w:t>
            </w:r>
          </w:p>
        </w:tc>
        <w:tc>
          <w:tcPr>
            <w:tcW w:w="854" w:type="dxa"/>
            <w:tcBorders>
              <w:top w:val="single" w:color="000000" w:sz="4" w:space="0"/>
              <w:left w:val="single" w:color="000000" w:sz="4" w:space="0"/>
              <w:bottom w:val="single" w:color="000000" w:sz="4" w:space="0"/>
              <w:right w:val="single" w:color="000000" w:sz="4" w:space="0"/>
            </w:tcBorders>
            <w:vAlign w:val="center"/>
          </w:tcPr>
          <w:p w14:paraId="77271F5B">
            <w:pPr>
              <w:spacing w:line="400" w:lineRule="exact"/>
              <w:jc w:val="center"/>
              <w:rPr>
                <w:rStyle w:val="22"/>
                <w:rFonts w:ascii="宋体" w:hAnsi="宋体"/>
                <w:szCs w:val="21"/>
              </w:rPr>
            </w:pPr>
            <w:r>
              <w:rPr>
                <w:rStyle w:val="22"/>
                <w:rFonts w:ascii="宋体" w:hAnsi="宋体"/>
                <w:szCs w:val="21"/>
              </w:rPr>
              <w:t>条款号</w:t>
            </w:r>
          </w:p>
        </w:tc>
        <w:tc>
          <w:tcPr>
            <w:tcW w:w="1526" w:type="dxa"/>
            <w:tcBorders>
              <w:top w:val="single" w:color="000000" w:sz="4" w:space="0"/>
              <w:left w:val="single" w:color="000000" w:sz="4" w:space="0"/>
              <w:bottom w:val="single" w:color="000000" w:sz="4" w:space="0"/>
              <w:right w:val="single" w:color="000000" w:sz="4" w:space="0"/>
            </w:tcBorders>
            <w:vAlign w:val="center"/>
          </w:tcPr>
          <w:p w14:paraId="15B95B6F">
            <w:pPr>
              <w:spacing w:line="400" w:lineRule="exact"/>
              <w:jc w:val="center"/>
              <w:rPr>
                <w:rStyle w:val="22"/>
                <w:rFonts w:ascii="宋体" w:hAnsi="宋体"/>
                <w:szCs w:val="21"/>
              </w:rPr>
            </w:pPr>
            <w:r>
              <w:rPr>
                <w:rStyle w:val="22"/>
                <w:rFonts w:ascii="宋体" w:hAnsi="宋体"/>
                <w:szCs w:val="21"/>
              </w:rPr>
              <w:t>条款名称</w:t>
            </w:r>
          </w:p>
        </w:tc>
        <w:tc>
          <w:tcPr>
            <w:tcW w:w="7132" w:type="dxa"/>
            <w:tcBorders>
              <w:top w:val="single" w:color="000000" w:sz="4" w:space="0"/>
              <w:left w:val="single" w:color="000000" w:sz="4" w:space="0"/>
              <w:bottom w:val="single" w:color="000000" w:sz="4" w:space="0"/>
              <w:right w:val="single" w:color="000000" w:sz="4" w:space="0"/>
            </w:tcBorders>
            <w:vAlign w:val="center"/>
          </w:tcPr>
          <w:p w14:paraId="3C7EC848">
            <w:pPr>
              <w:spacing w:line="400" w:lineRule="exact"/>
              <w:jc w:val="center"/>
              <w:rPr>
                <w:rStyle w:val="22"/>
                <w:rFonts w:ascii="宋体" w:hAnsi="宋体"/>
                <w:szCs w:val="21"/>
              </w:rPr>
            </w:pPr>
            <w:r>
              <w:rPr>
                <w:rStyle w:val="22"/>
                <w:rFonts w:ascii="宋体" w:hAnsi="宋体"/>
                <w:szCs w:val="21"/>
              </w:rPr>
              <w:t>内容、要求</w:t>
            </w:r>
          </w:p>
        </w:tc>
      </w:tr>
      <w:tr w14:paraId="34DD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3E42B4BF">
            <w:pPr>
              <w:spacing w:line="400" w:lineRule="exact"/>
              <w:jc w:val="center"/>
              <w:rPr>
                <w:rStyle w:val="22"/>
                <w:rFonts w:ascii="宋体" w:hAnsi="宋体"/>
                <w:szCs w:val="21"/>
              </w:rPr>
            </w:pPr>
            <w:r>
              <w:rPr>
                <w:rStyle w:val="22"/>
                <w:rFonts w:ascii="宋体" w:hAnsi="宋体"/>
                <w:szCs w:val="21"/>
              </w:rPr>
              <w:t>1</w:t>
            </w:r>
          </w:p>
        </w:tc>
        <w:tc>
          <w:tcPr>
            <w:tcW w:w="854" w:type="dxa"/>
            <w:tcBorders>
              <w:top w:val="single" w:color="000000" w:sz="4" w:space="0"/>
              <w:left w:val="single" w:color="000000" w:sz="4" w:space="0"/>
              <w:bottom w:val="single" w:color="000000" w:sz="4" w:space="0"/>
              <w:right w:val="single" w:color="000000" w:sz="4" w:space="0"/>
            </w:tcBorders>
            <w:vAlign w:val="center"/>
          </w:tcPr>
          <w:p w14:paraId="5E196FA9">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03D5191">
            <w:pPr>
              <w:spacing w:line="400" w:lineRule="exact"/>
              <w:jc w:val="center"/>
              <w:rPr>
                <w:rStyle w:val="22"/>
                <w:rFonts w:ascii="宋体" w:hAnsi="宋体"/>
                <w:szCs w:val="21"/>
              </w:rPr>
            </w:pPr>
            <w:r>
              <w:rPr>
                <w:rStyle w:val="22"/>
                <w:rFonts w:ascii="宋体" w:hAnsi="宋体"/>
                <w:szCs w:val="21"/>
              </w:rPr>
              <w:t>项目名称</w:t>
            </w:r>
          </w:p>
        </w:tc>
        <w:tc>
          <w:tcPr>
            <w:tcW w:w="7132" w:type="dxa"/>
            <w:tcBorders>
              <w:top w:val="single" w:color="000000" w:sz="4" w:space="0"/>
              <w:left w:val="single" w:color="000000" w:sz="4" w:space="0"/>
              <w:bottom w:val="single" w:color="000000" w:sz="4" w:space="0"/>
              <w:right w:val="single" w:color="000000" w:sz="4" w:space="0"/>
            </w:tcBorders>
            <w:vAlign w:val="center"/>
          </w:tcPr>
          <w:p w14:paraId="01A81A4A">
            <w:pPr>
              <w:spacing w:line="400" w:lineRule="exact"/>
              <w:rPr>
                <w:rStyle w:val="22"/>
                <w:rFonts w:ascii="宋体" w:hAnsi="宋体"/>
                <w:szCs w:val="21"/>
              </w:rPr>
            </w:pPr>
            <w:r>
              <w:rPr>
                <w:rStyle w:val="22"/>
                <w:rFonts w:ascii="宋体" w:hAnsi="宋体"/>
                <w:szCs w:val="21"/>
              </w:rPr>
              <w:t>项目名称：</w:t>
            </w:r>
            <w:r>
              <w:rPr>
                <w:rStyle w:val="22"/>
                <w:rFonts w:hint="eastAsia" w:ascii="宋体" w:hAnsi="宋体"/>
                <w:szCs w:val="21"/>
              </w:rPr>
              <w:t>桂林市中西医结合医院年度招标代理机构遴选</w:t>
            </w:r>
          </w:p>
          <w:p w14:paraId="714A962A">
            <w:pPr>
              <w:spacing w:line="400" w:lineRule="exact"/>
              <w:rPr>
                <w:rStyle w:val="22"/>
                <w:rFonts w:ascii="宋体" w:hAnsi="宋体"/>
                <w:szCs w:val="21"/>
              </w:rPr>
            </w:pPr>
            <w:r>
              <w:rPr>
                <w:rStyle w:val="22"/>
                <w:rFonts w:ascii="宋体" w:hAnsi="宋体"/>
                <w:szCs w:val="21"/>
              </w:rPr>
              <w:t>项目编号：</w:t>
            </w:r>
            <w:r>
              <w:rPr>
                <w:rStyle w:val="22"/>
                <w:rFonts w:hint="eastAsia" w:ascii="宋体" w:hAnsi="宋体"/>
                <w:szCs w:val="21"/>
              </w:rPr>
              <w:t xml:space="preserve"> </w:t>
            </w:r>
          </w:p>
        </w:tc>
      </w:tr>
      <w:tr w14:paraId="3639E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7367AAE2">
            <w:pPr>
              <w:spacing w:line="400" w:lineRule="exact"/>
              <w:jc w:val="center"/>
              <w:rPr>
                <w:rStyle w:val="22"/>
                <w:rFonts w:ascii="宋体" w:hAnsi="宋体"/>
                <w:szCs w:val="21"/>
              </w:rPr>
            </w:pPr>
            <w:r>
              <w:rPr>
                <w:rStyle w:val="22"/>
                <w:rFonts w:ascii="宋体" w:hAnsi="宋体"/>
                <w:szCs w:val="21"/>
              </w:rPr>
              <w:t>2</w:t>
            </w:r>
          </w:p>
        </w:tc>
        <w:tc>
          <w:tcPr>
            <w:tcW w:w="854" w:type="dxa"/>
            <w:tcBorders>
              <w:top w:val="single" w:color="000000" w:sz="4" w:space="0"/>
              <w:left w:val="single" w:color="000000" w:sz="4" w:space="0"/>
              <w:bottom w:val="single" w:color="000000" w:sz="4" w:space="0"/>
              <w:right w:val="single" w:color="000000" w:sz="4" w:space="0"/>
            </w:tcBorders>
            <w:vAlign w:val="center"/>
          </w:tcPr>
          <w:p w14:paraId="4317744F">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B5CDDF8">
            <w:pPr>
              <w:spacing w:line="400" w:lineRule="exact"/>
              <w:jc w:val="center"/>
              <w:rPr>
                <w:rStyle w:val="22"/>
                <w:rFonts w:ascii="宋体" w:hAnsi="宋体"/>
                <w:szCs w:val="21"/>
              </w:rPr>
            </w:pPr>
            <w:r>
              <w:rPr>
                <w:rStyle w:val="22"/>
                <w:rFonts w:hint="eastAsia" w:ascii="宋体" w:hAnsi="宋体"/>
                <w:szCs w:val="21"/>
              </w:rPr>
              <w:t>供应商</w:t>
            </w:r>
            <w:r>
              <w:rPr>
                <w:rStyle w:val="22"/>
                <w:rFonts w:ascii="宋体" w:hAnsi="宋体"/>
                <w:szCs w:val="21"/>
              </w:rPr>
              <w:t>资格</w:t>
            </w:r>
          </w:p>
        </w:tc>
        <w:tc>
          <w:tcPr>
            <w:tcW w:w="7132" w:type="dxa"/>
            <w:tcBorders>
              <w:top w:val="single" w:color="000000" w:sz="4" w:space="0"/>
              <w:left w:val="single" w:color="000000" w:sz="4" w:space="0"/>
              <w:bottom w:val="single" w:color="000000" w:sz="4" w:space="0"/>
              <w:right w:val="single" w:color="000000" w:sz="4" w:space="0"/>
            </w:tcBorders>
            <w:vAlign w:val="center"/>
          </w:tcPr>
          <w:p w14:paraId="4CB136A2">
            <w:pPr>
              <w:widowControl w:val="0"/>
              <w:spacing w:line="420" w:lineRule="exact"/>
              <w:textAlignment w:val="auto"/>
              <w:rPr>
                <w:rFonts w:ascii="宋体" w:hAnsi="Courier New" w:cs="宋体"/>
                <w:sz w:val="24"/>
              </w:rPr>
            </w:pPr>
            <w:r>
              <w:rPr>
                <w:rFonts w:hint="eastAsia" w:ascii="宋体" w:hAnsi="Courier New" w:cs="宋体"/>
                <w:sz w:val="24"/>
                <w:lang w:val="en-US" w:eastAsia="zh-CN"/>
              </w:rPr>
              <w:t>1.</w:t>
            </w:r>
            <w:r>
              <w:rPr>
                <w:rFonts w:hint="eastAsia" w:ascii="宋体" w:hAnsi="Courier New" w:cs="宋体"/>
                <w:sz w:val="24"/>
              </w:rPr>
              <w:t>符合《中华人民共和国政府采购法》第二十二条和《政府采购法实施条例》第十八条规定，具备合法资格的供应商；</w:t>
            </w:r>
          </w:p>
          <w:p w14:paraId="24631528">
            <w:pPr>
              <w:widowControl w:val="0"/>
              <w:spacing w:line="420" w:lineRule="exact"/>
              <w:textAlignment w:val="auto"/>
              <w:rPr>
                <w:rFonts w:ascii="宋体" w:hAnsi="Courier New" w:cs="宋体"/>
                <w:sz w:val="24"/>
              </w:rPr>
            </w:pPr>
            <w:r>
              <w:rPr>
                <w:rFonts w:hint="eastAsia" w:ascii="宋体" w:hAnsi="Courier New" w:cs="宋体"/>
                <w:sz w:val="24"/>
                <w:lang w:val="en-US" w:eastAsia="zh-CN"/>
              </w:rPr>
              <w:t>2.</w:t>
            </w:r>
            <w:r>
              <w:rPr>
                <w:rFonts w:hint="eastAsia" w:ascii="宋体" w:hAnsi="Courier New" w:cs="宋体"/>
                <w:sz w:val="24"/>
              </w:rPr>
              <w:t>开展政府采购代理业务并在政府采购管理机构备案的</w:t>
            </w:r>
            <w:r>
              <w:rPr>
                <w:rFonts w:hint="eastAsia" w:ascii="宋体" w:hAnsi="Courier New" w:cs="宋体"/>
                <w:sz w:val="24"/>
                <w:lang w:val="en-US" w:eastAsia="zh-CN"/>
              </w:rPr>
              <w:t>代理</w:t>
            </w:r>
            <w:r>
              <w:rPr>
                <w:rFonts w:hint="eastAsia" w:ascii="宋体" w:hAnsi="Courier New" w:cs="宋体"/>
                <w:sz w:val="24"/>
              </w:rPr>
              <w:t>机构；</w:t>
            </w:r>
          </w:p>
          <w:p w14:paraId="6D3E9EB5">
            <w:pPr>
              <w:spacing w:line="380" w:lineRule="exact"/>
              <w:rPr>
                <w:rFonts w:ascii="宋体" w:hAnsi="Courier New" w:cs="宋体"/>
                <w:color w:val="auto"/>
                <w:sz w:val="24"/>
              </w:rPr>
            </w:pPr>
            <w:r>
              <w:rPr>
                <w:rFonts w:hint="eastAsia" w:ascii="宋体" w:hAnsi="Courier New" w:cs="宋体"/>
                <w:color w:val="auto"/>
                <w:sz w:val="24"/>
                <w:lang w:val="en-US" w:eastAsia="zh-CN"/>
              </w:rPr>
              <w:t>3.</w:t>
            </w:r>
            <w:r>
              <w:rPr>
                <w:rFonts w:hint="eastAsia" w:ascii="宋体" w:hAnsi="Courier New" w:eastAsia="宋体" w:cs="宋体"/>
                <w:color w:val="auto"/>
                <w:sz w:val="24"/>
              </w:rPr>
              <w:t>在“信用中国”网站（www.creditchina.gov.cn）、中国政府采购网（www.ccgp.gov.cn）等渠道</w:t>
            </w:r>
            <w:r>
              <w:rPr>
                <w:rFonts w:hint="eastAsia" w:ascii="宋体" w:hAnsi="Courier New" w:eastAsia="宋体" w:cs="宋体"/>
                <w:color w:val="auto"/>
                <w:sz w:val="24"/>
                <w:lang w:val="en-US" w:eastAsia="zh-CN"/>
              </w:rPr>
              <w:t>未被</w:t>
            </w:r>
            <w:r>
              <w:rPr>
                <w:rFonts w:hint="eastAsia" w:ascii="宋体" w:hAnsi="Courier New" w:eastAsia="宋体" w:cs="宋体"/>
                <w:color w:val="auto"/>
                <w:sz w:val="24"/>
              </w:rPr>
              <w:t>列入失信被执行人、重大税收违法案件当事人名单、政府采购严重违法失信行为记录名单及其他不符合《中华人民共和国政府采购法》第二十二条规定条件的供应商</w:t>
            </w:r>
            <w:r>
              <w:rPr>
                <w:rFonts w:hint="eastAsia" w:ascii="宋体" w:hAnsi="Courier New" w:eastAsia="宋体" w:cs="宋体"/>
                <w:color w:val="auto"/>
                <w:sz w:val="24"/>
                <w:lang w:eastAsia="zh-CN"/>
              </w:rPr>
              <w:t>。</w:t>
            </w:r>
          </w:p>
          <w:p w14:paraId="1ECA95FA">
            <w:pPr>
              <w:widowControl w:val="0"/>
              <w:spacing w:line="420" w:lineRule="exact"/>
              <w:textAlignment w:val="auto"/>
              <w:rPr>
                <w:rFonts w:hint="eastAsia" w:ascii="宋体" w:hAnsi="Courier New" w:cs="宋体"/>
                <w:sz w:val="24"/>
              </w:rPr>
            </w:pPr>
            <w:r>
              <w:rPr>
                <w:rFonts w:hint="eastAsia" w:ascii="宋体" w:hAnsi="Courier New" w:cs="宋体"/>
                <w:sz w:val="24"/>
                <w:lang w:val="en-US" w:eastAsia="zh-CN"/>
              </w:rPr>
              <w:t>4.</w:t>
            </w:r>
            <w:r>
              <w:rPr>
                <w:rFonts w:hint="eastAsia" w:ascii="宋体" w:hAnsi="Courier New" w:cs="宋体"/>
                <w:sz w:val="24"/>
              </w:rPr>
              <w:t>法定代表人（或股东）为同一个人的</w:t>
            </w:r>
            <w:r>
              <w:rPr>
                <w:rFonts w:hint="eastAsia" w:ascii="宋体" w:hAnsi="Courier New" w:cs="宋体"/>
                <w:sz w:val="24"/>
                <w:lang w:val="en-US" w:eastAsia="zh-CN"/>
              </w:rPr>
              <w:t>投标</w:t>
            </w:r>
            <w:r>
              <w:rPr>
                <w:rFonts w:hint="eastAsia" w:ascii="宋体" w:hAnsi="Courier New" w:cs="宋体"/>
                <w:sz w:val="24"/>
              </w:rPr>
              <w:t>单位，或归属于同一个</w:t>
            </w:r>
            <w:r>
              <w:rPr>
                <w:rFonts w:hint="eastAsia" w:ascii="宋体" w:hAnsi="Courier New" w:cs="宋体"/>
                <w:sz w:val="24"/>
                <w:lang w:val="en-US" w:eastAsia="zh-CN"/>
              </w:rPr>
              <w:t>投标</w:t>
            </w:r>
            <w:r>
              <w:rPr>
                <w:rFonts w:hint="eastAsia" w:ascii="宋体" w:hAnsi="Courier New" w:cs="宋体"/>
                <w:sz w:val="24"/>
              </w:rPr>
              <w:t>单位的母公司、全资子公司、控股公司、只能有一家参加同一项目的投标；</w:t>
            </w:r>
          </w:p>
          <w:p w14:paraId="7E536F6C">
            <w:pPr>
              <w:widowControl w:val="0"/>
              <w:spacing w:line="420" w:lineRule="exact"/>
              <w:textAlignment w:val="auto"/>
              <w:rPr>
                <w:rFonts w:hint="eastAsia" w:ascii="宋体" w:hAnsi="Courier New" w:cs="宋体"/>
                <w:sz w:val="24"/>
                <w:lang w:eastAsia="zh-CN"/>
              </w:rPr>
            </w:pPr>
            <w:r>
              <w:rPr>
                <w:rFonts w:hint="eastAsia" w:ascii="宋体" w:hAnsi="Courier New" w:cs="宋体"/>
                <w:sz w:val="24"/>
                <w:lang w:val="en-US" w:eastAsia="zh-CN"/>
              </w:rPr>
              <w:t>5.</w:t>
            </w:r>
            <w:r>
              <w:rPr>
                <w:rFonts w:hint="eastAsia" w:ascii="宋体" w:hAnsi="Courier New" w:cs="宋体"/>
                <w:sz w:val="24"/>
                <w:lang w:eastAsia="zh-CN"/>
              </w:rPr>
              <w:t>投标人注册地在桂林市，或其在桂林市有分支机构，且开展代理服务的经营场所必须设在桂林市城区范围内；</w:t>
            </w:r>
          </w:p>
          <w:p w14:paraId="7C2B6301">
            <w:pPr>
              <w:widowControl w:val="0"/>
              <w:spacing w:line="420" w:lineRule="exact"/>
              <w:textAlignment w:val="auto"/>
              <w:rPr>
                <w:rFonts w:ascii="宋体" w:hAnsi="Courier New" w:cs="宋体"/>
                <w:sz w:val="24"/>
              </w:rPr>
            </w:pPr>
            <w:r>
              <w:rPr>
                <w:rFonts w:hint="eastAsia" w:ascii="宋体" w:hAnsi="Courier New" w:cs="宋体"/>
                <w:sz w:val="24"/>
                <w:lang w:val="en-US" w:eastAsia="zh-CN"/>
              </w:rPr>
              <w:t>6.</w:t>
            </w:r>
            <w:r>
              <w:rPr>
                <w:rFonts w:hint="eastAsia" w:ascii="宋体" w:hAnsi="Courier New" w:cs="宋体"/>
                <w:sz w:val="24"/>
              </w:rPr>
              <w:t>本项目未经采购人许可不得转包、分包；</w:t>
            </w:r>
          </w:p>
          <w:p w14:paraId="0843278E">
            <w:pPr>
              <w:widowControl w:val="0"/>
              <w:spacing w:line="420" w:lineRule="exact"/>
              <w:textAlignment w:val="auto"/>
              <w:rPr>
                <w:rStyle w:val="22"/>
                <w:rFonts w:ascii="宋体" w:hAnsi="宋体"/>
                <w:szCs w:val="21"/>
              </w:rPr>
            </w:pPr>
            <w:r>
              <w:rPr>
                <w:rFonts w:hint="eastAsia" w:ascii="宋体" w:hAnsi="Courier New" w:cs="宋体"/>
                <w:sz w:val="24"/>
                <w:lang w:val="en-US" w:eastAsia="zh-CN"/>
              </w:rPr>
              <w:t>7.</w:t>
            </w:r>
            <w:r>
              <w:rPr>
                <w:rFonts w:hint="eastAsia" w:ascii="宋体" w:hAnsi="Courier New" w:cs="宋体"/>
                <w:sz w:val="24"/>
              </w:rPr>
              <w:t>本项目不接受联合体报名。</w:t>
            </w:r>
          </w:p>
        </w:tc>
      </w:tr>
      <w:tr w14:paraId="02A6C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557ECF2E">
            <w:pPr>
              <w:spacing w:line="400" w:lineRule="exact"/>
              <w:jc w:val="center"/>
              <w:rPr>
                <w:rStyle w:val="22"/>
                <w:rFonts w:ascii="宋体" w:hAnsi="宋体"/>
                <w:szCs w:val="21"/>
              </w:rPr>
            </w:pPr>
            <w:r>
              <w:rPr>
                <w:rStyle w:val="22"/>
                <w:rFonts w:ascii="宋体" w:hAnsi="宋体"/>
                <w:szCs w:val="21"/>
              </w:rPr>
              <w:t>3</w:t>
            </w:r>
          </w:p>
        </w:tc>
        <w:tc>
          <w:tcPr>
            <w:tcW w:w="854" w:type="dxa"/>
            <w:tcBorders>
              <w:top w:val="single" w:color="000000" w:sz="4" w:space="0"/>
              <w:left w:val="single" w:color="000000" w:sz="4" w:space="0"/>
              <w:bottom w:val="single" w:color="000000" w:sz="4" w:space="0"/>
              <w:right w:val="single" w:color="000000" w:sz="4" w:space="0"/>
            </w:tcBorders>
            <w:vAlign w:val="center"/>
          </w:tcPr>
          <w:p w14:paraId="6142C3E1">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3B3BD192">
            <w:pPr>
              <w:spacing w:line="400" w:lineRule="exact"/>
              <w:jc w:val="center"/>
              <w:rPr>
                <w:rStyle w:val="22"/>
                <w:rFonts w:ascii="宋体" w:hAnsi="宋体"/>
                <w:position w:val="-2"/>
                <w:szCs w:val="21"/>
              </w:rPr>
            </w:pPr>
            <w:r>
              <w:rPr>
                <w:rStyle w:val="22"/>
                <w:rFonts w:hint="eastAsia" w:ascii="宋体" w:hAnsi="宋体"/>
                <w:szCs w:val="21"/>
                <w:lang w:eastAsia="zh-CN"/>
              </w:rPr>
              <w:t>投标</w:t>
            </w:r>
            <w:r>
              <w:rPr>
                <w:rStyle w:val="22"/>
                <w:rFonts w:ascii="宋体" w:hAnsi="宋体"/>
                <w:szCs w:val="21"/>
              </w:rPr>
              <w:t>费用</w:t>
            </w:r>
          </w:p>
        </w:tc>
        <w:tc>
          <w:tcPr>
            <w:tcW w:w="7132" w:type="dxa"/>
            <w:tcBorders>
              <w:top w:val="single" w:color="000000" w:sz="4" w:space="0"/>
              <w:left w:val="single" w:color="000000" w:sz="4" w:space="0"/>
              <w:bottom w:val="single" w:color="000000" w:sz="4" w:space="0"/>
              <w:right w:val="single" w:color="000000" w:sz="4" w:space="0"/>
            </w:tcBorders>
            <w:vAlign w:val="center"/>
          </w:tcPr>
          <w:p w14:paraId="524A0F7A">
            <w:pPr>
              <w:spacing w:line="400" w:lineRule="exact"/>
              <w:rPr>
                <w:rStyle w:val="22"/>
                <w:rFonts w:ascii="宋体" w:hAnsi="宋体"/>
                <w:szCs w:val="21"/>
              </w:rPr>
            </w:pPr>
            <w:r>
              <w:rPr>
                <w:rStyle w:val="22"/>
                <w:rFonts w:ascii="宋体" w:hAnsi="宋体"/>
                <w:szCs w:val="21"/>
              </w:rPr>
              <w:t>不论</w:t>
            </w:r>
            <w:r>
              <w:rPr>
                <w:rStyle w:val="22"/>
                <w:rFonts w:hint="eastAsia" w:ascii="宋体" w:hAnsi="宋体"/>
                <w:szCs w:val="21"/>
                <w:lang w:eastAsia="zh-CN"/>
              </w:rPr>
              <w:t>投标</w:t>
            </w:r>
            <w:r>
              <w:rPr>
                <w:rStyle w:val="22"/>
                <w:rFonts w:ascii="宋体" w:hAnsi="宋体"/>
                <w:szCs w:val="21"/>
              </w:rPr>
              <w:t>结果如何，</w:t>
            </w:r>
            <w:r>
              <w:rPr>
                <w:rStyle w:val="22"/>
                <w:rFonts w:hint="eastAsia" w:ascii="宋体" w:hAnsi="宋体"/>
                <w:szCs w:val="21"/>
              </w:rPr>
              <w:t>供应商</w:t>
            </w:r>
            <w:r>
              <w:rPr>
                <w:rStyle w:val="22"/>
                <w:rFonts w:ascii="宋体" w:hAnsi="宋体"/>
                <w:szCs w:val="21"/>
              </w:rPr>
              <w:t>均应自行承担所有与</w:t>
            </w:r>
            <w:r>
              <w:rPr>
                <w:rStyle w:val="22"/>
                <w:rFonts w:hint="eastAsia" w:ascii="宋体" w:hAnsi="宋体"/>
                <w:szCs w:val="21"/>
                <w:lang w:eastAsia="zh-CN"/>
              </w:rPr>
              <w:t>投标</w:t>
            </w:r>
            <w:r>
              <w:rPr>
                <w:rStyle w:val="22"/>
                <w:rFonts w:ascii="宋体" w:hAnsi="宋体"/>
                <w:szCs w:val="21"/>
              </w:rPr>
              <w:t>有关的全部费用。</w:t>
            </w:r>
          </w:p>
        </w:tc>
      </w:tr>
      <w:tr w14:paraId="3DA06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20830006">
            <w:pPr>
              <w:spacing w:line="400" w:lineRule="exact"/>
              <w:jc w:val="center"/>
              <w:rPr>
                <w:rStyle w:val="22"/>
                <w:rFonts w:ascii="宋体" w:hAnsi="宋体"/>
                <w:szCs w:val="21"/>
              </w:rPr>
            </w:pPr>
            <w:r>
              <w:rPr>
                <w:rStyle w:val="22"/>
                <w:rFonts w:hint="eastAsia" w:ascii="宋体" w:hAnsi="宋体"/>
                <w:szCs w:val="21"/>
              </w:rPr>
              <w:t>4</w:t>
            </w:r>
          </w:p>
        </w:tc>
        <w:tc>
          <w:tcPr>
            <w:tcW w:w="854" w:type="dxa"/>
            <w:tcBorders>
              <w:top w:val="single" w:color="000000" w:sz="4" w:space="0"/>
              <w:left w:val="single" w:color="000000" w:sz="4" w:space="0"/>
              <w:bottom w:val="single" w:color="000000" w:sz="4" w:space="0"/>
              <w:right w:val="single" w:color="000000" w:sz="4" w:space="0"/>
            </w:tcBorders>
            <w:vAlign w:val="center"/>
          </w:tcPr>
          <w:p w14:paraId="69355172">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F0F692C">
            <w:pPr>
              <w:spacing w:line="400" w:lineRule="exact"/>
              <w:jc w:val="center"/>
              <w:rPr>
                <w:rStyle w:val="22"/>
                <w:rFonts w:ascii="宋体" w:hAnsi="宋体"/>
                <w:szCs w:val="21"/>
              </w:rPr>
            </w:pPr>
            <w:r>
              <w:rPr>
                <w:rStyle w:val="22"/>
                <w:rFonts w:hint="eastAsia" w:ascii="宋体" w:hAnsi="宋体"/>
                <w:szCs w:val="21"/>
                <w:lang w:eastAsia="zh-CN"/>
              </w:rPr>
              <w:t>投标</w:t>
            </w:r>
            <w:r>
              <w:rPr>
                <w:rStyle w:val="22"/>
                <w:rFonts w:ascii="宋体" w:hAnsi="宋体"/>
                <w:szCs w:val="21"/>
              </w:rPr>
              <w:t>有效期</w:t>
            </w:r>
          </w:p>
        </w:tc>
        <w:tc>
          <w:tcPr>
            <w:tcW w:w="7132" w:type="dxa"/>
            <w:tcBorders>
              <w:top w:val="single" w:color="000000" w:sz="4" w:space="0"/>
              <w:left w:val="single" w:color="000000" w:sz="4" w:space="0"/>
              <w:bottom w:val="single" w:color="000000" w:sz="4" w:space="0"/>
              <w:right w:val="single" w:color="000000" w:sz="4" w:space="0"/>
            </w:tcBorders>
            <w:vAlign w:val="center"/>
          </w:tcPr>
          <w:p w14:paraId="148FCA70">
            <w:pPr>
              <w:spacing w:line="400" w:lineRule="exact"/>
              <w:rPr>
                <w:rStyle w:val="22"/>
                <w:rFonts w:ascii="宋体" w:hAnsi="宋体"/>
                <w:szCs w:val="21"/>
              </w:rPr>
            </w:pPr>
            <w:r>
              <w:rPr>
                <w:rStyle w:val="22"/>
                <w:rFonts w:hint="eastAsia" w:ascii="宋体" w:hAnsi="宋体"/>
                <w:lang w:eastAsia="zh-CN"/>
              </w:rPr>
              <w:t>投标</w:t>
            </w:r>
            <w:r>
              <w:rPr>
                <w:rStyle w:val="22"/>
                <w:rFonts w:ascii="宋体" w:hAnsi="宋体"/>
              </w:rPr>
              <w:t>截止时间之日起90天。</w:t>
            </w:r>
          </w:p>
        </w:tc>
      </w:tr>
      <w:tr w14:paraId="71305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39567460">
            <w:pPr>
              <w:spacing w:line="400" w:lineRule="exact"/>
              <w:jc w:val="center"/>
              <w:rPr>
                <w:rStyle w:val="22"/>
                <w:rFonts w:ascii="宋体" w:hAnsi="宋体"/>
                <w:szCs w:val="21"/>
              </w:rPr>
            </w:pPr>
            <w:r>
              <w:rPr>
                <w:rStyle w:val="22"/>
                <w:rFonts w:ascii="宋体" w:hAnsi="宋体"/>
                <w:szCs w:val="21"/>
              </w:rPr>
              <w:t>6</w:t>
            </w:r>
          </w:p>
        </w:tc>
        <w:tc>
          <w:tcPr>
            <w:tcW w:w="854" w:type="dxa"/>
            <w:tcBorders>
              <w:top w:val="single" w:color="000000" w:sz="4" w:space="0"/>
              <w:left w:val="single" w:color="000000" w:sz="4" w:space="0"/>
              <w:bottom w:val="single" w:color="000000" w:sz="4" w:space="0"/>
              <w:right w:val="single" w:color="000000" w:sz="4" w:space="0"/>
            </w:tcBorders>
            <w:vAlign w:val="center"/>
          </w:tcPr>
          <w:p w14:paraId="54D518C0">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3B804E4">
            <w:pPr>
              <w:spacing w:line="400" w:lineRule="exact"/>
              <w:jc w:val="center"/>
              <w:rPr>
                <w:rStyle w:val="22"/>
                <w:rFonts w:ascii="宋体" w:hAnsi="宋体"/>
                <w:szCs w:val="21"/>
              </w:rPr>
            </w:pPr>
            <w:r>
              <w:rPr>
                <w:rStyle w:val="22"/>
                <w:rFonts w:ascii="宋体" w:hAnsi="宋体"/>
                <w:szCs w:val="21"/>
              </w:rPr>
              <w:t>保证金</w:t>
            </w:r>
          </w:p>
        </w:tc>
        <w:tc>
          <w:tcPr>
            <w:tcW w:w="7132" w:type="dxa"/>
            <w:tcBorders>
              <w:top w:val="single" w:color="000000" w:sz="4" w:space="0"/>
              <w:left w:val="single" w:color="000000" w:sz="4" w:space="0"/>
              <w:bottom w:val="single" w:color="000000" w:sz="4" w:space="0"/>
              <w:right w:val="single" w:color="000000" w:sz="4" w:space="0"/>
            </w:tcBorders>
            <w:vAlign w:val="center"/>
          </w:tcPr>
          <w:p w14:paraId="507B663E">
            <w:pPr>
              <w:spacing w:line="400" w:lineRule="exact"/>
              <w:rPr>
                <w:rStyle w:val="22"/>
                <w:rFonts w:ascii="宋体" w:hAnsi="宋体"/>
                <w:szCs w:val="21"/>
              </w:rPr>
            </w:pPr>
            <w:r>
              <w:rPr>
                <w:rStyle w:val="22"/>
                <w:rFonts w:ascii="宋体" w:hAnsi="宋体"/>
                <w:szCs w:val="21"/>
              </w:rPr>
              <w:t>无</w:t>
            </w:r>
          </w:p>
        </w:tc>
      </w:tr>
      <w:tr w14:paraId="5979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6F98F446">
            <w:pPr>
              <w:spacing w:line="400" w:lineRule="exact"/>
              <w:jc w:val="center"/>
              <w:rPr>
                <w:rStyle w:val="22"/>
                <w:rFonts w:ascii="宋体" w:hAnsi="宋体"/>
                <w:szCs w:val="21"/>
              </w:rPr>
            </w:pPr>
            <w:r>
              <w:rPr>
                <w:rStyle w:val="22"/>
                <w:rFonts w:ascii="宋体" w:hAnsi="宋体"/>
                <w:szCs w:val="21"/>
              </w:rPr>
              <w:t>7</w:t>
            </w:r>
          </w:p>
        </w:tc>
        <w:tc>
          <w:tcPr>
            <w:tcW w:w="854" w:type="dxa"/>
            <w:tcBorders>
              <w:top w:val="single" w:color="000000" w:sz="4" w:space="0"/>
              <w:left w:val="single" w:color="000000" w:sz="4" w:space="0"/>
              <w:bottom w:val="single" w:color="000000" w:sz="4" w:space="0"/>
              <w:right w:val="single" w:color="000000" w:sz="4" w:space="0"/>
            </w:tcBorders>
            <w:vAlign w:val="center"/>
          </w:tcPr>
          <w:p w14:paraId="6606431E">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B81E417">
            <w:pPr>
              <w:spacing w:line="400" w:lineRule="exact"/>
              <w:jc w:val="center"/>
              <w:rPr>
                <w:rStyle w:val="22"/>
                <w:rFonts w:ascii="宋体" w:hAnsi="宋体"/>
                <w:szCs w:val="21"/>
              </w:rPr>
            </w:pP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份数</w:t>
            </w:r>
          </w:p>
        </w:tc>
        <w:tc>
          <w:tcPr>
            <w:tcW w:w="7132" w:type="dxa"/>
            <w:tcBorders>
              <w:top w:val="single" w:color="000000" w:sz="4" w:space="0"/>
              <w:left w:val="single" w:color="000000" w:sz="4" w:space="0"/>
              <w:bottom w:val="single" w:color="000000" w:sz="4" w:space="0"/>
              <w:right w:val="single" w:color="000000" w:sz="4" w:space="0"/>
            </w:tcBorders>
            <w:vAlign w:val="center"/>
          </w:tcPr>
          <w:p w14:paraId="2D84C401">
            <w:pPr>
              <w:spacing w:line="400" w:lineRule="exact"/>
              <w:rPr>
                <w:rStyle w:val="22"/>
                <w:rFonts w:ascii="宋体" w:hAnsi="宋体"/>
                <w:szCs w:val="21"/>
              </w:rPr>
            </w:pPr>
            <w:r>
              <w:rPr>
                <w:rStyle w:val="22"/>
                <w:rFonts w:ascii="宋体" w:hAnsi="宋体"/>
                <w:szCs w:val="21"/>
              </w:rPr>
              <w:t>正本壹册，副本</w:t>
            </w:r>
            <w:r>
              <w:rPr>
                <w:rStyle w:val="22"/>
                <w:rFonts w:hint="eastAsia" w:ascii="宋体" w:hAnsi="宋体"/>
                <w:szCs w:val="21"/>
                <w:lang w:val="en-US" w:eastAsia="zh-CN"/>
              </w:rPr>
              <w:t>肆</w:t>
            </w:r>
            <w:r>
              <w:rPr>
                <w:rStyle w:val="22"/>
                <w:rFonts w:ascii="宋体" w:hAnsi="宋体"/>
                <w:szCs w:val="21"/>
              </w:rPr>
              <w:t>册。</w:t>
            </w:r>
          </w:p>
        </w:tc>
      </w:tr>
      <w:tr w14:paraId="7E141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79141333">
            <w:pPr>
              <w:spacing w:line="400" w:lineRule="exact"/>
              <w:jc w:val="center"/>
              <w:rPr>
                <w:rStyle w:val="22"/>
                <w:rFonts w:ascii="宋体" w:hAnsi="宋体"/>
                <w:szCs w:val="21"/>
              </w:rPr>
            </w:pPr>
            <w:r>
              <w:rPr>
                <w:rStyle w:val="22"/>
                <w:rFonts w:ascii="宋体" w:hAnsi="宋体"/>
                <w:szCs w:val="21"/>
              </w:rPr>
              <w:t>8</w:t>
            </w:r>
          </w:p>
        </w:tc>
        <w:tc>
          <w:tcPr>
            <w:tcW w:w="854" w:type="dxa"/>
            <w:tcBorders>
              <w:top w:val="single" w:color="000000" w:sz="4" w:space="0"/>
              <w:left w:val="single" w:color="000000" w:sz="4" w:space="0"/>
              <w:bottom w:val="single" w:color="000000" w:sz="4" w:space="0"/>
              <w:right w:val="single" w:color="000000" w:sz="4" w:space="0"/>
            </w:tcBorders>
            <w:vAlign w:val="center"/>
          </w:tcPr>
          <w:p w14:paraId="16047BDE">
            <w:pPr>
              <w:spacing w:line="400" w:lineRule="exact"/>
              <w:jc w:val="center"/>
              <w:rPr>
                <w:rStyle w:val="22"/>
                <w:rFonts w:ascii="宋体" w:hAnsi="宋体"/>
                <w:position w:val="1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F1D89DE">
            <w:pPr>
              <w:spacing w:line="400" w:lineRule="exact"/>
              <w:jc w:val="center"/>
              <w:rPr>
                <w:rStyle w:val="22"/>
                <w:rFonts w:ascii="宋体" w:hAnsi="宋体"/>
                <w:position w:val="10"/>
                <w:szCs w:val="21"/>
              </w:rPr>
            </w:pP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装订</w:t>
            </w:r>
          </w:p>
        </w:tc>
        <w:tc>
          <w:tcPr>
            <w:tcW w:w="7132" w:type="dxa"/>
            <w:tcBorders>
              <w:top w:val="single" w:color="000000" w:sz="4" w:space="0"/>
              <w:left w:val="single" w:color="000000" w:sz="4" w:space="0"/>
              <w:bottom w:val="single" w:color="000000" w:sz="4" w:space="0"/>
              <w:right w:val="single" w:color="000000" w:sz="4" w:space="0"/>
            </w:tcBorders>
            <w:vAlign w:val="center"/>
          </w:tcPr>
          <w:p w14:paraId="41F377BA">
            <w:pPr>
              <w:spacing w:line="400" w:lineRule="exact"/>
              <w:rPr>
                <w:rStyle w:val="22"/>
                <w:rFonts w:ascii="宋体" w:hAnsi="宋体"/>
                <w:szCs w:val="21"/>
              </w:rPr>
            </w:pPr>
            <w:r>
              <w:rPr>
                <w:rStyle w:val="22"/>
                <w:rFonts w:hint="eastAsia" w:ascii="宋体" w:hAnsi="宋体"/>
                <w:szCs w:val="21"/>
              </w:rPr>
              <w:t>供应商</w:t>
            </w:r>
            <w:r>
              <w:rPr>
                <w:rStyle w:val="22"/>
                <w:rFonts w:ascii="宋体" w:hAnsi="宋体"/>
                <w:szCs w:val="21"/>
              </w:rPr>
              <w:t>应按</w:t>
            </w:r>
            <w:r>
              <w:rPr>
                <w:rStyle w:val="22"/>
                <w:rFonts w:hint="eastAsia" w:ascii="宋体" w:hAnsi="宋体"/>
                <w:szCs w:val="21"/>
              </w:rPr>
              <w:t>供应商</w:t>
            </w:r>
            <w:r>
              <w:rPr>
                <w:rStyle w:val="22"/>
                <w:rFonts w:ascii="宋体" w:hAnsi="宋体"/>
                <w:szCs w:val="21"/>
              </w:rPr>
              <w:t>须知第13.1款“</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组成”规定的顺序自编目录及页码，</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的“正本”、“副本”应当单独装订成册并标注页码，装订应牢固，不易拆散和换页（A4标准纸装订）。封面应注明“正本”、“副本”字样，封面上写明项目名称及</w:t>
            </w:r>
            <w:r>
              <w:rPr>
                <w:rStyle w:val="22"/>
                <w:rFonts w:hint="eastAsia" w:ascii="宋体" w:hAnsi="宋体"/>
                <w:szCs w:val="21"/>
              </w:rPr>
              <w:t>供应商</w:t>
            </w:r>
            <w:r>
              <w:rPr>
                <w:rStyle w:val="22"/>
                <w:rFonts w:ascii="宋体" w:hAnsi="宋体"/>
                <w:szCs w:val="21"/>
              </w:rPr>
              <w:t>名称。</w:t>
            </w:r>
          </w:p>
        </w:tc>
      </w:tr>
      <w:tr w14:paraId="692B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298834A8">
            <w:pPr>
              <w:spacing w:line="400" w:lineRule="exact"/>
              <w:jc w:val="center"/>
              <w:rPr>
                <w:rStyle w:val="22"/>
                <w:rFonts w:ascii="宋体" w:hAnsi="宋体"/>
                <w:szCs w:val="21"/>
              </w:rPr>
            </w:pPr>
            <w:r>
              <w:rPr>
                <w:rStyle w:val="22"/>
                <w:rFonts w:ascii="宋体" w:hAnsi="宋体"/>
                <w:szCs w:val="21"/>
              </w:rPr>
              <w:t>9</w:t>
            </w:r>
          </w:p>
        </w:tc>
        <w:tc>
          <w:tcPr>
            <w:tcW w:w="854" w:type="dxa"/>
            <w:tcBorders>
              <w:top w:val="single" w:color="000000" w:sz="4" w:space="0"/>
              <w:left w:val="single" w:color="000000" w:sz="4" w:space="0"/>
              <w:bottom w:val="single" w:color="000000" w:sz="4" w:space="0"/>
              <w:right w:val="single" w:color="000000" w:sz="4" w:space="0"/>
            </w:tcBorders>
            <w:vAlign w:val="center"/>
          </w:tcPr>
          <w:p w14:paraId="6782EBED">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3A9717E5">
            <w:pPr>
              <w:spacing w:line="400" w:lineRule="exact"/>
              <w:jc w:val="center"/>
              <w:rPr>
                <w:rStyle w:val="22"/>
                <w:rFonts w:ascii="宋体" w:hAnsi="宋体"/>
                <w:szCs w:val="21"/>
              </w:rPr>
            </w:pPr>
            <w:r>
              <w:rPr>
                <w:rStyle w:val="22"/>
                <w:rFonts w:hint="eastAsia" w:ascii="宋体" w:hAnsi="宋体"/>
                <w:szCs w:val="21"/>
              </w:rPr>
              <w:t>供应商</w:t>
            </w:r>
            <w:r>
              <w:rPr>
                <w:rStyle w:val="22"/>
                <w:rFonts w:ascii="宋体" w:hAnsi="宋体"/>
                <w:szCs w:val="21"/>
              </w:rPr>
              <w:t>公章</w:t>
            </w:r>
          </w:p>
        </w:tc>
        <w:tc>
          <w:tcPr>
            <w:tcW w:w="7132" w:type="dxa"/>
            <w:tcBorders>
              <w:top w:val="single" w:color="000000" w:sz="4" w:space="0"/>
              <w:left w:val="single" w:color="000000" w:sz="4" w:space="0"/>
              <w:bottom w:val="single" w:color="000000" w:sz="4" w:space="0"/>
              <w:right w:val="single" w:color="000000" w:sz="4" w:space="0"/>
            </w:tcBorders>
            <w:vAlign w:val="center"/>
          </w:tcPr>
          <w:p w14:paraId="15337C2D">
            <w:pPr>
              <w:spacing w:line="400" w:lineRule="exact"/>
              <w:rPr>
                <w:rStyle w:val="22"/>
                <w:rFonts w:ascii="宋体" w:hAnsi="宋体"/>
                <w:szCs w:val="21"/>
              </w:rPr>
            </w:pPr>
            <w:r>
              <w:rPr>
                <w:rStyle w:val="22"/>
                <w:rFonts w:ascii="宋体" w:hAnsi="宋体"/>
                <w:szCs w:val="21"/>
              </w:rPr>
              <w:t>本</w:t>
            </w:r>
            <w:r>
              <w:rPr>
                <w:rStyle w:val="22"/>
                <w:rFonts w:hint="eastAsia" w:ascii="宋体" w:hAnsi="宋体"/>
                <w:szCs w:val="21"/>
              </w:rPr>
              <w:t>采购文件</w:t>
            </w:r>
            <w:r>
              <w:rPr>
                <w:rStyle w:val="22"/>
                <w:rFonts w:ascii="宋体" w:hAnsi="宋体"/>
                <w:szCs w:val="21"/>
              </w:rPr>
              <w:t>中描述</w:t>
            </w:r>
            <w:r>
              <w:rPr>
                <w:rStyle w:val="22"/>
                <w:rFonts w:hint="eastAsia" w:ascii="宋体" w:hAnsi="宋体"/>
                <w:szCs w:val="21"/>
              </w:rPr>
              <w:t>供应商</w:t>
            </w:r>
            <w:r>
              <w:rPr>
                <w:rStyle w:val="22"/>
                <w:rFonts w:ascii="宋体" w:hAnsi="宋体"/>
                <w:szCs w:val="21"/>
              </w:rPr>
              <w:t>的“公章”是指根据我国对公章的管理规定，用</w:t>
            </w:r>
            <w:r>
              <w:rPr>
                <w:rStyle w:val="22"/>
                <w:rFonts w:hint="eastAsia" w:ascii="宋体" w:hAnsi="宋体"/>
                <w:szCs w:val="21"/>
              </w:rPr>
              <w:t>供应商</w:t>
            </w:r>
            <w:r>
              <w:rPr>
                <w:rStyle w:val="22"/>
                <w:rFonts w:ascii="宋体" w:hAnsi="宋体"/>
                <w:szCs w:val="21"/>
              </w:rPr>
              <w:t>法定主体行为名称制作的印章，除本</w:t>
            </w:r>
            <w:r>
              <w:rPr>
                <w:rStyle w:val="22"/>
                <w:rFonts w:hint="eastAsia" w:ascii="宋体" w:hAnsi="宋体"/>
                <w:szCs w:val="21"/>
              </w:rPr>
              <w:t>采购文件</w:t>
            </w:r>
            <w:r>
              <w:rPr>
                <w:rStyle w:val="22"/>
                <w:rFonts w:ascii="宋体" w:hAnsi="宋体"/>
                <w:szCs w:val="21"/>
              </w:rPr>
              <w:t>有特殊规定外，</w:t>
            </w:r>
            <w:r>
              <w:rPr>
                <w:rStyle w:val="22"/>
                <w:rFonts w:hint="eastAsia" w:ascii="宋体" w:hAnsi="宋体"/>
                <w:szCs w:val="21"/>
              </w:rPr>
              <w:t>供应商</w:t>
            </w:r>
            <w:r>
              <w:rPr>
                <w:rStyle w:val="22"/>
                <w:rFonts w:ascii="宋体" w:hAnsi="宋体"/>
                <w:szCs w:val="21"/>
              </w:rPr>
              <w:t>的财务章、部门章、分公司章、工会章、合同章、</w:t>
            </w:r>
            <w:r>
              <w:rPr>
                <w:rStyle w:val="22"/>
                <w:rFonts w:hint="eastAsia" w:ascii="宋体" w:hAnsi="宋体"/>
                <w:szCs w:val="21"/>
                <w:lang w:eastAsia="zh-CN"/>
              </w:rPr>
              <w:t>投标</w:t>
            </w:r>
            <w:r>
              <w:rPr>
                <w:rStyle w:val="22"/>
                <w:rFonts w:ascii="宋体" w:hAnsi="宋体"/>
                <w:szCs w:val="21"/>
              </w:rPr>
              <w:t>专用章、业务专用章等其它形式印章均不能代替公章。</w:t>
            </w:r>
          </w:p>
        </w:tc>
      </w:tr>
      <w:tr w14:paraId="6504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3465FD1D">
            <w:pPr>
              <w:spacing w:line="400" w:lineRule="exact"/>
              <w:jc w:val="center"/>
              <w:rPr>
                <w:rStyle w:val="22"/>
                <w:rFonts w:ascii="宋体" w:hAnsi="宋体"/>
                <w:szCs w:val="21"/>
              </w:rPr>
            </w:pPr>
            <w:r>
              <w:rPr>
                <w:rStyle w:val="22"/>
                <w:rFonts w:ascii="宋体" w:hAnsi="宋体"/>
                <w:szCs w:val="21"/>
              </w:rPr>
              <w:t>10</w:t>
            </w:r>
          </w:p>
        </w:tc>
        <w:tc>
          <w:tcPr>
            <w:tcW w:w="854" w:type="dxa"/>
            <w:tcBorders>
              <w:top w:val="single" w:color="000000" w:sz="4" w:space="0"/>
              <w:left w:val="single" w:color="000000" w:sz="4" w:space="0"/>
              <w:bottom w:val="single" w:color="000000" w:sz="4" w:space="0"/>
              <w:right w:val="single" w:color="000000" w:sz="4" w:space="0"/>
            </w:tcBorders>
            <w:vAlign w:val="center"/>
          </w:tcPr>
          <w:p w14:paraId="173AD473">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673B0B1A">
            <w:pPr>
              <w:spacing w:line="400" w:lineRule="exact"/>
              <w:jc w:val="center"/>
              <w:rPr>
                <w:rStyle w:val="22"/>
                <w:rFonts w:ascii="宋体" w:hAnsi="宋体"/>
                <w:szCs w:val="21"/>
              </w:rPr>
            </w:pP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 xml:space="preserve">包装、密封                  </w:t>
            </w:r>
          </w:p>
        </w:tc>
        <w:tc>
          <w:tcPr>
            <w:tcW w:w="7132" w:type="dxa"/>
            <w:tcBorders>
              <w:top w:val="single" w:color="000000" w:sz="4" w:space="0"/>
              <w:left w:val="single" w:color="000000" w:sz="4" w:space="0"/>
              <w:bottom w:val="single" w:color="000000" w:sz="4" w:space="0"/>
              <w:right w:val="single" w:color="000000" w:sz="4" w:space="0"/>
            </w:tcBorders>
            <w:vAlign w:val="center"/>
          </w:tcPr>
          <w:p w14:paraId="55067336">
            <w:pPr>
              <w:spacing w:line="400" w:lineRule="exact"/>
              <w:rPr>
                <w:rStyle w:val="22"/>
                <w:rFonts w:ascii="宋体" w:hAnsi="宋体"/>
                <w:szCs w:val="21"/>
              </w:rPr>
            </w:pPr>
            <w:r>
              <w:rPr>
                <w:rStyle w:val="22"/>
                <w:rFonts w:ascii="宋体" w:hAnsi="宋体"/>
                <w:szCs w:val="21"/>
              </w:rPr>
              <w:t>将</w:t>
            </w:r>
            <w:r>
              <w:rPr>
                <w:rStyle w:val="22"/>
                <w:rFonts w:hint="eastAsia" w:ascii="宋体" w:hAnsi="宋体"/>
                <w:szCs w:val="21"/>
                <w:lang w:val="en-US" w:eastAsia="zh-CN"/>
              </w:rPr>
              <w:t>投标</w:t>
            </w:r>
            <w:r>
              <w:rPr>
                <w:rStyle w:val="22"/>
                <w:rFonts w:hint="eastAsia" w:ascii="宋体" w:hAnsi="宋体"/>
                <w:szCs w:val="21"/>
              </w:rPr>
              <w:t>文件</w:t>
            </w:r>
            <w:r>
              <w:rPr>
                <w:rStyle w:val="22"/>
                <w:rFonts w:ascii="宋体" w:hAnsi="宋体"/>
                <w:szCs w:val="21"/>
              </w:rPr>
              <w:t>“正本”、“副本”装入并密封在一个</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袋（盒、箱）中，并在密封处密封签章【公章、密封章、法定代表人、负责人、自然人或相应的授权委托代理人签字均可】。</w:t>
            </w:r>
          </w:p>
        </w:tc>
      </w:tr>
      <w:tr w14:paraId="34091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15A4904E">
            <w:pPr>
              <w:spacing w:line="400" w:lineRule="exact"/>
              <w:jc w:val="center"/>
              <w:rPr>
                <w:rStyle w:val="22"/>
                <w:rFonts w:ascii="宋体" w:hAnsi="宋体"/>
                <w:szCs w:val="21"/>
              </w:rPr>
            </w:pPr>
            <w:r>
              <w:rPr>
                <w:rStyle w:val="22"/>
                <w:rFonts w:ascii="宋体" w:hAnsi="宋体"/>
                <w:szCs w:val="21"/>
              </w:rPr>
              <w:t>11</w:t>
            </w:r>
          </w:p>
        </w:tc>
        <w:tc>
          <w:tcPr>
            <w:tcW w:w="854" w:type="dxa"/>
            <w:tcBorders>
              <w:top w:val="single" w:color="000000" w:sz="4" w:space="0"/>
              <w:left w:val="single" w:color="000000" w:sz="4" w:space="0"/>
              <w:bottom w:val="single" w:color="000000" w:sz="4" w:space="0"/>
              <w:right w:val="single" w:color="000000" w:sz="4" w:space="0"/>
            </w:tcBorders>
            <w:vAlign w:val="center"/>
          </w:tcPr>
          <w:p w14:paraId="63BE58A1">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4F8B4DFC">
            <w:pPr>
              <w:spacing w:line="400" w:lineRule="exact"/>
              <w:jc w:val="center"/>
              <w:rPr>
                <w:rStyle w:val="22"/>
                <w:rFonts w:ascii="宋体" w:hAnsi="宋体"/>
                <w:szCs w:val="21"/>
              </w:rPr>
            </w:pP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袋标记</w:t>
            </w:r>
          </w:p>
        </w:tc>
        <w:tc>
          <w:tcPr>
            <w:tcW w:w="7132" w:type="dxa"/>
            <w:tcBorders>
              <w:top w:val="single" w:color="000000" w:sz="4" w:space="0"/>
              <w:left w:val="single" w:color="000000" w:sz="4" w:space="0"/>
              <w:bottom w:val="single" w:color="000000" w:sz="4" w:space="0"/>
              <w:right w:val="single" w:color="000000" w:sz="4" w:space="0"/>
            </w:tcBorders>
            <w:vAlign w:val="center"/>
          </w:tcPr>
          <w:p w14:paraId="2C2B4950">
            <w:pPr>
              <w:spacing w:line="400" w:lineRule="exact"/>
              <w:rPr>
                <w:rStyle w:val="22"/>
                <w:rFonts w:ascii="宋体" w:hAnsi="宋体"/>
                <w:szCs w:val="21"/>
                <w:u w:val="single"/>
              </w:rPr>
            </w:pPr>
            <w:r>
              <w:rPr>
                <w:rStyle w:val="22"/>
                <w:rFonts w:ascii="宋体" w:hAnsi="宋体"/>
                <w:szCs w:val="21"/>
              </w:rPr>
              <w:t xml:space="preserve">项目名称： </w:t>
            </w:r>
            <w:r>
              <w:rPr>
                <w:rStyle w:val="22"/>
                <w:rFonts w:ascii="宋体" w:hAnsi="宋体"/>
                <w:szCs w:val="21"/>
                <w:u w:val="single"/>
              </w:rPr>
              <w:t xml:space="preserve">                             </w:t>
            </w:r>
          </w:p>
          <w:p w14:paraId="14EA92A6">
            <w:pPr>
              <w:spacing w:line="400" w:lineRule="exact"/>
              <w:rPr>
                <w:rStyle w:val="22"/>
                <w:rFonts w:ascii="宋体" w:hAnsi="宋体"/>
              </w:rPr>
            </w:pPr>
            <w:r>
              <w:rPr>
                <w:rStyle w:val="22"/>
                <w:rFonts w:ascii="宋体" w:hAnsi="宋体"/>
                <w:szCs w:val="21"/>
              </w:rPr>
              <w:t>采购单位：</w:t>
            </w:r>
            <w:r>
              <w:rPr>
                <w:rStyle w:val="22"/>
                <w:rFonts w:ascii="宋体" w:hAnsi="宋体"/>
              </w:rPr>
              <w:t>桂林市中西医结合医院</w:t>
            </w:r>
          </w:p>
          <w:p w14:paraId="06B7E480">
            <w:pPr>
              <w:spacing w:line="400" w:lineRule="exact"/>
              <w:rPr>
                <w:rStyle w:val="22"/>
                <w:rFonts w:ascii="宋体" w:hAnsi="宋体"/>
                <w:szCs w:val="21"/>
              </w:rPr>
            </w:pPr>
            <w:r>
              <w:rPr>
                <w:rStyle w:val="22"/>
                <w:rFonts w:hint="eastAsia" w:ascii="宋体" w:hAnsi="宋体"/>
                <w:szCs w:val="21"/>
              </w:rPr>
              <w:t>供应商</w:t>
            </w:r>
            <w:r>
              <w:rPr>
                <w:rStyle w:val="22"/>
                <w:rFonts w:ascii="宋体" w:hAnsi="宋体"/>
                <w:szCs w:val="21"/>
              </w:rPr>
              <w:t xml:space="preserve">名称： </w:t>
            </w:r>
            <w:r>
              <w:rPr>
                <w:rStyle w:val="22"/>
                <w:rFonts w:ascii="宋体" w:hAnsi="宋体"/>
                <w:szCs w:val="21"/>
                <w:u w:val="single"/>
              </w:rPr>
              <w:t xml:space="preserve">                    </w:t>
            </w:r>
          </w:p>
          <w:p w14:paraId="4E78C0B6">
            <w:pPr>
              <w:spacing w:line="400" w:lineRule="exact"/>
              <w:rPr>
                <w:rStyle w:val="22"/>
                <w:rFonts w:ascii="宋体" w:hAnsi="宋体"/>
                <w:szCs w:val="21"/>
              </w:rPr>
            </w:pPr>
            <w:r>
              <w:rPr>
                <w:rStyle w:val="22"/>
                <w:rFonts w:ascii="宋体" w:hAnsi="宋体"/>
                <w:szCs w:val="21"/>
              </w:rPr>
              <w:t>在     年  月  日　时　分前不得开启（此处</w:t>
            </w:r>
            <w:r>
              <w:rPr>
                <w:rStyle w:val="22"/>
                <w:rFonts w:hint="eastAsia" w:ascii="宋体" w:hAnsi="宋体"/>
                <w:szCs w:val="21"/>
              </w:rPr>
              <w:t>供应商</w:t>
            </w:r>
            <w:r>
              <w:rPr>
                <w:rStyle w:val="22"/>
                <w:rFonts w:ascii="宋体" w:hAnsi="宋体"/>
                <w:szCs w:val="21"/>
              </w:rPr>
              <w:t>填写</w:t>
            </w:r>
            <w:r>
              <w:rPr>
                <w:rStyle w:val="22"/>
                <w:rFonts w:hint="eastAsia" w:ascii="宋体" w:hAnsi="宋体"/>
                <w:szCs w:val="21"/>
                <w:lang w:eastAsia="zh-CN"/>
              </w:rPr>
              <w:t>投标</w:t>
            </w:r>
            <w:r>
              <w:rPr>
                <w:rStyle w:val="22"/>
                <w:rFonts w:hint="eastAsia" w:ascii="宋体" w:hAnsi="宋体"/>
                <w:szCs w:val="21"/>
              </w:rPr>
              <w:t>截止时间</w:t>
            </w:r>
            <w:r>
              <w:rPr>
                <w:rStyle w:val="22"/>
                <w:rFonts w:ascii="宋体" w:hAnsi="宋体"/>
                <w:szCs w:val="21"/>
              </w:rPr>
              <w:t xml:space="preserve">） </w:t>
            </w:r>
          </w:p>
        </w:tc>
      </w:tr>
      <w:tr w14:paraId="3B8F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4EB4BDF1">
            <w:pPr>
              <w:spacing w:line="400" w:lineRule="exact"/>
              <w:jc w:val="center"/>
              <w:rPr>
                <w:rStyle w:val="22"/>
                <w:rFonts w:ascii="宋体" w:hAnsi="宋体"/>
                <w:szCs w:val="21"/>
              </w:rPr>
            </w:pPr>
            <w:r>
              <w:rPr>
                <w:rStyle w:val="22"/>
                <w:rFonts w:ascii="宋体" w:hAnsi="宋体"/>
                <w:szCs w:val="21"/>
              </w:rPr>
              <w:t>12</w:t>
            </w:r>
          </w:p>
        </w:tc>
        <w:tc>
          <w:tcPr>
            <w:tcW w:w="854" w:type="dxa"/>
            <w:tcBorders>
              <w:top w:val="single" w:color="000000" w:sz="4" w:space="0"/>
              <w:left w:val="single" w:color="000000" w:sz="4" w:space="0"/>
              <w:bottom w:val="single" w:color="000000" w:sz="4" w:space="0"/>
              <w:right w:val="single" w:color="000000" w:sz="4" w:space="0"/>
            </w:tcBorders>
            <w:vAlign w:val="center"/>
          </w:tcPr>
          <w:p w14:paraId="4E89CB03">
            <w:pPr>
              <w:spacing w:line="400" w:lineRule="exact"/>
              <w:jc w:val="center"/>
              <w:rPr>
                <w:rStyle w:val="22"/>
                <w:rFonts w:ascii="宋体" w:hAnsi="宋体"/>
                <w:position w:val="-2"/>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591FA283">
            <w:pPr>
              <w:spacing w:line="400" w:lineRule="exact"/>
              <w:jc w:val="center"/>
              <w:rPr>
                <w:rStyle w:val="22"/>
                <w:rFonts w:ascii="宋体" w:hAnsi="宋体"/>
                <w:position w:val="-2"/>
                <w:sz w:val="18"/>
                <w:szCs w:val="18"/>
              </w:rPr>
            </w:pPr>
            <w:r>
              <w:rPr>
                <w:rStyle w:val="22"/>
                <w:rFonts w:hint="eastAsia" w:ascii="宋体" w:hAnsi="宋体"/>
                <w:sz w:val="18"/>
                <w:szCs w:val="18"/>
                <w:lang w:eastAsia="zh-CN"/>
              </w:rPr>
              <w:t>投标</w:t>
            </w:r>
            <w:r>
              <w:rPr>
                <w:rStyle w:val="22"/>
                <w:rFonts w:hint="eastAsia" w:ascii="宋体" w:hAnsi="宋体"/>
                <w:sz w:val="18"/>
                <w:szCs w:val="18"/>
              </w:rPr>
              <w:t>文件</w:t>
            </w:r>
            <w:r>
              <w:rPr>
                <w:rStyle w:val="22"/>
                <w:rFonts w:ascii="宋体" w:hAnsi="宋体"/>
                <w:sz w:val="18"/>
                <w:szCs w:val="18"/>
              </w:rPr>
              <w:t>递交起止时间及截止时间</w:t>
            </w:r>
          </w:p>
        </w:tc>
        <w:tc>
          <w:tcPr>
            <w:tcW w:w="7132" w:type="dxa"/>
            <w:tcBorders>
              <w:top w:val="single" w:color="000000" w:sz="4" w:space="0"/>
              <w:left w:val="single" w:color="000000" w:sz="4" w:space="0"/>
              <w:bottom w:val="single" w:color="000000" w:sz="4" w:space="0"/>
              <w:right w:val="single" w:color="000000" w:sz="4" w:space="0"/>
            </w:tcBorders>
            <w:vAlign w:val="center"/>
          </w:tcPr>
          <w:p w14:paraId="08D90210">
            <w:pPr>
              <w:spacing w:line="400" w:lineRule="exact"/>
              <w:rPr>
                <w:rStyle w:val="22"/>
                <w:rFonts w:ascii="宋体" w:hAnsi="宋体"/>
                <w:szCs w:val="21"/>
              </w:rPr>
            </w:pPr>
            <w:r>
              <w:rPr>
                <w:rStyle w:val="22"/>
                <w:rFonts w:hint="eastAsia" w:ascii="宋体" w:hAnsi="宋体"/>
                <w:b/>
                <w:szCs w:val="21"/>
                <w:lang w:eastAsia="zh-CN"/>
              </w:rPr>
              <w:t>投标</w:t>
            </w:r>
            <w:r>
              <w:rPr>
                <w:rStyle w:val="22"/>
                <w:rFonts w:hint="eastAsia" w:ascii="宋体" w:hAnsi="宋体"/>
                <w:b/>
                <w:szCs w:val="21"/>
              </w:rPr>
              <w:t>文件</w:t>
            </w:r>
            <w:r>
              <w:rPr>
                <w:rStyle w:val="22"/>
                <w:rFonts w:ascii="宋体" w:hAnsi="宋体"/>
                <w:b/>
                <w:szCs w:val="21"/>
              </w:rPr>
              <w:t>递交起止时间：</w:t>
            </w:r>
            <w:r>
              <w:rPr>
                <w:rStyle w:val="22"/>
                <w:rFonts w:hint="eastAsia" w:ascii="宋体" w:hAnsi="宋体"/>
                <w:szCs w:val="21"/>
                <w:u w:val="single"/>
              </w:rPr>
              <w:t>202</w:t>
            </w:r>
            <w:r>
              <w:rPr>
                <w:rStyle w:val="22"/>
                <w:rFonts w:hint="eastAsia" w:ascii="宋体" w:hAnsi="宋体"/>
                <w:szCs w:val="21"/>
                <w:u w:val="single"/>
                <w:lang w:val="en-US" w:eastAsia="zh-CN"/>
              </w:rPr>
              <w:t>6</w:t>
            </w:r>
            <w:r>
              <w:rPr>
                <w:rStyle w:val="22"/>
                <w:rFonts w:ascii="宋体" w:hAnsi="宋体"/>
                <w:szCs w:val="21"/>
                <w:u w:val="single"/>
              </w:rPr>
              <w:t>年 月  日</w:t>
            </w:r>
            <w:r>
              <w:rPr>
                <w:rStyle w:val="22"/>
                <w:rFonts w:ascii="宋体" w:hAnsi="宋体"/>
                <w:szCs w:val="21"/>
              </w:rPr>
              <w:t xml:space="preserve">  时至  时  分止；</w:t>
            </w:r>
          </w:p>
          <w:p w14:paraId="2E37A57B">
            <w:pPr>
              <w:spacing w:line="400" w:lineRule="exact"/>
              <w:rPr>
                <w:rStyle w:val="22"/>
                <w:rFonts w:ascii="宋体" w:hAnsi="宋体"/>
                <w:szCs w:val="21"/>
              </w:rPr>
            </w:pPr>
            <w:r>
              <w:rPr>
                <w:rStyle w:val="22"/>
                <w:rFonts w:hint="eastAsia" w:ascii="宋体" w:hAnsi="宋体"/>
                <w:b/>
                <w:szCs w:val="21"/>
                <w:lang w:eastAsia="zh-CN"/>
              </w:rPr>
              <w:t>投标</w:t>
            </w:r>
            <w:r>
              <w:rPr>
                <w:rStyle w:val="22"/>
                <w:rFonts w:hint="eastAsia" w:ascii="宋体" w:hAnsi="宋体"/>
                <w:b/>
                <w:szCs w:val="21"/>
              </w:rPr>
              <w:t>截止时间</w:t>
            </w:r>
            <w:r>
              <w:rPr>
                <w:rStyle w:val="22"/>
                <w:rFonts w:ascii="宋体" w:hAnsi="宋体"/>
                <w:b/>
                <w:szCs w:val="21"/>
              </w:rPr>
              <w:t>：</w:t>
            </w:r>
            <w:r>
              <w:rPr>
                <w:rStyle w:val="22"/>
                <w:rFonts w:hint="eastAsia" w:ascii="宋体" w:hAnsi="宋体"/>
                <w:szCs w:val="21"/>
                <w:u w:val="single"/>
              </w:rPr>
              <w:t>202</w:t>
            </w:r>
            <w:r>
              <w:rPr>
                <w:rStyle w:val="22"/>
                <w:rFonts w:hint="eastAsia" w:ascii="宋体" w:hAnsi="宋体"/>
                <w:szCs w:val="21"/>
                <w:u w:val="single"/>
                <w:lang w:val="en-US" w:eastAsia="zh-CN"/>
              </w:rPr>
              <w:t>6</w:t>
            </w:r>
            <w:r>
              <w:rPr>
                <w:rStyle w:val="22"/>
                <w:rFonts w:ascii="宋体" w:hAnsi="宋体"/>
                <w:szCs w:val="21"/>
                <w:u w:val="single"/>
              </w:rPr>
              <w:t>年  月  日</w:t>
            </w:r>
            <w:r>
              <w:rPr>
                <w:rStyle w:val="22"/>
                <w:rFonts w:ascii="宋体" w:hAnsi="宋体"/>
                <w:szCs w:val="21"/>
              </w:rPr>
              <w:t xml:space="preserve">  时  分。</w:t>
            </w:r>
          </w:p>
        </w:tc>
      </w:tr>
      <w:tr w14:paraId="1FCF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56C0D10E">
            <w:pPr>
              <w:spacing w:line="400" w:lineRule="exact"/>
              <w:jc w:val="center"/>
              <w:rPr>
                <w:rStyle w:val="22"/>
                <w:rFonts w:ascii="宋体" w:hAnsi="宋体"/>
                <w:szCs w:val="21"/>
              </w:rPr>
            </w:pPr>
            <w:r>
              <w:rPr>
                <w:rStyle w:val="22"/>
                <w:rFonts w:ascii="宋体" w:hAnsi="宋体"/>
                <w:szCs w:val="21"/>
              </w:rPr>
              <w:t>13</w:t>
            </w:r>
          </w:p>
        </w:tc>
        <w:tc>
          <w:tcPr>
            <w:tcW w:w="854" w:type="dxa"/>
            <w:tcBorders>
              <w:top w:val="single" w:color="000000" w:sz="4" w:space="0"/>
              <w:left w:val="single" w:color="000000" w:sz="4" w:space="0"/>
              <w:bottom w:val="single" w:color="000000" w:sz="4" w:space="0"/>
              <w:right w:val="single" w:color="000000" w:sz="4" w:space="0"/>
            </w:tcBorders>
            <w:vAlign w:val="center"/>
          </w:tcPr>
          <w:p w14:paraId="70E34A42">
            <w:pPr>
              <w:spacing w:line="400" w:lineRule="exact"/>
              <w:jc w:val="center"/>
              <w:rPr>
                <w:rStyle w:val="22"/>
                <w:rFonts w:ascii="宋体" w:hAnsi="宋体"/>
                <w:position w:val="-2"/>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08451736">
            <w:pPr>
              <w:spacing w:line="400" w:lineRule="exact"/>
              <w:jc w:val="center"/>
              <w:rPr>
                <w:rStyle w:val="22"/>
                <w:rFonts w:ascii="宋体" w:hAnsi="宋体"/>
                <w:sz w:val="18"/>
                <w:szCs w:val="18"/>
              </w:rPr>
            </w:pPr>
            <w:r>
              <w:rPr>
                <w:rStyle w:val="22"/>
                <w:rFonts w:hint="eastAsia" w:ascii="宋体" w:hAnsi="宋体"/>
                <w:sz w:val="18"/>
                <w:szCs w:val="18"/>
                <w:lang w:eastAsia="zh-CN"/>
              </w:rPr>
              <w:t>投标</w:t>
            </w:r>
            <w:r>
              <w:rPr>
                <w:rStyle w:val="22"/>
                <w:rFonts w:ascii="宋体" w:hAnsi="宋体"/>
                <w:sz w:val="18"/>
                <w:szCs w:val="18"/>
              </w:rPr>
              <w:t>文件递交地点</w:t>
            </w:r>
          </w:p>
        </w:tc>
        <w:tc>
          <w:tcPr>
            <w:tcW w:w="7132" w:type="dxa"/>
            <w:tcBorders>
              <w:top w:val="single" w:color="000000" w:sz="4" w:space="0"/>
              <w:left w:val="single" w:color="000000" w:sz="4" w:space="0"/>
              <w:bottom w:val="single" w:color="000000" w:sz="4" w:space="0"/>
              <w:right w:val="single" w:color="000000" w:sz="4" w:space="0"/>
            </w:tcBorders>
            <w:vAlign w:val="center"/>
          </w:tcPr>
          <w:p w14:paraId="7BE70D4B">
            <w:pPr>
              <w:spacing w:line="400" w:lineRule="exact"/>
              <w:rPr>
                <w:rStyle w:val="22"/>
                <w:rFonts w:hint="default" w:ascii="宋体" w:hAnsi="宋体" w:eastAsia="宋体"/>
                <w:szCs w:val="21"/>
                <w:lang w:val="en-US" w:eastAsia="zh-CN"/>
              </w:rPr>
            </w:pPr>
            <w:r>
              <w:rPr>
                <w:rStyle w:val="22"/>
                <w:rFonts w:ascii="宋体" w:hAnsi="宋体"/>
                <w:szCs w:val="21"/>
              </w:rPr>
              <w:t>桂林市中西医结合医院（桂林市七星区半塘路6号）</w:t>
            </w:r>
            <w:r>
              <w:rPr>
                <w:rStyle w:val="22"/>
                <w:rFonts w:hint="eastAsia" w:ascii="宋体" w:hAnsi="宋体"/>
                <w:szCs w:val="21"/>
                <w:lang w:val="en-US" w:eastAsia="zh-CN"/>
              </w:rPr>
              <w:t>行政办公楼111会议室</w:t>
            </w:r>
          </w:p>
        </w:tc>
      </w:tr>
      <w:tr w14:paraId="39389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60437388">
            <w:pPr>
              <w:spacing w:line="400" w:lineRule="exact"/>
              <w:jc w:val="center"/>
              <w:rPr>
                <w:rStyle w:val="22"/>
                <w:rFonts w:ascii="宋体" w:hAnsi="宋体"/>
                <w:szCs w:val="21"/>
              </w:rPr>
            </w:pPr>
            <w:r>
              <w:rPr>
                <w:rStyle w:val="22"/>
                <w:rFonts w:ascii="宋体" w:hAnsi="宋体"/>
                <w:szCs w:val="21"/>
              </w:rPr>
              <w:t>14</w:t>
            </w:r>
          </w:p>
        </w:tc>
        <w:tc>
          <w:tcPr>
            <w:tcW w:w="854" w:type="dxa"/>
            <w:tcBorders>
              <w:top w:val="single" w:color="000000" w:sz="4" w:space="0"/>
              <w:left w:val="single" w:color="000000" w:sz="4" w:space="0"/>
              <w:bottom w:val="single" w:color="000000" w:sz="4" w:space="0"/>
              <w:right w:val="single" w:color="000000" w:sz="4" w:space="0"/>
            </w:tcBorders>
            <w:vAlign w:val="center"/>
          </w:tcPr>
          <w:p w14:paraId="474E4B7A">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506ADB73">
            <w:pPr>
              <w:spacing w:line="400" w:lineRule="exact"/>
              <w:jc w:val="center"/>
              <w:rPr>
                <w:rStyle w:val="22"/>
                <w:rFonts w:ascii="宋体" w:hAnsi="宋体"/>
                <w:szCs w:val="21"/>
              </w:rPr>
            </w:pPr>
            <w:r>
              <w:rPr>
                <w:rStyle w:val="22"/>
                <w:rFonts w:hint="eastAsia" w:ascii="宋体" w:hAnsi="宋体"/>
                <w:szCs w:val="21"/>
                <w:lang w:eastAsia="zh-CN"/>
              </w:rPr>
              <w:t>投标</w:t>
            </w:r>
            <w:r>
              <w:rPr>
                <w:rStyle w:val="22"/>
                <w:rFonts w:hint="eastAsia" w:ascii="宋体" w:hAnsi="宋体"/>
                <w:szCs w:val="21"/>
              </w:rPr>
              <w:t>文件递交</w:t>
            </w:r>
            <w:r>
              <w:rPr>
                <w:rStyle w:val="22"/>
                <w:rFonts w:ascii="宋体" w:hAnsi="宋体"/>
                <w:szCs w:val="21"/>
              </w:rPr>
              <w:t>时间及地点</w:t>
            </w:r>
          </w:p>
        </w:tc>
        <w:tc>
          <w:tcPr>
            <w:tcW w:w="7132" w:type="dxa"/>
            <w:tcBorders>
              <w:top w:val="single" w:color="000000" w:sz="4" w:space="0"/>
              <w:left w:val="single" w:color="000000" w:sz="4" w:space="0"/>
              <w:bottom w:val="single" w:color="000000" w:sz="4" w:space="0"/>
              <w:right w:val="single" w:color="000000" w:sz="4" w:space="0"/>
            </w:tcBorders>
            <w:vAlign w:val="center"/>
          </w:tcPr>
          <w:p w14:paraId="469FDAC5">
            <w:pPr>
              <w:spacing w:line="400" w:lineRule="exact"/>
              <w:rPr>
                <w:rStyle w:val="22"/>
                <w:rFonts w:ascii="宋体" w:hAnsi="宋体"/>
                <w:szCs w:val="21"/>
              </w:rPr>
            </w:pPr>
            <w:r>
              <w:rPr>
                <w:rStyle w:val="22"/>
                <w:rFonts w:hint="eastAsia" w:ascii="宋体" w:hAnsi="宋体"/>
                <w:szCs w:val="21"/>
                <w:lang w:val="en-US" w:eastAsia="zh-CN"/>
              </w:rPr>
              <w:t>评审</w:t>
            </w:r>
            <w:r>
              <w:rPr>
                <w:rStyle w:val="22"/>
                <w:rFonts w:ascii="宋体" w:hAnsi="宋体"/>
                <w:szCs w:val="21"/>
              </w:rPr>
              <w:t>时间：</w:t>
            </w:r>
            <w:r>
              <w:rPr>
                <w:rStyle w:val="22"/>
                <w:rFonts w:hint="eastAsia" w:ascii="宋体" w:hAnsi="宋体"/>
                <w:szCs w:val="21"/>
                <w:u w:val="single"/>
              </w:rPr>
              <w:t>202</w:t>
            </w:r>
            <w:r>
              <w:rPr>
                <w:rStyle w:val="22"/>
                <w:rFonts w:hint="eastAsia" w:ascii="宋体" w:hAnsi="宋体"/>
                <w:szCs w:val="21"/>
                <w:u w:val="single"/>
                <w:lang w:val="en-US" w:eastAsia="zh-CN"/>
              </w:rPr>
              <w:t>6</w:t>
            </w:r>
            <w:r>
              <w:rPr>
                <w:rStyle w:val="22"/>
                <w:rFonts w:ascii="宋体" w:hAnsi="宋体"/>
                <w:szCs w:val="21"/>
                <w:u w:val="single"/>
              </w:rPr>
              <w:t>年  月  日</w:t>
            </w:r>
            <w:r>
              <w:rPr>
                <w:rStyle w:val="22"/>
                <w:rFonts w:ascii="宋体" w:hAnsi="宋体"/>
                <w:szCs w:val="21"/>
              </w:rPr>
              <w:t xml:space="preserve">  时  分；</w:t>
            </w:r>
          </w:p>
          <w:p w14:paraId="7F97B8F4">
            <w:pPr>
              <w:spacing w:line="420" w:lineRule="exact"/>
              <w:rPr>
                <w:rStyle w:val="22"/>
                <w:rFonts w:ascii="宋体" w:hAnsi="宋体"/>
                <w:szCs w:val="21"/>
              </w:rPr>
            </w:pPr>
            <w:r>
              <w:rPr>
                <w:rStyle w:val="22"/>
                <w:rFonts w:hint="eastAsia" w:ascii="宋体" w:hAnsi="宋体"/>
                <w:szCs w:val="21"/>
                <w:lang w:val="en-US" w:eastAsia="zh-CN"/>
              </w:rPr>
              <w:t>评审</w:t>
            </w:r>
            <w:r>
              <w:rPr>
                <w:rStyle w:val="22"/>
                <w:rFonts w:ascii="宋体" w:hAnsi="宋体"/>
                <w:szCs w:val="21"/>
              </w:rPr>
              <w:t>地点：桂林市中西医结合医院（桂林市七星区半塘路6号）</w:t>
            </w:r>
            <w:r>
              <w:rPr>
                <w:rStyle w:val="22"/>
                <w:rFonts w:hint="eastAsia" w:ascii="宋体" w:hAnsi="宋体"/>
                <w:szCs w:val="21"/>
                <w:lang w:val="en-US" w:eastAsia="zh-CN"/>
              </w:rPr>
              <w:t>行政办公楼111会议室</w:t>
            </w:r>
          </w:p>
          <w:p w14:paraId="78278427">
            <w:pPr>
              <w:spacing w:line="400" w:lineRule="exact"/>
              <w:rPr>
                <w:rStyle w:val="22"/>
                <w:rFonts w:ascii="宋体" w:hAnsi="宋体"/>
                <w:szCs w:val="21"/>
              </w:rPr>
            </w:pPr>
          </w:p>
        </w:tc>
      </w:tr>
      <w:tr w14:paraId="45C67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20B1CAD2">
            <w:pPr>
              <w:spacing w:line="400" w:lineRule="exact"/>
              <w:jc w:val="center"/>
              <w:rPr>
                <w:rStyle w:val="22"/>
                <w:rFonts w:ascii="宋体" w:hAnsi="宋体"/>
                <w:szCs w:val="21"/>
              </w:rPr>
            </w:pPr>
            <w:r>
              <w:rPr>
                <w:rStyle w:val="22"/>
                <w:rFonts w:ascii="宋体" w:hAnsi="宋体"/>
                <w:szCs w:val="21"/>
              </w:rPr>
              <w:t>15</w:t>
            </w:r>
          </w:p>
        </w:tc>
        <w:tc>
          <w:tcPr>
            <w:tcW w:w="854" w:type="dxa"/>
            <w:tcBorders>
              <w:top w:val="single" w:color="000000" w:sz="4" w:space="0"/>
              <w:left w:val="single" w:color="000000" w:sz="4" w:space="0"/>
              <w:bottom w:val="single" w:color="000000" w:sz="4" w:space="0"/>
              <w:right w:val="single" w:color="000000" w:sz="4" w:space="0"/>
            </w:tcBorders>
            <w:vAlign w:val="center"/>
          </w:tcPr>
          <w:p w14:paraId="4CA9A261">
            <w:pPr>
              <w:spacing w:line="40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13EB7D60">
            <w:pPr>
              <w:spacing w:line="400" w:lineRule="exact"/>
              <w:jc w:val="center"/>
              <w:rPr>
                <w:rStyle w:val="22"/>
                <w:rFonts w:ascii="宋体" w:hAnsi="宋体"/>
                <w:szCs w:val="21"/>
              </w:rPr>
            </w:pPr>
            <w:r>
              <w:rPr>
                <w:rStyle w:val="22"/>
                <w:rFonts w:hint="eastAsia" w:ascii="宋体" w:hAnsi="宋体"/>
                <w:szCs w:val="21"/>
              </w:rPr>
              <w:t>评审</w:t>
            </w:r>
            <w:r>
              <w:rPr>
                <w:rStyle w:val="22"/>
                <w:rFonts w:ascii="宋体" w:hAnsi="宋体"/>
                <w:szCs w:val="21"/>
              </w:rPr>
              <w:t>办法</w:t>
            </w:r>
          </w:p>
        </w:tc>
        <w:tc>
          <w:tcPr>
            <w:tcW w:w="7132" w:type="dxa"/>
            <w:tcBorders>
              <w:top w:val="single" w:color="000000" w:sz="4" w:space="0"/>
              <w:left w:val="single" w:color="000000" w:sz="4" w:space="0"/>
              <w:bottom w:val="single" w:color="000000" w:sz="4" w:space="0"/>
              <w:right w:val="single" w:color="000000" w:sz="4" w:space="0"/>
            </w:tcBorders>
            <w:vAlign w:val="center"/>
          </w:tcPr>
          <w:p w14:paraId="3C4E1BE7">
            <w:pPr>
              <w:spacing w:line="400" w:lineRule="exact"/>
              <w:rPr>
                <w:rStyle w:val="22"/>
                <w:rFonts w:ascii="宋体" w:hAnsi="宋体"/>
                <w:szCs w:val="21"/>
              </w:rPr>
            </w:pPr>
            <w:r>
              <w:rPr>
                <w:rStyle w:val="22"/>
                <w:rFonts w:ascii="宋体" w:hAnsi="宋体"/>
                <w:szCs w:val="21"/>
              </w:rPr>
              <w:t>综合评分法，具体评分内容及标准详见第四章：</w:t>
            </w:r>
            <w:r>
              <w:rPr>
                <w:rStyle w:val="22"/>
                <w:rFonts w:hint="eastAsia" w:ascii="宋体" w:hAnsi="宋体"/>
                <w:szCs w:val="21"/>
              </w:rPr>
              <w:t>评审</w:t>
            </w:r>
            <w:r>
              <w:rPr>
                <w:rStyle w:val="22"/>
                <w:rFonts w:ascii="宋体" w:hAnsi="宋体"/>
                <w:szCs w:val="21"/>
              </w:rPr>
              <w:t>办法。</w:t>
            </w:r>
          </w:p>
        </w:tc>
      </w:tr>
      <w:tr w14:paraId="38A7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1522BA29">
            <w:pPr>
              <w:spacing w:line="340" w:lineRule="exact"/>
              <w:jc w:val="center"/>
              <w:rPr>
                <w:rStyle w:val="22"/>
                <w:rFonts w:ascii="宋体" w:hAnsi="宋体"/>
                <w:szCs w:val="21"/>
              </w:rPr>
            </w:pPr>
            <w:r>
              <w:rPr>
                <w:rStyle w:val="22"/>
                <w:rFonts w:ascii="宋体" w:hAnsi="宋体"/>
                <w:szCs w:val="21"/>
              </w:rPr>
              <w:t>16</w:t>
            </w:r>
          </w:p>
        </w:tc>
        <w:tc>
          <w:tcPr>
            <w:tcW w:w="854" w:type="dxa"/>
            <w:tcBorders>
              <w:top w:val="single" w:color="000000" w:sz="4" w:space="0"/>
              <w:left w:val="single" w:color="000000" w:sz="4" w:space="0"/>
              <w:bottom w:val="single" w:color="000000" w:sz="4" w:space="0"/>
              <w:right w:val="single" w:color="000000" w:sz="4" w:space="0"/>
            </w:tcBorders>
            <w:vAlign w:val="center"/>
          </w:tcPr>
          <w:p w14:paraId="37B89A7D">
            <w:pPr>
              <w:spacing w:line="34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2CEB63A8">
            <w:pPr>
              <w:spacing w:line="320" w:lineRule="exact"/>
              <w:jc w:val="center"/>
              <w:rPr>
                <w:rStyle w:val="22"/>
                <w:rFonts w:ascii="宋体" w:hAnsi="宋体"/>
                <w:szCs w:val="21"/>
              </w:rPr>
            </w:pPr>
            <w:r>
              <w:rPr>
                <w:rStyle w:val="22"/>
                <w:rFonts w:hint="eastAsia" w:ascii="宋体" w:hAnsi="宋体"/>
                <w:szCs w:val="21"/>
              </w:rPr>
              <w:t>成交通知书</w:t>
            </w:r>
          </w:p>
        </w:tc>
        <w:tc>
          <w:tcPr>
            <w:tcW w:w="7132" w:type="dxa"/>
            <w:tcBorders>
              <w:top w:val="single" w:color="000000" w:sz="4" w:space="0"/>
              <w:left w:val="single" w:color="000000" w:sz="4" w:space="0"/>
              <w:bottom w:val="single" w:color="000000" w:sz="4" w:space="0"/>
              <w:right w:val="single" w:color="000000" w:sz="4" w:space="0"/>
            </w:tcBorders>
          </w:tcPr>
          <w:p w14:paraId="53948079">
            <w:pPr>
              <w:pStyle w:val="25"/>
              <w:tabs>
                <w:tab w:val="left" w:pos="455"/>
              </w:tabs>
              <w:spacing w:line="400" w:lineRule="exact"/>
              <w:rPr>
                <w:rStyle w:val="22"/>
                <w:rFonts w:hAnsi="宋体"/>
                <w:szCs w:val="24"/>
              </w:rPr>
            </w:pPr>
            <w:r>
              <w:rPr>
                <w:rStyle w:val="22"/>
                <w:rFonts w:hint="eastAsia" w:hAnsi="宋体"/>
                <w:szCs w:val="21"/>
              </w:rPr>
              <w:t>评审</w:t>
            </w:r>
            <w:r>
              <w:rPr>
                <w:rStyle w:val="22"/>
                <w:rFonts w:hAnsi="宋体"/>
                <w:szCs w:val="21"/>
              </w:rPr>
              <w:t>结束后</w:t>
            </w:r>
            <w:r>
              <w:rPr>
                <w:rStyle w:val="22"/>
                <w:rFonts w:hint="eastAsia" w:hAnsi="宋体"/>
                <w:szCs w:val="21"/>
              </w:rPr>
              <w:t>十</w:t>
            </w:r>
            <w:r>
              <w:rPr>
                <w:rStyle w:val="22"/>
                <w:rFonts w:hint="eastAsia" w:hAnsi="宋体"/>
                <w:szCs w:val="21"/>
                <w:lang w:val="en-US" w:eastAsia="zh-CN"/>
              </w:rPr>
              <w:t>二</w:t>
            </w:r>
            <w:r>
              <w:rPr>
                <w:rStyle w:val="22"/>
                <w:rFonts w:hAnsi="宋体"/>
                <w:szCs w:val="21"/>
              </w:rPr>
              <w:t>个工作日内发出</w:t>
            </w:r>
            <w:r>
              <w:rPr>
                <w:rStyle w:val="22"/>
                <w:rFonts w:hint="eastAsia" w:hAnsi="宋体"/>
                <w:szCs w:val="21"/>
              </w:rPr>
              <w:t>成交</w:t>
            </w:r>
            <w:r>
              <w:rPr>
                <w:rStyle w:val="22"/>
                <w:rFonts w:hint="eastAsia" w:hAnsi="宋体"/>
                <w:szCs w:val="21"/>
                <w:lang w:val="en-US" w:eastAsia="zh-CN"/>
              </w:rPr>
              <w:t>公告</w:t>
            </w:r>
            <w:r>
              <w:rPr>
                <w:rStyle w:val="22"/>
                <w:rFonts w:hAnsi="宋体"/>
                <w:szCs w:val="21"/>
              </w:rPr>
              <w:t>，并在医院内网和外网上公告成交信息。</w:t>
            </w:r>
          </w:p>
          <w:p w14:paraId="79028426">
            <w:pPr>
              <w:pStyle w:val="25"/>
              <w:spacing w:line="400" w:lineRule="exact"/>
              <w:rPr>
                <w:rStyle w:val="22"/>
                <w:rFonts w:hint="default" w:hAnsi="宋体" w:eastAsia="宋体"/>
                <w:szCs w:val="21"/>
                <w:lang w:val="en-US" w:eastAsia="zh-CN"/>
              </w:rPr>
            </w:pPr>
            <w:r>
              <w:rPr>
                <w:rStyle w:val="22"/>
                <w:rFonts w:hAnsi="宋体"/>
                <w:szCs w:val="24"/>
              </w:rPr>
              <w:t xml:space="preserve"> 成交</w:t>
            </w:r>
            <w:r>
              <w:rPr>
                <w:rStyle w:val="22"/>
                <w:rFonts w:hint="eastAsia" w:hAnsi="宋体"/>
                <w:szCs w:val="24"/>
              </w:rPr>
              <w:t>供应商</w:t>
            </w:r>
            <w:r>
              <w:rPr>
                <w:rStyle w:val="22"/>
                <w:rFonts w:hAnsi="宋体"/>
                <w:szCs w:val="24"/>
              </w:rPr>
              <w:t>应自接到通知之日起七个工作日内，</w:t>
            </w:r>
            <w:r>
              <w:rPr>
                <w:rStyle w:val="22"/>
                <w:rFonts w:hint="eastAsia" w:hAnsi="宋体"/>
                <w:szCs w:val="24"/>
                <w:lang w:val="en-US" w:eastAsia="zh-CN"/>
              </w:rPr>
              <w:t>联系采购方</w:t>
            </w:r>
            <w:r>
              <w:rPr>
                <w:rStyle w:val="22"/>
                <w:rFonts w:hAnsi="宋体"/>
                <w:szCs w:val="24"/>
              </w:rPr>
              <w:t>办理</w:t>
            </w:r>
            <w:r>
              <w:rPr>
                <w:rStyle w:val="22"/>
                <w:rFonts w:hint="eastAsia" w:hAnsi="宋体"/>
                <w:szCs w:val="24"/>
                <w:lang w:val="en-US" w:eastAsia="zh-CN"/>
              </w:rPr>
              <w:t>合同签订对接手续</w:t>
            </w:r>
            <w:r>
              <w:rPr>
                <w:rStyle w:val="22"/>
                <w:rFonts w:hAnsi="宋体"/>
                <w:szCs w:val="24"/>
              </w:rPr>
              <w:t>，如不按期办理手续，视为自动放弃成交资格</w:t>
            </w:r>
            <w:r>
              <w:rPr>
                <w:rStyle w:val="22"/>
                <w:rFonts w:hint="eastAsia" w:hAnsi="宋体"/>
                <w:szCs w:val="24"/>
                <w:lang w:eastAsia="zh-CN"/>
              </w:rPr>
              <w:t>，</w:t>
            </w:r>
          </w:p>
        </w:tc>
      </w:tr>
      <w:tr w14:paraId="6238D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7A462821">
            <w:pPr>
              <w:spacing w:line="340" w:lineRule="exact"/>
              <w:jc w:val="center"/>
              <w:rPr>
                <w:rStyle w:val="22"/>
                <w:rFonts w:ascii="宋体" w:hAnsi="宋体"/>
                <w:szCs w:val="21"/>
              </w:rPr>
            </w:pPr>
            <w:r>
              <w:rPr>
                <w:rStyle w:val="22"/>
                <w:rFonts w:ascii="宋体" w:hAnsi="宋体"/>
                <w:szCs w:val="21"/>
              </w:rPr>
              <w:t>17</w:t>
            </w:r>
          </w:p>
        </w:tc>
        <w:tc>
          <w:tcPr>
            <w:tcW w:w="854" w:type="dxa"/>
            <w:tcBorders>
              <w:top w:val="single" w:color="000000" w:sz="4" w:space="0"/>
              <w:left w:val="single" w:color="000000" w:sz="4" w:space="0"/>
              <w:bottom w:val="single" w:color="000000" w:sz="4" w:space="0"/>
              <w:right w:val="single" w:color="000000" w:sz="4" w:space="0"/>
            </w:tcBorders>
            <w:vAlign w:val="center"/>
          </w:tcPr>
          <w:p w14:paraId="600D2FE1">
            <w:pPr>
              <w:spacing w:line="34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38619D6A">
            <w:pPr>
              <w:spacing w:line="320" w:lineRule="exact"/>
              <w:jc w:val="center"/>
              <w:rPr>
                <w:rStyle w:val="22"/>
                <w:rFonts w:ascii="宋体" w:hAnsi="宋体"/>
                <w:szCs w:val="21"/>
              </w:rPr>
            </w:pPr>
            <w:r>
              <w:rPr>
                <w:rStyle w:val="22"/>
                <w:rFonts w:ascii="宋体" w:hAnsi="宋体"/>
                <w:szCs w:val="21"/>
              </w:rPr>
              <w:t>签订合同时间</w:t>
            </w:r>
          </w:p>
        </w:tc>
        <w:tc>
          <w:tcPr>
            <w:tcW w:w="7132" w:type="dxa"/>
            <w:tcBorders>
              <w:top w:val="single" w:color="000000" w:sz="4" w:space="0"/>
              <w:left w:val="single" w:color="000000" w:sz="4" w:space="0"/>
              <w:bottom w:val="single" w:color="000000" w:sz="4" w:space="0"/>
              <w:right w:val="single" w:color="000000" w:sz="4" w:space="0"/>
            </w:tcBorders>
            <w:vAlign w:val="center"/>
          </w:tcPr>
          <w:p w14:paraId="2D2EC8FF">
            <w:pPr>
              <w:spacing w:line="320" w:lineRule="exact"/>
              <w:jc w:val="left"/>
              <w:rPr>
                <w:rStyle w:val="22"/>
                <w:rFonts w:ascii="宋体" w:hAnsi="宋体"/>
                <w:szCs w:val="21"/>
              </w:rPr>
            </w:pPr>
            <w:r>
              <w:rPr>
                <w:rStyle w:val="22"/>
                <w:rFonts w:hint="eastAsia" w:ascii="宋体" w:hAnsi="宋体"/>
                <w:szCs w:val="21"/>
              </w:rPr>
              <w:t>成交通知书</w:t>
            </w:r>
            <w:r>
              <w:rPr>
                <w:rStyle w:val="22"/>
                <w:rFonts w:ascii="宋体" w:hAnsi="宋体"/>
                <w:szCs w:val="21"/>
              </w:rPr>
              <w:t>发出之日起三十日内</w:t>
            </w:r>
          </w:p>
        </w:tc>
      </w:tr>
      <w:tr w14:paraId="17DC9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91" w:type="dxa"/>
            <w:tcBorders>
              <w:top w:val="single" w:color="000000" w:sz="4" w:space="0"/>
              <w:left w:val="single" w:color="000000" w:sz="4" w:space="0"/>
              <w:bottom w:val="single" w:color="000000" w:sz="4" w:space="0"/>
              <w:right w:val="single" w:color="000000" w:sz="4" w:space="0"/>
            </w:tcBorders>
            <w:vAlign w:val="center"/>
          </w:tcPr>
          <w:p w14:paraId="6A4586B3">
            <w:pPr>
              <w:spacing w:line="340" w:lineRule="exact"/>
              <w:jc w:val="center"/>
              <w:rPr>
                <w:rStyle w:val="22"/>
                <w:rFonts w:hint="default" w:ascii="宋体" w:hAnsi="宋体" w:eastAsia="宋体"/>
                <w:szCs w:val="21"/>
                <w:lang w:val="en-US" w:eastAsia="zh-CN"/>
              </w:rPr>
            </w:pPr>
            <w:r>
              <w:rPr>
                <w:rStyle w:val="22"/>
                <w:rFonts w:hint="eastAsia" w:ascii="宋体" w:hAnsi="宋体"/>
                <w:szCs w:val="21"/>
                <w:lang w:val="en-US" w:eastAsia="zh-CN"/>
              </w:rPr>
              <w:t>18</w:t>
            </w:r>
          </w:p>
        </w:tc>
        <w:tc>
          <w:tcPr>
            <w:tcW w:w="854" w:type="dxa"/>
            <w:tcBorders>
              <w:top w:val="single" w:color="000000" w:sz="4" w:space="0"/>
              <w:left w:val="single" w:color="000000" w:sz="4" w:space="0"/>
              <w:bottom w:val="single" w:color="000000" w:sz="4" w:space="0"/>
              <w:right w:val="single" w:color="000000" w:sz="4" w:space="0"/>
            </w:tcBorders>
            <w:vAlign w:val="center"/>
          </w:tcPr>
          <w:p w14:paraId="7BD90F80">
            <w:pPr>
              <w:spacing w:line="340" w:lineRule="exact"/>
              <w:jc w:val="center"/>
              <w:rPr>
                <w:rStyle w:val="22"/>
                <w:rFonts w:ascii="宋体" w:hAnsi="宋体"/>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14:paraId="75C9B321">
            <w:pPr>
              <w:spacing w:line="320" w:lineRule="exact"/>
              <w:jc w:val="center"/>
              <w:rPr>
                <w:rStyle w:val="22"/>
                <w:rFonts w:hint="default" w:ascii="宋体" w:hAnsi="宋体"/>
                <w:szCs w:val="21"/>
                <w:lang w:val="en-US" w:eastAsia="zh-CN"/>
              </w:rPr>
            </w:pPr>
            <w:r>
              <w:rPr>
                <w:rStyle w:val="22"/>
                <w:rFonts w:hint="eastAsia" w:ascii="宋体" w:hAnsi="宋体"/>
                <w:szCs w:val="21"/>
                <w:lang w:val="en-US" w:eastAsia="zh-CN"/>
              </w:rPr>
              <w:t>服务时间</w:t>
            </w:r>
          </w:p>
        </w:tc>
        <w:tc>
          <w:tcPr>
            <w:tcW w:w="7132" w:type="dxa"/>
            <w:tcBorders>
              <w:top w:val="single" w:color="000000" w:sz="4" w:space="0"/>
              <w:left w:val="single" w:color="000000" w:sz="4" w:space="0"/>
              <w:bottom w:val="single" w:color="000000" w:sz="4" w:space="0"/>
              <w:right w:val="single" w:color="000000" w:sz="4" w:space="0"/>
            </w:tcBorders>
            <w:vAlign w:val="center"/>
          </w:tcPr>
          <w:p w14:paraId="62B29601">
            <w:pPr>
              <w:spacing w:line="320" w:lineRule="exact"/>
              <w:jc w:val="left"/>
              <w:rPr>
                <w:rStyle w:val="22"/>
                <w:rFonts w:hint="eastAsia" w:ascii="宋体" w:hAnsi="宋体"/>
                <w:szCs w:val="21"/>
              </w:rPr>
            </w:pPr>
            <w:r>
              <w:rPr>
                <w:rStyle w:val="22"/>
                <w:rFonts w:hint="eastAsia" w:ascii="宋体" w:hAnsi="宋体"/>
                <w:szCs w:val="21"/>
              </w:rPr>
              <w:t>自签订合同之日起</w:t>
            </w:r>
            <w:r>
              <w:rPr>
                <w:rStyle w:val="22"/>
                <w:rFonts w:hint="eastAsia" w:ascii="宋体" w:hAnsi="宋体"/>
                <w:szCs w:val="21"/>
                <w:lang w:val="en-US" w:eastAsia="zh-CN"/>
              </w:rPr>
              <w:t>2</w:t>
            </w:r>
            <w:r>
              <w:rPr>
                <w:rStyle w:val="22"/>
                <w:rFonts w:hint="eastAsia" w:ascii="宋体" w:hAnsi="宋体"/>
                <w:szCs w:val="21"/>
              </w:rPr>
              <w:t>年。</w:t>
            </w:r>
          </w:p>
        </w:tc>
      </w:tr>
    </w:tbl>
    <w:p w14:paraId="694B4B47">
      <w:pPr>
        <w:spacing w:line="400" w:lineRule="exact"/>
        <w:ind w:firstLine="411" w:firstLineChars="196"/>
        <w:jc w:val="center"/>
        <w:rPr>
          <w:rStyle w:val="22"/>
          <w:rFonts w:ascii="宋体" w:hAnsi="宋体"/>
          <w:b/>
          <w:sz w:val="28"/>
          <w:szCs w:val="28"/>
        </w:rPr>
      </w:pPr>
      <w:r>
        <w:rPr>
          <w:rStyle w:val="22"/>
          <w:rFonts w:hAnsi="宋体"/>
        </w:rPr>
        <w:br w:type="page"/>
      </w:r>
      <w:r>
        <w:rPr>
          <w:rStyle w:val="22"/>
          <w:rFonts w:ascii="宋体" w:hAnsi="宋体"/>
          <w:b/>
          <w:sz w:val="28"/>
          <w:szCs w:val="28"/>
        </w:rPr>
        <w:t>一、总则</w:t>
      </w:r>
    </w:p>
    <w:p w14:paraId="7277F13B">
      <w:pPr>
        <w:spacing w:line="400" w:lineRule="exact"/>
        <w:ind w:firstLine="413" w:firstLineChars="196"/>
        <w:rPr>
          <w:rStyle w:val="22"/>
          <w:rFonts w:ascii="宋体" w:hAnsi="宋体"/>
          <w:b/>
          <w:szCs w:val="21"/>
        </w:rPr>
      </w:pPr>
      <w:r>
        <w:rPr>
          <w:rStyle w:val="22"/>
          <w:rFonts w:ascii="宋体" w:hAnsi="宋体"/>
          <w:b/>
          <w:szCs w:val="21"/>
        </w:rPr>
        <w:t>1. 项目名称</w:t>
      </w:r>
    </w:p>
    <w:p w14:paraId="16DA0AB3">
      <w:pPr>
        <w:spacing w:line="400" w:lineRule="exact"/>
        <w:ind w:firstLine="617" w:firstLineChars="294"/>
        <w:rPr>
          <w:rStyle w:val="22"/>
          <w:rFonts w:ascii="宋体" w:hAnsi="宋体"/>
          <w:szCs w:val="21"/>
        </w:rPr>
      </w:pPr>
      <w:r>
        <w:rPr>
          <w:rStyle w:val="22"/>
          <w:rFonts w:ascii="宋体" w:hAnsi="宋体"/>
          <w:szCs w:val="21"/>
        </w:rPr>
        <w:t>项目名称：</w:t>
      </w:r>
      <w:r>
        <w:rPr>
          <w:rStyle w:val="22"/>
          <w:rFonts w:hint="eastAsia" w:ascii="宋体" w:hAnsi="宋体"/>
          <w:szCs w:val="21"/>
        </w:rPr>
        <w:t>桂林市中西医结合医院年度招标代理机构遴选</w:t>
      </w:r>
    </w:p>
    <w:p w14:paraId="3A7EF581">
      <w:pPr>
        <w:spacing w:line="400" w:lineRule="exact"/>
        <w:ind w:firstLine="413" w:firstLineChars="196"/>
        <w:rPr>
          <w:rStyle w:val="22"/>
          <w:rFonts w:ascii="宋体" w:hAnsi="宋体"/>
          <w:b/>
          <w:szCs w:val="21"/>
        </w:rPr>
      </w:pPr>
      <w:r>
        <w:rPr>
          <w:rStyle w:val="22"/>
          <w:rFonts w:ascii="宋体" w:hAnsi="宋体"/>
          <w:b/>
          <w:szCs w:val="21"/>
        </w:rPr>
        <w:t>2. 适应范围</w:t>
      </w:r>
    </w:p>
    <w:p w14:paraId="309CDA25">
      <w:pPr>
        <w:spacing w:line="400" w:lineRule="exact"/>
        <w:ind w:firstLine="435"/>
        <w:rPr>
          <w:rStyle w:val="22"/>
          <w:rFonts w:ascii="宋体" w:hAnsi="宋体"/>
          <w:szCs w:val="21"/>
        </w:rPr>
      </w:pPr>
      <w:r>
        <w:rPr>
          <w:rStyle w:val="22"/>
          <w:rFonts w:ascii="宋体" w:hAnsi="宋体"/>
          <w:szCs w:val="21"/>
        </w:rPr>
        <w:t>本</w:t>
      </w:r>
      <w:r>
        <w:rPr>
          <w:rStyle w:val="22"/>
          <w:rFonts w:hint="eastAsia" w:ascii="宋体" w:hAnsi="宋体"/>
          <w:szCs w:val="21"/>
        </w:rPr>
        <w:t>采购文件</w:t>
      </w:r>
      <w:r>
        <w:rPr>
          <w:rStyle w:val="22"/>
          <w:rFonts w:ascii="宋体" w:hAnsi="宋体"/>
          <w:szCs w:val="21"/>
        </w:rPr>
        <w:t>适用本</w:t>
      </w:r>
      <w:r>
        <w:rPr>
          <w:rStyle w:val="22"/>
          <w:rFonts w:hint="eastAsia" w:ascii="宋体" w:hAnsi="宋体"/>
          <w:szCs w:val="21"/>
          <w:lang w:eastAsia="zh-CN"/>
        </w:rPr>
        <w:t>投标</w:t>
      </w:r>
      <w:r>
        <w:rPr>
          <w:rStyle w:val="22"/>
          <w:rFonts w:ascii="宋体" w:hAnsi="宋体"/>
          <w:szCs w:val="21"/>
        </w:rPr>
        <w:t>项目的</w:t>
      </w:r>
      <w:r>
        <w:rPr>
          <w:rStyle w:val="22"/>
          <w:rFonts w:hint="eastAsia" w:ascii="宋体" w:hAnsi="宋体"/>
          <w:szCs w:val="21"/>
          <w:lang w:eastAsia="zh-CN"/>
        </w:rPr>
        <w:t>投标</w:t>
      </w:r>
      <w:r>
        <w:rPr>
          <w:rStyle w:val="22"/>
          <w:rFonts w:ascii="宋体" w:hAnsi="宋体"/>
          <w:szCs w:val="21"/>
        </w:rPr>
        <w:t>、评分、合同履约、验收、付款等行为（法律、法规另有规定的，从其规定）。</w:t>
      </w:r>
    </w:p>
    <w:p w14:paraId="1A9E30C6">
      <w:pPr>
        <w:spacing w:line="400" w:lineRule="exact"/>
        <w:ind w:firstLine="435"/>
        <w:rPr>
          <w:rStyle w:val="22"/>
          <w:rFonts w:ascii="宋体" w:hAnsi="宋体"/>
          <w:b/>
          <w:szCs w:val="21"/>
        </w:rPr>
      </w:pPr>
      <w:r>
        <w:rPr>
          <w:rStyle w:val="22"/>
          <w:rFonts w:ascii="宋体" w:hAnsi="宋体"/>
          <w:b/>
          <w:szCs w:val="21"/>
        </w:rPr>
        <w:t>3. 定义</w:t>
      </w:r>
    </w:p>
    <w:p w14:paraId="4243B509">
      <w:pPr>
        <w:spacing w:line="400" w:lineRule="exact"/>
        <w:ind w:firstLine="435"/>
        <w:rPr>
          <w:rStyle w:val="22"/>
          <w:rFonts w:ascii="宋体" w:hAnsi="宋体"/>
          <w:szCs w:val="21"/>
        </w:rPr>
      </w:pPr>
      <w:r>
        <w:rPr>
          <w:rStyle w:val="22"/>
          <w:rFonts w:ascii="宋体" w:hAnsi="宋体"/>
          <w:szCs w:val="21"/>
        </w:rPr>
        <w:t>3.1“采购单位”是指组织本次</w:t>
      </w:r>
      <w:r>
        <w:rPr>
          <w:rStyle w:val="22"/>
          <w:rFonts w:hint="eastAsia" w:ascii="宋体" w:hAnsi="宋体"/>
          <w:szCs w:val="21"/>
        </w:rPr>
        <w:t>项目</w:t>
      </w:r>
      <w:r>
        <w:rPr>
          <w:rStyle w:val="22"/>
          <w:rFonts w:ascii="宋体" w:hAnsi="宋体"/>
          <w:szCs w:val="21"/>
        </w:rPr>
        <w:t>的采购人和采购单位。</w:t>
      </w:r>
    </w:p>
    <w:p w14:paraId="2D595ADB">
      <w:pPr>
        <w:spacing w:line="400" w:lineRule="exact"/>
        <w:ind w:firstLine="435"/>
        <w:rPr>
          <w:rStyle w:val="22"/>
          <w:rFonts w:ascii="宋体" w:hAnsi="宋体"/>
          <w:szCs w:val="21"/>
        </w:rPr>
      </w:pPr>
      <w:r>
        <w:rPr>
          <w:rStyle w:val="22"/>
          <w:rFonts w:ascii="宋体" w:hAnsi="宋体"/>
          <w:szCs w:val="21"/>
        </w:rPr>
        <w:t>3.2“</w:t>
      </w:r>
      <w:r>
        <w:rPr>
          <w:rStyle w:val="22"/>
          <w:rFonts w:hint="eastAsia" w:ascii="宋体" w:hAnsi="宋体"/>
          <w:szCs w:val="21"/>
        </w:rPr>
        <w:t>供应商</w:t>
      </w:r>
      <w:r>
        <w:rPr>
          <w:rStyle w:val="22"/>
          <w:rFonts w:ascii="宋体" w:hAnsi="宋体"/>
          <w:szCs w:val="21"/>
        </w:rPr>
        <w:t>”是指向采购方提交</w:t>
      </w:r>
      <w:r>
        <w:rPr>
          <w:rStyle w:val="22"/>
          <w:rFonts w:hint="eastAsia" w:ascii="宋体" w:hAnsi="宋体"/>
          <w:szCs w:val="21"/>
        </w:rPr>
        <w:t>报价文件</w:t>
      </w:r>
      <w:r>
        <w:rPr>
          <w:rStyle w:val="22"/>
          <w:rFonts w:ascii="宋体" w:hAnsi="宋体"/>
          <w:szCs w:val="21"/>
        </w:rPr>
        <w:t>的</w:t>
      </w:r>
      <w:r>
        <w:rPr>
          <w:rStyle w:val="22"/>
          <w:rFonts w:hint="eastAsia" w:ascii="宋体" w:hAnsi="宋体"/>
          <w:szCs w:val="21"/>
        </w:rPr>
        <w:t>供应商</w:t>
      </w:r>
      <w:r>
        <w:rPr>
          <w:rStyle w:val="22"/>
          <w:rFonts w:ascii="宋体" w:hAnsi="宋体"/>
          <w:szCs w:val="21"/>
        </w:rPr>
        <w:t>。</w:t>
      </w:r>
    </w:p>
    <w:p w14:paraId="768394AC">
      <w:pPr>
        <w:spacing w:line="400" w:lineRule="exact"/>
        <w:ind w:firstLine="435"/>
        <w:rPr>
          <w:rStyle w:val="22"/>
          <w:rFonts w:ascii="宋体" w:hAnsi="宋体"/>
          <w:szCs w:val="21"/>
        </w:rPr>
      </w:pPr>
      <w:r>
        <w:rPr>
          <w:rStyle w:val="22"/>
          <w:rFonts w:ascii="宋体" w:hAnsi="宋体"/>
          <w:szCs w:val="21"/>
        </w:rPr>
        <w:t>3.3“货物”系指按</w:t>
      </w:r>
      <w:r>
        <w:rPr>
          <w:rStyle w:val="22"/>
          <w:rFonts w:hint="eastAsia" w:ascii="宋体" w:hAnsi="宋体"/>
          <w:szCs w:val="21"/>
        </w:rPr>
        <w:t>采购文件</w:t>
      </w:r>
      <w:r>
        <w:rPr>
          <w:rStyle w:val="22"/>
          <w:rFonts w:ascii="宋体" w:hAnsi="宋体"/>
          <w:szCs w:val="21"/>
        </w:rPr>
        <w:t>规定，</w:t>
      </w:r>
      <w:r>
        <w:rPr>
          <w:rStyle w:val="22"/>
          <w:rFonts w:hint="eastAsia" w:ascii="宋体" w:hAnsi="宋体"/>
          <w:szCs w:val="21"/>
        </w:rPr>
        <w:t>供应商</w:t>
      </w:r>
      <w:r>
        <w:rPr>
          <w:rStyle w:val="22"/>
          <w:rFonts w:ascii="宋体" w:hAnsi="宋体"/>
          <w:szCs w:val="21"/>
        </w:rPr>
        <w:t>须向采购人提供的一切设备、保险、税金、备品备件、工具、手册及其它有关技术资料和材料。</w:t>
      </w:r>
    </w:p>
    <w:p w14:paraId="3FCC6FA0">
      <w:pPr>
        <w:spacing w:line="400" w:lineRule="exact"/>
        <w:ind w:firstLine="435"/>
        <w:rPr>
          <w:rStyle w:val="22"/>
          <w:rFonts w:ascii="宋体" w:hAnsi="宋体"/>
          <w:szCs w:val="21"/>
        </w:rPr>
      </w:pPr>
      <w:r>
        <w:rPr>
          <w:rStyle w:val="22"/>
          <w:rFonts w:ascii="宋体" w:hAnsi="宋体"/>
          <w:szCs w:val="21"/>
        </w:rPr>
        <w:t>3.4“服务”系指</w:t>
      </w:r>
      <w:r>
        <w:rPr>
          <w:rStyle w:val="22"/>
          <w:rFonts w:hint="eastAsia" w:ascii="宋体" w:hAnsi="宋体"/>
          <w:szCs w:val="21"/>
        </w:rPr>
        <w:t>采购文件</w:t>
      </w:r>
      <w:r>
        <w:rPr>
          <w:rStyle w:val="22"/>
          <w:rFonts w:ascii="宋体" w:hAnsi="宋体"/>
          <w:szCs w:val="21"/>
        </w:rPr>
        <w:t>规定，</w:t>
      </w:r>
      <w:r>
        <w:rPr>
          <w:rStyle w:val="22"/>
          <w:rFonts w:hint="eastAsia" w:ascii="宋体" w:hAnsi="宋体"/>
          <w:szCs w:val="21"/>
        </w:rPr>
        <w:t>供应商</w:t>
      </w:r>
      <w:r>
        <w:rPr>
          <w:rStyle w:val="22"/>
          <w:rFonts w:ascii="宋体" w:hAnsi="宋体"/>
          <w:szCs w:val="21"/>
        </w:rPr>
        <w:t>须承担的安装、调试、技术协助、校准、培训、技术指导以及其他类似的义务。</w:t>
      </w:r>
    </w:p>
    <w:p w14:paraId="1BF2FEFB">
      <w:pPr>
        <w:spacing w:line="400" w:lineRule="exact"/>
        <w:ind w:firstLine="435"/>
        <w:rPr>
          <w:rStyle w:val="22"/>
          <w:rFonts w:ascii="宋体" w:hAnsi="宋体"/>
          <w:szCs w:val="21"/>
        </w:rPr>
      </w:pPr>
      <w:r>
        <w:rPr>
          <w:rStyle w:val="22"/>
          <w:rFonts w:ascii="宋体" w:hAnsi="宋体"/>
          <w:szCs w:val="21"/>
        </w:rPr>
        <w:t>3.5“项目”系指</w:t>
      </w:r>
      <w:r>
        <w:rPr>
          <w:rStyle w:val="22"/>
          <w:rFonts w:hint="eastAsia" w:ascii="宋体" w:hAnsi="宋体"/>
          <w:szCs w:val="21"/>
        </w:rPr>
        <w:t>供应商</w:t>
      </w:r>
      <w:r>
        <w:rPr>
          <w:rStyle w:val="22"/>
          <w:rFonts w:ascii="宋体" w:hAnsi="宋体"/>
          <w:szCs w:val="21"/>
        </w:rPr>
        <w:t>按</w:t>
      </w:r>
      <w:r>
        <w:rPr>
          <w:rStyle w:val="22"/>
          <w:rFonts w:hint="eastAsia" w:ascii="宋体" w:hAnsi="宋体"/>
          <w:szCs w:val="21"/>
        </w:rPr>
        <w:t>采购文件</w:t>
      </w:r>
      <w:r>
        <w:rPr>
          <w:rStyle w:val="22"/>
          <w:rFonts w:ascii="宋体" w:hAnsi="宋体"/>
          <w:szCs w:val="21"/>
        </w:rPr>
        <w:t>规定向采购人提供的货物和服务。</w:t>
      </w:r>
    </w:p>
    <w:p w14:paraId="0159EA69">
      <w:pPr>
        <w:spacing w:line="400" w:lineRule="exact"/>
        <w:ind w:firstLine="435"/>
        <w:rPr>
          <w:rStyle w:val="22"/>
          <w:rFonts w:ascii="宋体" w:hAnsi="宋体"/>
          <w:szCs w:val="21"/>
        </w:rPr>
      </w:pPr>
      <w:r>
        <w:rPr>
          <w:rStyle w:val="22"/>
          <w:rFonts w:ascii="宋体" w:hAnsi="宋体"/>
          <w:szCs w:val="21"/>
        </w:rPr>
        <w:t>3.6“书面形式”包括信函、传真、电报。</w:t>
      </w:r>
    </w:p>
    <w:p w14:paraId="091140A7">
      <w:pPr>
        <w:spacing w:line="420" w:lineRule="exact"/>
        <w:ind w:firstLine="435"/>
        <w:rPr>
          <w:rStyle w:val="22"/>
          <w:rFonts w:ascii="宋体" w:hAnsi="宋体"/>
          <w:b/>
          <w:szCs w:val="21"/>
        </w:rPr>
      </w:pPr>
      <w:r>
        <w:rPr>
          <w:rStyle w:val="22"/>
          <w:rFonts w:ascii="宋体" w:hAnsi="宋体"/>
          <w:b/>
          <w:szCs w:val="21"/>
        </w:rPr>
        <w:t>3.7实质性要求：标注★号项的要求为实质性要求。</w:t>
      </w:r>
    </w:p>
    <w:p w14:paraId="1F7CFA7A">
      <w:pPr>
        <w:spacing w:line="420" w:lineRule="exact"/>
        <w:ind w:firstLine="435"/>
        <w:rPr>
          <w:rStyle w:val="22"/>
          <w:rFonts w:ascii="宋体" w:hAnsi="宋体"/>
          <w:b/>
          <w:szCs w:val="21"/>
        </w:rPr>
      </w:pPr>
      <w:r>
        <w:rPr>
          <w:rStyle w:val="22"/>
          <w:rFonts w:ascii="宋体" w:hAnsi="宋体"/>
          <w:b/>
          <w:szCs w:val="21"/>
        </w:rPr>
        <w:t xml:space="preserve">4. </w:t>
      </w:r>
      <w:r>
        <w:rPr>
          <w:rStyle w:val="22"/>
          <w:rFonts w:hint="eastAsia" w:ascii="宋体" w:hAnsi="宋体"/>
          <w:b/>
          <w:szCs w:val="21"/>
        </w:rPr>
        <w:t>采购</w:t>
      </w:r>
      <w:r>
        <w:rPr>
          <w:rStyle w:val="22"/>
          <w:rFonts w:ascii="宋体" w:hAnsi="宋体"/>
          <w:b/>
          <w:szCs w:val="21"/>
        </w:rPr>
        <w:t>方式、评分办法</w:t>
      </w:r>
    </w:p>
    <w:p w14:paraId="00585FCB">
      <w:pPr>
        <w:spacing w:line="400" w:lineRule="exact"/>
        <w:ind w:firstLine="435"/>
        <w:rPr>
          <w:rStyle w:val="22"/>
          <w:rFonts w:ascii="宋体" w:hAnsi="宋体"/>
          <w:szCs w:val="21"/>
        </w:rPr>
      </w:pPr>
      <w:r>
        <w:rPr>
          <w:rStyle w:val="22"/>
          <w:rFonts w:ascii="宋体" w:hAnsi="宋体"/>
          <w:szCs w:val="21"/>
        </w:rPr>
        <w:t>院内</w:t>
      </w:r>
      <w:r>
        <w:rPr>
          <w:rStyle w:val="22"/>
          <w:rFonts w:hint="eastAsia" w:ascii="宋体" w:hAnsi="宋体"/>
          <w:szCs w:val="21"/>
        </w:rPr>
        <w:t>公开</w:t>
      </w:r>
      <w:r>
        <w:rPr>
          <w:rStyle w:val="22"/>
          <w:rFonts w:hint="eastAsia" w:ascii="宋体" w:hAnsi="宋体"/>
          <w:szCs w:val="21"/>
          <w:lang w:eastAsia="zh-CN"/>
        </w:rPr>
        <w:t>投标</w:t>
      </w:r>
      <w:r>
        <w:rPr>
          <w:rStyle w:val="22"/>
          <w:rFonts w:ascii="宋体" w:hAnsi="宋体"/>
          <w:szCs w:val="21"/>
        </w:rPr>
        <w:t>、综合评分法</w:t>
      </w:r>
    </w:p>
    <w:p w14:paraId="2D63261E">
      <w:pPr>
        <w:spacing w:line="400" w:lineRule="exact"/>
        <w:ind w:firstLine="435"/>
        <w:rPr>
          <w:rStyle w:val="22"/>
          <w:rFonts w:ascii="宋体" w:hAnsi="宋体"/>
          <w:b/>
          <w:szCs w:val="21"/>
        </w:rPr>
      </w:pPr>
      <w:r>
        <w:rPr>
          <w:rStyle w:val="22"/>
          <w:rFonts w:ascii="宋体" w:hAnsi="宋体"/>
          <w:b/>
          <w:szCs w:val="21"/>
        </w:rPr>
        <w:t xml:space="preserve">5. </w:t>
      </w:r>
      <w:r>
        <w:rPr>
          <w:rStyle w:val="22"/>
          <w:rFonts w:hint="eastAsia" w:ascii="宋体" w:hAnsi="宋体"/>
          <w:b/>
          <w:szCs w:val="21"/>
        </w:rPr>
        <w:t>供应商</w:t>
      </w:r>
      <w:r>
        <w:rPr>
          <w:rStyle w:val="22"/>
          <w:rFonts w:ascii="宋体" w:hAnsi="宋体"/>
          <w:b/>
          <w:szCs w:val="21"/>
        </w:rPr>
        <w:t>资格</w:t>
      </w:r>
    </w:p>
    <w:p w14:paraId="0B82E539">
      <w:pPr>
        <w:spacing w:line="400" w:lineRule="exact"/>
        <w:ind w:left="630" w:leftChars="200" w:hanging="210" w:hangingChars="100"/>
        <w:rPr>
          <w:rStyle w:val="22"/>
          <w:rFonts w:ascii="宋体" w:hAnsi="宋体"/>
          <w:szCs w:val="21"/>
        </w:rPr>
      </w:pPr>
      <w:r>
        <w:rPr>
          <w:rStyle w:val="22"/>
          <w:rFonts w:hint="eastAsia" w:ascii="宋体" w:hAnsi="宋体"/>
          <w:szCs w:val="21"/>
        </w:rPr>
        <w:t>5.</w:t>
      </w:r>
      <w:r>
        <w:rPr>
          <w:rStyle w:val="22"/>
          <w:rFonts w:ascii="宋体" w:hAnsi="宋体"/>
          <w:szCs w:val="21"/>
        </w:rPr>
        <w:t>1</w:t>
      </w:r>
      <w:r>
        <w:rPr>
          <w:rStyle w:val="22"/>
          <w:rFonts w:hint="eastAsia" w:ascii="宋体" w:hAnsi="宋体"/>
          <w:szCs w:val="21"/>
        </w:rPr>
        <w:t>.</w:t>
      </w:r>
      <w:r>
        <w:rPr>
          <w:rStyle w:val="22"/>
          <w:rFonts w:hint="eastAsia" w:ascii="宋体" w:hAnsi="宋体"/>
          <w:color w:val="000000"/>
          <w:szCs w:val="21"/>
        </w:rPr>
        <w:t>开展政府采购代理业务并在政府采购管理机构备案的</w:t>
      </w:r>
      <w:r>
        <w:rPr>
          <w:rStyle w:val="22"/>
          <w:rFonts w:hint="eastAsia" w:ascii="宋体" w:hAnsi="宋体"/>
          <w:color w:val="000000"/>
          <w:szCs w:val="21"/>
          <w:lang w:val="en-US" w:eastAsia="zh-CN"/>
        </w:rPr>
        <w:t>代理</w:t>
      </w:r>
      <w:r>
        <w:rPr>
          <w:rStyle w:val="22"/>
          <w:rFonts w:hint="eastAsia" w:ascii="宋体" w:hAnsi="宋体"/>
          <w:color w:val="000000"/>
          <w:szCs w:val="21"/>
        </w:rPr>
        <w:t>机构</w:t>
      </w:r>
      <w:r>
        <w:rPr>
          <w:rStyle w:val="22"/>
          <w:rFonts w:hint="eastAsia" w:ascii="宋体" w:hAnsi="宋体"/>
          <w:szCs w:val="21"/>
        </w:rPr>
        <w:t>。</w:t>
      </w:r>
    </w:p>
    <w:p w14:paraId="440D94A3">
      <w:pPr>
        <w:spacing w:line="380" w:lineRule="exact"/>
        <w:ind w:firstLine="420" w:firstLineChars="200"/>
        <w:rPr>
          <w:rStyle w:val="22"/>
          <w:rFonts w:hint="eastAsia" w:ascii="宋体" w:hAnsi="宋体" w:eastAsia="宋体"/>
          <w:color w:val="auto"/>
          <w:szCs w:val="21"/>
          <w:lang w:eastAsia="zh-CN"/>
        </w:rPr>
      </w:pPr>
      <w:r>
        <w:rPr>
          <w:rStyle w:val="22"/>
          <w:rFonts w:hint="eastAsia" w:ascii="宋体" w:hAnsi="宋体"/>
          <w:color w:val="auto"/>
          <w:szCs w:val="21"/>
        </w:rPr>
        <w:t>5.2.</w:t>
      </w:r>
      <w:r>
        <w:rPr>
          <w:rStyle w:val="22"/>
          <w:rFonts w:hint="eastAsia" w:ascii="宋体" w:hAnsi="宋体" w:eastAsia="宋体" w:cs="Times New Roman"/>
          <w:color w:val="auto"/>
          <w:szCs w:val="21"/>
        </w:rPr>
        <w:t>在“信用中国”网站（www.creditchina.gov.cn）、中国政府采购网（www.ccgp.gov.cn）等渠道</w:t>
      </w:r>
      <w:r>
        <w:rPr>
          <w:rStyle w:val="22"/>
          <w:rFonts w:hint="eastAsia" w:ascii="宋体" w:hAnsi="宋体" w:eastAsia="宋体" w:cs="Times New Roman"/>
          <w:color w:val="auto"/>
          <w:szCs w:val="21"/>
          <w:lang w:val="en-US" w:eastAsia="zh-CN"/>
        </w:rPr>
        <w:t>未被</w:t>
      </w:r>
      <w:r>
        <w:rPr>
          <w:rStyle w:val="22"/>
          <w:rFonts w:hint="eastAsia" w:ascii="宋体" w:hAnsi="宋体" w:eastAsia="宋体" w:cs="Times New Roman"/>
          <w:color w:val="auto"/>
          <w:szCs w:val="21"/>
        </w:rPr>
        <w:t>列入失信被执行人、重大税收违法案件当事人名单、政府采购严重违法失信行为记录名单及其他不符合《中华人民共和国政府采购法》第二十二条规定条件的供应商</w:t>
      </w:r>
      <w:r>
        <w:rPr>
          <w:rStyle w:val="22"/>
          <w:rFonts w:hint="eastAsia" w:ascii="宋体" w:hAnsi="宋体" w:eastAsia="宋体" w:cs="Times New Roman"/>
          <w:color w:val="auto"/>
          <w:szCs w:val="21"/>
          <w:lang w:eastAsia="zh-CN"/>
        </w:rPr>
        <w:t>。</w:t>
      </w:r>
    </w:p>
    <w:p w14:paraId="4E255F1A">
      <w:pPr>
        <w:spacing w:line="420" w:lineRule="exact"/>
        <w:ind w:left="424" w:leftChars="200" w:hanging="4" w:hangingChars="2"/>
        <w:rPr>
          <w:rStyle w:val="22"/>
          <w:rFonts w:ascii="宋体" w:hAnsi="宋体"/>
          <w:color w:val="000000"/>
          <w:szCs w:val="21"/>
        </w:rPr>
      </w:pPr>
      <w:r>
        <w:rPr>
          <w:rStyle w:val="22"/>
          <w:rFonts w:hint="eastAsia" w:ascii="宋体" w:hAnsi="宋体"/>
          <w:szCs w:val="21"/>
        </w:rPr>
        <w:t>5.3.</w:t>
      </w:r>
      <w:r>
        <w:rPr>
          <w:rStyle w:val="22"/>
          <w:rFonts w:ascii="宋体" w:hAnsi="宋体"/>
          <w:szCs w:val="21"/>
        </w:rPr>
        <w:t>本</w:t>
      </w:r>
      <w:r>
        <w:rPr>
          <w:rStyle w:val="22"/>
          <w:rFonts w:hint="eastAsia" w:ascii="宋体" w:hAnsi="宋体"/>
          <w:szCs w:val="21"/>
          <w:lang w:eastAsia="zh-CN"/>
        </w:rPr>
        <w:t>投标</w:t>
      </w:r>
      <w:r>
        <w:rPr>
          <w:rStyle w:val="22"/>
          <w:rFonts w:ascii="宋体" w:hAnsi="宋体"/>
          <w:szCs w:val="21"/>
        </w:rPr>
        <w:t>工作不接受联合体报名</w:t>
      </w:r>
      <w:r>
        <w:rPr>
          <w:rStyle w:val="22"/>
          <w:rFonts w:hint="eastAsia" w:ascii="宋体" w:hAnsi="宋体"/>
          <w:szCs w:val="21"/>
        </w:rPr>
        <w:t>。</w:t>
      </w:r>
    </w:p>
    <w:p w14:paraId="5680CE92">
      <w:pPr>
        <w:spacing w:line="400" w:lineRule="exact"/>
        <w:ind w:firstLine="435"/>
        <w:rPr>
          <w:rStyle w:val="22"/>
          <w:rFonts w:ascii="宋体" w:hAnsi="宋体"/>
          <w:b/>
          <w:szCs w:val="21"/>
        </w:rPr>
      </w:pPr>
      <w:r>
        <w:rPr>
          <w:rStyle w:val="22"/>
          <w:rFonts w:ascii="宋体" w:hAnsi="宋体"/>
          <w:b/>
          <w:szCs w:val="21"/>
        </w:rPr>
        <w:t xml:space="preserve">6. </w:t>
      </w:r>
      <w:r>
        <w:rPr>
          <w:rStyle w:val="22"/>
          <w:rFonts w:hint="eastAsia" w:ascii="宋体" w:hAnsi="宋体"/>
          <w:b/>
          <w:szCs w:val="21"/>
          <w:lang w:eastAsia="zh-CN"/>
        </w:rPr>
        <w:t>投标</w:t>
      </w:r>
      <w:r>
        <w:rPr>
          <w:rStyle w:val="22"/>
          <w:rFonts w:ascii="宋体" w:hAnsi="宋体"/>
          <w:b/>
          <w:szCs w:val="21"/>
        </w:rPr>
        <w:t>费用</w:t>
      </w:r>
    </w:p>
    <w:p w14:paraId="15D352F5">
      <w:pPr>
        <w:spacing w:line="400" w:lineRule="exact"/>
        <w:ind w:firstLine="435"/>
        <w:rPr>
          <w:rStyle w:val="22"/>
          <w:rFonts w:ascii="宋体" w:hAnsi="宋体"/>
          <w:b/>
          <w:szCs w:val="21"/>
        </w:rPr>
      </w:pPr>
      <w:r>
        <w:rPr>
          <w:rStyle w:val="22"/>
          <w:rFonts w:ascii="宋体" w:hAnsi="宋体"/>
          <w:szCs w:val="21"/>
        </w:rPr>
        <w:t>不论</w:t>
      </w:r>
      <w:r>
        <w:rPr>
          <w:rStyle w:val="22"/>
          <w:rFonts w:hint="eastAsia" w:ascii="宋体" w:hAnsi="宋体"/>
          <w:szCs w:val="21"/>
          <w:lang w:eastAsia="zh-CN"/>
        </w:rPr>
        <w:t>投标</w:t>
      </w:r>
      <w:r>
        <w:rPr>
          <w:rStyle w:val="22"/>
          <w:rFonts w:ascii="宋体" w:hAnsi="宋体"/>
          <w:szCs w:val="21"/>
        </w:rPr>
        <w:t>结果如何，</w:t>
      </w:r>
      <w:r>
        <w:rPr>
          <w:rStyle w:val="22"/>
          <w:rFonts w:hint="eastAsia" w:ascii="宋体" w:hAnsi="宋体"/>
          <w:szCs w:val="21"/>
        </w:rPr>
        <w:t>供应商</w:t>
      </w:r>
      <w:r>
        <w:rPr>
          <w:rStyle w:val="22"/>
          <w:rFonts w:ascii="宋体" w:hAnsi="宋体"/>
          <w:szCs w:val="21"/>
        </w:rPr>
        <w:t>均应自行承担所有与</w:t>
      </w:r>
      <w:r>
        <w:rPr>
          <w:rStyle w:val="22"/>
          <w:rFonts w:hint="eastAsia" w:ascii="宋体" w:hAnsi="宋体"/>
          <w:szCs w:val="21"/>
          <w:lang w:eastAsia="zh-CN"/>
        </w:rPr>
        <w:t>投标</w:t>
      </w:r>
      <w:r>
        <w:rPr>
          <w:rStyle w:val="22"/>
          <w:rFonts w:ascii="宋体" w:hAnsi="宋体"/>
          <w:szCs w:val="21"/>
        </w:rPr>
        <w:t>有关的全部费用。</w:t>
      </w:r>
    </w:p>
    <w:p w14:paraId="6F925472">
      <w:pPr>
        <w:tabs>
          <w:tab w:val="left" w:pos="1635"/>
        </w:tabs>
        <w:spacing w:line="400" w:lineRule="exact"/>
        <w:ind w:firstLine="435"/>
        <w:rPr>
          <w:rStyle w:val="22"/>
          <w:rFonts w:ascii="宋体" w:hAnsi="宋体"/>
          <w:b/>
          <w:szCs w:val="21"/>
        </w:rPr>
      </w:pPr>
      <w:r>
        <w:rPr>
          <w:rStyle w:val="22"/>
          <w:rFonts w:ascii="宋体" w:hAnsi="宋体"/>
          <w:b/>
          <w:szCs w:val="21"/>
        </w:rPr>
        <w:t>7. 转包与分包</w:t>
      </w:r>
    </w:p>
    <w:p w14:paraId="489604C8">
      <w:pPr>
        <w:tabs>
          <w:tab w:val="left" w:pos="1635"/>
        </w:tabs>
        <w:spacing w:line="400" w:lineRule="exact"/>
        <w:ind w:firstLine="435"/>
        <w:rPr>
          <w:rStyle w:val="22"/>
          <w:rFonts w:ascii="宋体" w:hAnsi="宋体"/>
          <w:szCs w:val="21"/>
        </w:rPr>
      </w:pPr>
      <w:r>
        <w:rPr>
          <w:rStyle w:val="22"/>
          <w:rFonts w:ascii="宋体" w:hAnsi="宋体"/>
          <w:szCs w:val="21"/>
        </w:rPr>
        <w:t>7.1本项目不允许转包。</w:t>
      </w:r>
    </w:p>
    <w:p w14:paraId="58E7A33A">
      <w:pPr>
        <w:tabs>
          <w:tab w:val="left" w:pos="1635"/>
        </w:tabs>
        <w:spacing w:line="400" w:lineRule="exact"/>
        <w:ind w:firstLine="435"/>
        <w:rPr>
          <w:rStyle w:val="22"/>
          <w:rFonts w:ascii="宋体" w:hAnsi="宋体"/>
          <w:b/>
          <w:szCs w:val="21"/>
        </w:rPr>
      </w:pPr>
      <w:r>
        <w:rPr>
          <w:rStyle w:val="22"/>
          <w:rFonts w:ascii="宋体" w:hAnsi="宋体"/>
          <w:b/>
          <w:szCs w:val="21"/>
        </w:rPr>
        <w:t>8. 特别说明</w:t>
      </w:r>
    </w:p>
    <w:p w14:paraId="7C8616F5">
      <w:pPr>
        <w:tabs>
          <w:tab w:val="left" w:pos="1635"/>
        </w:tabs>
        <w:spacing w:line="400" w:lineRule="exact"/>
        <w:ind w:firstLine="435"/>
        <w:rPr>
          <w:rStyle w:val="22"/>
          <w:rFonts w:ascii="宋体" w:hAnsi="宋体"/>
          <w:szCs w:val="21"/>
        </w:rPr>
      </w:pPr>
      <w:r>
        <w:rPr>
          <w:rStyle w:val="22"/>
          <w:rFonts w:ascii="宋体" w:hAnsi="宋体"/>
          <w:szCs w:val="21"/>
        </w:rPr>
        <w:t>8.1关联</w:t>
      </w:r>
      <w:r>
        <w:rPr>
          <w:rStyle w:val="22"/>
          <w:rFonts w:hint="eastAsia" w:ascii="宋体" w:hAnsi="宋体"/>
          <w:szCs w:val="21"/>
        </w:rPr>
        <w:t>供应商</w:t>
      </w:r>
      <w:r>
        <w:rPr>
          <w:rStyle w:val="22"/>
          <w:rFonts w:ascii="宋体" w:hAnsi="宋体"/>
          <w:szCs w:val="21"/>
        </w:rPr>
        <w:t>不得参加同一合同项下采购活动，否则</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将被视为无效：</w:t>
      </w:r>
    </w:p>
    <w:p w14:paraId="214DA017">
      <w:pPr>
        <w:tabs>
          <w:tab w:val="left" w:pos="1635"/>
        </w:tabs>
        <w:spacing w:line="400" w:lineRule="exact"/>
        <w:ind w:firstLine="420" w:firstLineChars="200"/>
        <w:rPr>
          <w:rStyle w:val="22"/>
          <w:rFonts w:ascii="宋体" w:hAnsi="宋体"/>
          <w:color w:val="00B0F0"/>
          <w:szCs w:val="21"/>
        </w:rPr>
      </w:pPr>
      <w:r>
        <w:rPr>
          <w:rStyle w:val="22"/>
          <w:rFonts w:ascii="宋体" w:hAnsi="宋体"/>
          <w:szCs w:val="21"/>
        </w:rPr>
        <w:t>（1）单位负责人为同一人或者存在直接控股、管理关系的，不得参加同一合同项下的采购活动。</w:t>
      </w:r>
    </w:p>
    <w:p w14:paraId="711FFD6C">
      <w:pPr>
        <w:tabs>
          <w:tab w:val="left" w:pos="1635"/>
        </w:tabs>
        <w:spacing w:line="400" w:lineRule="exact"/>
        <w:ind w:firstLine="435"/>
        <w:rPr>
          <w:rStyle w:val="22"/>
          <w:rFonts w:ascii="宋体" w:hAnsi="宋体"/>
          <w:szCs w:val="21"/>
        </w:rPr>
      </w:pPr>
      <w:r>
        <w:rPr>
          <w:rStyle w:val="22"/>
          <w:rFonts w:ascii="宋体" w:hAnsi="宋体"/>
          <w:szCs w:val="21"/>
        </w:rPr>
        <w:t>（2）为本采购项目提供整体设计、规范编制或者项目管理、监理、检测等服务的</w:t>
      </w:r>
      <w:r>
        <w:rPr>
          <w:rStyle w:val="22"/>
          <w:rFonts w:hint="eastAsia" w:ascii="宋体" w:hAnsi="宋体"/>
          <w:szCs w:val="21"/>
        </w:rPr>
        <w:t>供应商</w:t>
      </w:r>
      <w:r>
        <w:rPr>
          <w:rStyle w:val="22"/>
          <w:rFonts w:ascii="宋体" w:hAnsi="宋体"/>
          <w:szCs w:val="21"/>
        </w:rPr>
        <w:t>，不得再参加本次采购活动。</w:t>
      </w:r>
    </w:p>
    <w:p w14:paraId="45E13A07">
      <w:pPr>
        <w:tabs>
          <w:tab w:val="left" w:pos="1635"/>
        </w:tabs>
        <w:spacing w:line="400" w:lineRule="exact"/>
        <w:ind w:firstLine="435"/>
        <w:rPr>
          <w:rStyle w:val="22"/>
          <w:rFonts w:ascii="宋体" w:hAnsi="宋体"/>
          <w:szCs w:val="21"/>
        </w:rPr>
      </w:pPr>
      <w:r>
        <w:rPr>
          <w:rStyle w:val="22"/>
          <w:rFonts w:ascii="宋体" w:hAnsi="宋体"/>
          <w:szCs w:val="21"/>
        </w:rPr>
        <w:t>8.2</w:t>
      </w:r>
      <w:r>
        <w:rPr>
          <w:rStyle w:val="22"/>
          <w:rFonts w:hint="eastAsia" w:ascii="宋体" w:hAnsi="宋体"/>
          <w:szCs w:val="21"/>
        </w:rPr>
        <w:t>供应商</w:t>
      </w:r>
      <w:r>
        <w:rPr>
          <w:rStyle w:val="22"/>
          <w:rFonts w:hint="eastAsia" w:ascii="宋体" w:hAnsi="宋体"/>
          <w:szCs w:val="21"/>
          <w:lang w:eastAsia="zh-CN"/>
        </w:rPr>
        <w:t>投标</w:t>
      </w:r>
      <w:r>
        <w:rPr>
          <w:rStyle w:val="22"/>
          <w:rFonts w:ascii="宋体" w:hAnsi="宋体"/>
          <w:szCs w:val="21"/>
        </w:rPr>
        <w:t>所使用的资格、信誉、荣誉、业绩与企业认证必须为本法人所拥有，</w:t>
      </w:r>
      <w:r>
        <w:rPr>
          <w:rStyle w:val="22"/>
          <w:rFonts w:hint="eastAsia" w:ascii="宋体" w:hAnsi="宋体"/>
          <w:szCs w:val="21"/>
        </w:rPr>
        <w:t>供应商</w:t>
      </w:r>
      <w:r>
        <w:rPr>
          <w:rStyle w:val="22"/>
          <w:rFonts w:hint="eastAsia" w:ascii="宋体" w:hAnsi="宋体"/>
          <w:szCs w:val="21"/>
          <w:lang w:eastAsia="zh-CN"/>
        </w:rPr>
        <w:t>投标</w:t>
      </w:r>
      <w:r>
        <w:rPr>
          <w:rStyle w:val="22"/>
          <w:rFonts w:ascii="宋体" w:hAnsi="宋体"/>
          <w:szCs w:val="21"/>
        </w:rPr>
        <w:t>所使用的采购项目实施人员必须为</w:t>
      </w:r>
      <w:r>
        <w:rPr>
          <w:rStyle w:val="22"/>
          <w:rFonts w:hint="eastAsia" w:ascii="宋体" w:hAnsi="宋体"/>
          <w:szCs w:val="21"/>
        </w:rPr>
        <w:t>供应商</w:t>
      </w:r>
      <w:r>
        <w:rPr>
          <w:rStyle w:val="22"/>
          <w:rFonts w:ascii="宋体" w:hAnsi="宋体"/>
          <w:szCs w:val="21"/>
        </w:rPr>
        <w:t>员工。</w:t>
      </w:r>
    </w:p>
    <w:p w14:paraId="54534EA8">
      <w:pPr>
        <w:tabs>
          <w:tab w:val="left" w:pos="1635"/>
        </w:tabs>
        <w:spacing w:line="400" w:lineRule="exact"/>
        <w:ind w:firstLine="435"/>
        <w:rPr>
          <w:rStyle w:val="22"/>
          <w:rFonts w:ascii="宋体" w:hAnsi="宋体"/>
          <w:szCs w:val="21"/>
        </w:rPr>
      </w:pPr>
      <w:r>
        <w:rPr>
          <w:rStyle w:val="22"/>
          <w:rFonts w:ascii="宋体" w:hAnsi="宋体"/>
          <w:szCs w:val="21"/>
        </w:rPr>
        <w:t>8.3</w:t>
      </w:r>
      <w:r>
        <w:rPr>
          <w:rStyle w:val="22"/>
          <w:rFonts w:hint="eastAsia" w:ascii="宋体" w:hAnsi="宋体"/>
          <w:szCs w:val="21"/>
        </w:rPr>
        <w:t>供应商</w:t>
      </w:r>
      <w:r>
        <w:rPr>
          <w:rStyle w:val="22"/>
          <w:rFonts w:ascii="宋体" w:hAnsi="宋体"/>
          <w:szCs w:val="21"/>
        </w:rPr>
        <w:t>应仔细阅读</w:t>
      </w:r>
      <w:r>
        <w:rPr>
          <w:rStyle w:val="22"/>
          <w:rFonts w:hint="eastAsia" w:ascii="宋体" w:hAnsi="宋体"/>
          <w:szCs w:val="21"/>
        </w:rPr>
        <w:t>采购文件</w:t>
      </w:r>
      <w:r>
        <w:rPr>
          <w:rStyle w:val="22"/>
          <w:rFonts w:ascii="宋体" w:hAnsi="宋体"/>
          <w:szCs w:val="21"/>
        </w:rPr>
        <w:t>的所有内容，按照</w:t>
      </w:r>
      <w:r>
        <w:rPr>
          <w:rStyle w:val="22"/>
          <w:rFonts w:hint="eastAsia" w:ascii="宋体" w:hAnsi="宋体"/>
          <w:szCs w:val="21"/>
        </w:rPr>
        <w:t>采购文件</w:t>
      </w:r>
      <w:r>
        <w:rPr>
          <w:rStyle w:val="22"/>
          <w:rFonts w:ascii="宋体" w:hAnsi="宋体"/>
          <w:szCs w:val="21"/>
        </w:rPr>
        <w:t>的要求提交</w:t>
      </w:r>
      <w:r>
        <w:rPr>
          <w:rStyle w:val="22"/>
          <w:rFonts w:hint="eastAsia" w:ascii="宋体" w:hAnsi="宋体"/>
          <w:szCs w:val="21"/>
        </w:rPr>
        <w:t>报价文件</w:t>
      </w:r>
      <w:r>
        <w:rPr>
          <w:rStyle w:val="22"/>
          <w:rFonts w:ascii="宋体" w:hAnsi="宋体"/>
          <w:szCs w:val="21"/>
        </w:rPr>
        <w:t>，并对所提供的全部资料的真实性承担法律责任。</w:t>
      </w:r>
    </w:p>
    <w:p w14:paraId="4E4855B8">
      <w:pPr>
        <w:tabs>
          <w:tab w:val="left" w:pos="1635"/>
        </w:tabs>
        <w:spacing w:line="400" w:lineRule="exact"/>
        <w:ind w:firstLine="435"/>
        <w:rPr>
          <w:rStyle w:val="22"/>
          <w:rFonts w:ascii="宋体" w:hAnsi="宋体"/>
          <w:szCs w:val="21"/>
        </w:rPr>
      </w:pPr>
      <w:r>
        <w:rPr>
          <w:rStyle w:val="22"/>
          <w:rFonts w:ascii="宋体" w:hAnsi="宋体"/>
          <w:szCs w:val="21"/>
        </w:rPr>
        <w:t>8.4</w:t>
      </w:r>
      <w:r>
        <w:rPr>
          <w:rStyle w:val="22"/>
          <w:rFonts w:hint="eastAsia" w:ascii="宋体" w:hAnsi="宋体"/>
          <w:szCs w:val="21"/>
        </w:rPr>
        <w:t>供应商</w:t>
      </w:r>
      <w:r>
        <w:rPr>
          <w:rStyle w:val="22"/>
          <w:rFonts w:ascii="宋体" w:hAnsi="宋体"/>
          <w:szCs w:val="21"/>
        </w:rPr>
        <w:t>在</w:t>
      </w:r>
      <w:r>
        <w:rPr>
          <w:rStyle w:val="22"/>
          <w:rFonts w:hint="eastAsia" w:ascii="宋体" w:hAnsi="宋体"/>
          <w:szCs w:val="21"/>
          <w:lang w:eastAsia="zh-CN"/>
        </w:rPr>
        <w:t>投标</w:t>
      </w:r>
      <w:r>
        <w:rPr>
          <w:rStyle w:val="22"/>
          <w:rFonts w:ascii="宋体" w:hAnsi="宋体"/>
          <w:szCs w:val="21"/>
        </w:rPr>
        <w:t>活动中提供任何虚假材料，其</w:t>
      </w:r>
      <w:r>
        <w:rPr>
          <w:rStyle w:val="22"/>
          <w:rFonts w:hint="eastAsia" w:ascii="宋体" w:hAnsi="宋体"/>
          <w:szCs w:val="21"/>
          <w:lang w:eastAsia="zh-CN"/>
        </w:rPr>
        <w:t>投标</w:t>
      </w:r>
      <w:r>
        <w:rPr>
          <w:rStyle w:val="22"/>
          <w:rFonts w:ascii="宋体" w:hAnsi="宋体"/>
          <w:szCs w:val="21"/>
        </w:rPr>
        <w:t>无效，并报监管部门查处；成交后发现的，</w:t>
      </w:r>
      <w:r>
        <w:rPr>
          <w:rStyle w:val="22"/>
          <w:rFonts w:hint="eastAsia" w:ascii="宋体" w:hAnsi="宋体"/>
          <w:szCs w:val="21"/>
        </w:rPr>
        <w:t>供应商</w:t>
      </w:r>
      <w:r>
        <w:rPr>
          <w:rStyle w:val="22"/>
          <w:rFonts w:ascii="宋体" w:hAnsi="宋体"/>
          <w:szCs w:val="21"/>
        </w:rPr>
        <w:t>须依照《中华人民共和国消费者权益保护法》第49条之规定双倍赔偿采购人，且民事赔偿并不免除违法</w:t>
      </w:r>
      <w:r>
        <w:rPr>
          <w:rStyle w:val="22"/>
          <w:rFonts w:hint="eastAsia" w:ascii="宋体" w:hAnsi="宋体"/>
          <w:szCs w:val="21"/>
        </w:rPr>
        <w:t>供应商</w:t>
      </w:r>
      <w:r>
        <w:rPr>
          <w:rStyle w:val="22"/>
          <w:rFonts w:ascii="宋体" w:hAnsi="宋体"/>
          <w:szCs w:val="21"/>
        </w:rPr>
        <w:t>的行政与刑事责任。</w:t>
      </w:r>
    </w:p>
    <w:p w14:paraId="4EA41CA8">
      <w:pPr>
        <w:tabs>
          <w:tab w:val="left" w:pos="1635"/>
        </w:tabs>
        <w:spacing w:line="400" w:lineRule="exact"/>
        <w:ind w:firstLine="435"/>
        <w:rPr>
          <w:rStyle w:val="22"/>
          <w:rFonts w:hint="default" w:ascii="宋体" w:hAnsi="宋体" w:eastAsia="宋体"/>
          <w:color w:val="auto"/>
          <w:szCs w:val="21"/>
          <w:lang w:val="en-US" w:eastAsia="zh-CN"/>
        </w:rPr>
      </w:pPr>
      <w:r>
        <w:rPr>
          <w:rStyle w:val="22"/>
          <w:rFonts w:hint="eastAsia" w:ascii="宋体" w:hAnsi="宋体"/>
          <w:color w:val="auto"/>
          <w:szCs w:val="21"/>
          <w:lang w:val="en-US" w:eastAsia="zh-CN"/>
        </w:rPr>
        <w:t>8.5</w:t>
      </w:r>
      <w:r>
        <w:rPr>
          <w:rFonts w:ascii="Arial" w:hAnsi="Arial" w:eastAsia="宋体" w:cs="Arial"/>
          <w:i w:val="0"/>
          <w:iCs w:val="0"/>
          <w:caps w:val="0"/>
          <w:color w:val="auto"/>
          <w:spacing w:val="0"/>
          <w:sz w:val="21"/>
          <w:szCs w:val="21"/>
          <w:shd w:val="clear" w:fill="FFFFFF"/>
        </w:rPr>
        <w:t>如果供应商无正当理由放弃成交资格</w:t>
      </w:r>
      <w:r>
        <w:rPr>
          <w:rFonts w:hint="eastAsia" w:ascii="Arial" w:hAnsi="Arial" w:cs="Arial"/>
          <w:i w:val="0"/>
          <w:iCs w:val="0"/>
          <w:caps w:val="0"/>
          <w:color w:val="auto"/>
          <w:spacing w:val="0"/>
          <w:sz w:val="21"/>
          <w:szCs w:val="21"/>
          <w:shd w:val="clear" w:fill="FFFFFF"/>
          <w:lang w:val="en-US" w:eastAsia="zh-CN"/>
        </w:rPr>
        <w:t>不与采购人签订合同的</w:t>
      </w:r>
      <w:r>
        <w:rPr>
          <w:rFonts w:ascii="Arial" w:hAnsi="Arial" w:eastAsia="宋体" w:cs="Arial"/>
          <w:i w:val="0"/>
          <w:iCs w:val="0"/>
          <w:caps w:val="0"/>
          <w:color w:val="auto"/>
          <w:spacing w:val="0"/>
          <w:sz w:val="21"/>
          <w:szCs w:val="21"/>
          <w:shd w:val="clear" w:fill="FFFFFF"/>
        </w:rPr>
        <w:t>，其同一法人名下的所有公司都将被列入采购人黑名单，</w:t>
      </w:r>
      <w:r>
        <w:rPr>
          <w:rFonts w:hint="eastAsia" w:ascii="Arial" w:hAnsi="Arial" w:cs="Arial"/>
          <w:i w:val="0"/>
          <w:iCs w:val="0"/>
          <w:caps w:val="0"/>
          <w:color w:val="auto"/>
          <w:spacing w:val="0"/>
          <w:sz w:val="21"/>
          <w:szCs w:val="21"/>
          <w:shd w:val="clear" w:fill="FFFFFF"/>
          <w:lang w:val="en-US" w:eastAsia="zh-CN"/>
        </w:rPr>
        <w:t>3年内</w:t>
      </w:r>
      <w:r>
        <w:rPr>
          <w:rFonts w:ascii="Arial" w:hAnsi="Arial" w:eastAsia="宋体" w:cs="Arial"/>
          <w:i w:val="0"/>
          <w:iCs w:val="0"/>
          <w:caps w:val="0"/>
          <w:color w:val="auto"/>
          <w:spacing w:val="0"/>
          <w:sz w:val="21"/>
          <w:szCs w:val="21"/>
          <w:shd w:val="clear" w:fill="FFFFFF"/>
        </w:rPr>
        <w:t>不得参与采购人的项目竞价。</w:t>
      </w:r>
    </w:p>
    <w:p w14:paraId="42BF0F56">
      <w:pPr>
        <w:tabs>
          <w:tab w:val="left" w:pos="2190"/>
        </w:tabs>
        <w:spacing w:line="400" w:lineRule="exact"/>
        <w:ind w:firstLine="435"/>
        <w:jc w:val="center"/>
        <w:rPr>
          <w:rStyle w:val="22"/>
          <w:rFonts w:ascii="宋体" w:hAnsi="宋体"/>
          <w:b/>
          <w:sz w:val="28"/>
          <w:szCs w:val="28"/>
        </w:rPr>
      </w:pPr>
      <w:r>
        <w:rPr>
          <w:rStyle w:val="22"/>
          <w:rFonts w:ascii="宋体" w:hAnsi="宋体"/>
          <w:b/>
          <w:sz w:val="28"/>
          <w:szCs w:val="28"/>
        </w:rPr>
        <w:t>二、</w:t>
      </w:r>
      <w:r>
        <w:rPr>
          <w:rStyle w:val="22"/>
          <w:rFonts w:hint="eastAsia" w:ascii="宋体" w:hAnsi="宋体"/>
          <w:b/>
          <w:sz w:val="28"/>
          <w:szCs w:val="28"/>
        </w:rPr>
        <w:t>采购文件</w:t>
      </w:r>
    </w:p>
    <w:p w14:paraId="0B9E6547">
      <w:pPr>
        <w:tabs>
          <w:tab w:val="left" w:pos="2190"/>
        </w:tabs>
        <w:spacing w:line="400" w:lineRule="exact"/>
        <w:ind w:firstLine="437"/>
        <w:rPr>
          <w:rStyle w:val="22"/>
          <w:rFonts w:ascii="宋体" w:hAnsi="宋体"/>
          <w:b/>
          <w:szCs w:val="21"/>
        </w:rPr>
      </w:pPr>
      <w:r>
        <w:rPr>
          <w:rStyle w:val="22"/>
          <w:rFonts w:ascii="宋体" w:hAnsi="宋体"/>
          <w:b/>
          <w:szCs w:val="21"/>
        </w:rPr>
        <w:t xml:space="preserve">9. </w:t>
      </w:r>
      <w:r>
        <w:rPr>
          <w:rStyle w:val="22"/>
          <w:rFonts w:hint="eastAsia" w:ascii="宋体" w:hAnsi="宋体"/>
          <w:b/>
          <w:szCs w:val="21"/>
        </w:rPr>
        <w:t>采购文件</w:t>
      </w:r>
      <w:r>
        <w:rPr>
          <w:rStyle w:val="22"/>
          <w:rFonts w:ascii="宋体" w:hAnsi="宋体"/>
          <w:b/>
          <w:szCs w:val="21"/>
        </w:rPr>
        <w:t>的构成</w:t>
      </w:r>
    </w:p>
    <w:p w14:paraId="3E142444">
      <w:pPr>
        <w:tabs>
          <w:tab w:val="left" w:pos="2190"/>
        </w:tabs>
        <w:spacing w:line="400" w:lineRule="exact"/>
        <w:ind w:firstLine="437"/>
        <w:rPr>
          <w:rStyle w:val="22"/>
          <w:rFonts w:ascii="宋体" w:hAnsi="宋体"/>
          <w:szCs w:val="21"/>
        </w:rPr>
      </w:pPr>
      <w:r>
        <w:rPr>
          <w:rStyle w:val="22"/>
          <w:rFonts w:ascii="宋体" w:hAnsi="宋体"/>
          <w:szCs w:val="21"/>
        </w:rPr>
        <w:t>（1）</w:t>
      </w:r>
      <w:r>
        <w:rPr>
          <w:rStyle w:val="22"/>
          <w:rFonts w:hint="eastAsia" w:ascii="宋体" w:hAnsi="宋体"/>
          <w:szCs w:val="21"/>
          <w:lang w:eastAsia="zh-CN"/>
        </w:rPr>
        <w:t>投标</w:t>
      </w:r>
      <w:r>
        <w:rPr>
          <w:rStyle w:val="22"/>
          <w:rFonts w:hint="eastAsia" w:ascii="宋体" w:hAnsi="宋体"/>
          <w:szCs w:val="21"/>
        </w:rPr>
        <w:t>公告</w:t>
      </w:r>
      <w:r>
        <w:rPr>
          <w:rStyle w:val="22"/>
          <w:rFonts w:ascii="宋体" w:hAnsi="宋体"/>
          <w:szCs w:val="21"/>
        </w:rPr>
        <w:t>；</w:t>
      </w:r>
    </w:p>
    <w:p w14:paraId="64962712">
      <w:pPr>
        <w:tabs>
          <w:tab w:val="left" w:pos="2190"/>
        </w:tabs>
        <w:spacing w:line="400" w:lineRule="exact"/>
        <w:ind w:firstLine="437"/>
        <w:rPr>
          <w:rStyle w:val="22"/>
          <w:rFonts w:ascii="宋体" w:hAnsi="宋体"/>
          <w:szCs w:val="21"/>
        </w:rPr>
      </w:pPr>
      <w:r>
        <w:rPr>
          <w:rStyle w:val="22"/>
          <w:rFonts w:ascii="宋体" w:hAnsi="宋体"/>
          <w:szCs w:val="21"/>
        </w:rPr>
        <w:t>（2）</w:t>
      </w:r>
      <w:r>
        <w:rPr>
          <w:rStyle w:val="22"/>
          <w:rFonts w:hint="eastAsia" w:ascii="宋体" w:hAnsi="宋体"/>
          <w:szCs w:val="21"/>
        </w:rPr>
        <w:t>供应商</w:t>
      </w:r>
      <w:r>
        <w:rPr>
          <w:rStyle w:val="22"/>
          <w:rFonts w:ascii="宋体" w:hAnsi="宋体"/>
          <w:szCs w:val="21"/>
        </w:rPr>
        <w:t>须知；</w:t>
      </w:r>
    </w:p>
    <w:p w14:paraId="64645395">
      <w:pPr>
        <w:tabs>
          <w:tab w:val="left" w:pos="2190"/>
        </w:tabs>
        <w:spacing w:line="400" w:lineRule="exact"/>
        <w:ind w:firstLine="437"/>
        <w:rPr>
          <w:rStyle w:val="22"/>
          <w:rFonts w:ascii="宋体" w:hAnsi="宋体"/>
          <w:szCs w:val="21"/>
        </w:rPr>
      </w:pPr>
      <w:r>
        <w:rPr>
          <w:rStyle w:val="22"/>
          <w:rFonts w:ascii="宋体" w:hAnsi="宋体"/>
          <w:szCs w:val="21"/>
        </w:rPr>
        <w:t>（3）服务采购需求；</w:t>
      </w:r>
    </w:p>
    <w:p w14:paraId="0C5532D7">
      <w:pPr>
        <w:tabs>
          <w:tab w:val="left" w:pos="2190"/>
        </w:tabs>
        <w:spacing w:line="400" w:lineRule="exact"/>
        <w:ind w:firstLine="437"/>
        <w:rPr>
          <w:rStyle w:val="22"/>
          <w:rFonts w:ascii="宋体" w:hAnsi="宋体"/>
          <w:szCs w:val="21"/>
        </w:rPr>
      </w:pPr>
      <w:r>
        <w:rPr>
          <w:rStyle w:val="22"/>
          <w:rFonts w:ascii="宋体" w:hAnsi="宋体"/>
          <w:szCs w:val="21"/>
        </w:rPr>
        <w:t>（4）</w:t>
      </w:r>
      <w:r>
        <w:rPr>
          <w:rStyle w:val="22"/>
          <w:rFonts w:hint="eastAsia" w:ascii="宋体" w:hAnsi="宋体"/>
          <w:szCs w:val="21"/>
        </w:rPr>
        <w:t>评审</w:t>
      </w:r>
      <w:r>
        <w:rPr>
          <w:rStyle w:val="22"/>
          <w:rFonts w:ascii="宋体" w:hAnsi="宋体"/>
          <w:szCs w:val="21"/>
        </w:rPr>
        <w:t>办法；</w:t>
      </w:r>
    </w:p>
    <w:p w14:paraId="16AA2CA9">
      <w:pPr>
        <w:tabs>
          <w:tab w:val="left" w:pos="2190"/>
        </w:tabs>
        <w:spacing w:line="400" w:lineRule="exact"/>
        <w:ind w:firstLine="437"/>
        <w:rPr>
          <w:rStyle w:val="22"/>
          <w:rFonts w:ascii="宋体" w:hAnsi="宋体"/>
          <w:szCs w:val="21"/>
        </w:rPr>
      </w:pPr>
      <w:r>
        <w:rPr>
          <w:rStyle w:val="22"/>
          <w:rFonts w:ascii="宋体" w:hAnsi="宋体"/>
          <w:szCs w:val="21"/>
        </w:rPr>
        <w:t>（5）</w:t>
      </w:r>
      <w:r>
        <w:rPr>
          <w:rStyle w:val="22"/>
          <w:rFonts w:hint="eastAsia" w:ascii="宋体" w:hAnsi="宋体"/>
          <w:szCs w:val="21"/>
        </w:rPr>
        <w:t>报价文件</w:t>
      </w:r>
      <w:r>
        <w:rPr>
          <w:rStyle w:val="22"/>
          <w:rFonts w:ascii="宋体" w:hAnsi="宋体"/>
          <w:szCs w:val="21"/>
        </w:rPr>
        <w:t>格式。</w:t>
      </w:r>
    </w:p>
    <w:p w14:paraId="1EFDB165">
      <w:pPr>
        <w:tabs>
          <w:tab w:val="left" w:pos="2190"/>
        </w:tabs>
        <w:spacing w:line="400" w:lineRule="exact"/>
        <w:ind w:firstLine="437"/>
        <w:rPr>
          <w:rStyle w:val="22"/>
          <w:rFonts w:ascii="宋体" w:hAnsi="宋体"/>
          <w:b/>
          <w:szCs w:val="21"/>
        </w:rPr>
      </w:pPr>
      <w:r>
        <w:rPr>
          <w:rStyle w:val="22"/>
          <w:rFonts w:ascii="宋体" w:hAnsi="宋体"/>
          <w:b/>
          <w:szCs w:val="21"/>
        </w:rPr>
        <w:t xml:space="preserve">11. </w:t>
      </w:r>
      <w:r>
        <w:rPr>
          <w:rStyle w:val="22"/>
          <w:rFonts w:hint="eastAsia" w:ascii="宋体" w:hAnsi="宋体"/>
          <w:b/>
          <w:szCs w:val="21"/>
        </w:rPr>
        <w:t>采购文件</w:t>
      </w:r>
      <w:r>
        <w:rPr>
          <w:rStyle w:val="22"/>
          <w:rFonts w:ascii="宋体" w:hAnsi="宋体"/>
          <w:b/>
          <w:szCs w:val="21"/>
        </w:rPr>
        <w:t>的澄清与修改</w:t>
      </w:r>
    </w:p>
    <w:p w14:paraId="5808956B">
      <w:pPr>
        <w:tabs>
          <w:tab w:val="left" w:pos="2190"/>
        </w:tabs>
        <w:spacing w:line="400" w:lineRule="exact"/>
        <w:ind w:firstLine="437"/>
        <w:rPr>
          <w:rStyle w:val="22"/>
          <w:rFonts w:ascii="宋体" w:hAnsi="宋体"/>
          <w:szCs w:val="21"/>
        </w:rPr>
      </w:pPr>
      <w:r>
        <w:rPr>
          <w:rStyle w:val="22"/>
          <w:rFonts w:ascii="宋体" w:hAnsi="宋体"/>
          <w:szCs w:val="21"/>
        </w:rPr>
        <w:t>11.1</w:t>
      </w:r>
      <w:r>
        <w:rPr>
          <w:rStyle w:val="22"/>
          <w:rFonts w:hint="eastAsia" w:ascii="宋体" w:hAnsi="宋体"/>
          <w:szCs w:val="21"/>
        </w:rPr>
        <w:t>供应商</w:t>
      </w:r>
      <w:r>
        <w:rPr>
          <w:rStyle w:val="22"/>
          <w:rFonts w:ascii="宋体" w:hAnsi="宋体"/>
          <w:szCs w:val="21"/>
        </w:rPr>
        <w:t>应认真阅读</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，发现其中有误或有不合理要求的，</w:t>
      </w:r>
      <w:r>
        <w:rPr>
          <w:rStyle w:val="22"/>
          <w:rFonts w:hint="eastAsia" w:ascii="宋体" w:hAnsi="宋体"/>
          <w:szCs w:val="21"/>
        </w:rPr>
        <w:t>供应商</w:t>
      </w:r>
      <w:r>
        <w:rPr>
          <w:rStyle w:val="22"/>
          <w:rFonts w:ascii="宋体" w:hAnsi="宋体"/>
          <w:szCs w:val="21"/>
        </w:rPr>
        <w:t>必须</w:t>
      </w:r>
      <w:r>
        <w:rPr>
          <w:rStyle w:val="22"/>
          <w:rFonts w:hint="eastAsia" w:ascii="宋体" w:hAnsi="宋体"/>
          <w:szCs w:val="21"/>
        </w:rPr>
        <w:t>在</w:t>
      </w:r>
      <w:r>
        <w:rPr>
          <w:rStyle w:val="22"/>
          <w:rFonts w:hint="eastAsia" w:ascii="宋体" w:hAnsi="宋体"/>
          <w:szCs w:val="21"/>
          <w:lang w:eastAsia="zh-CN"/>
        </w:rPr>
        <w:t>投标</w:t>
      </w:r>
      <w:r>
        <w:rPr>
          <w:rStyle w:val="22"/>
          <w:rFonts w:hint="eastAsia" w:ascii="宋体" w:hAnsi="宋体"/>
          <w:szCs w:val="21"/>
        </w:rPr>
        <w:t>公告</w:t>
      </w:r>
      <w:r>
        <w:rPr>
          <w:rStyle w:val="22"/>
          <w:rFonts w:ascii="宋体" w:hAnsi="宋体"/>
          <w:szCs w:val="21"/>
        </w:rPr>
        <w:t>发布之日起5</w:t>
      </w:r>
      <w:r>
        <w:rPr>
          <w:rStyle w:val="22"/>
          <w:rFonts w:hint="eastAsia" w:ascii="宋体" w:hAnsi="宋体"/>
          <w:szCs w:val="21"/>
        </w:rPr>
        <w:t>个</w:t>
      </w:r>
      <w:r>
        <w:rPr>
          <w:rStyle w:val="22"/>
          <w:rFonts w:ascii="宋体" w:hAnsi="宋体"/>
          <w:szCs w:val="21"/>
        </w:rPr>
        <w:t>工作日内以书面形式要求采购人澄清。</w:t>
      </w:r>
    </w:p>
    <w:p w14:paraId="26C66C89">
      <w:pPr>
        <w:tabs>
          <w:tab w:val="left" w:pos="2190"/>
        </w:tabs>
        <w:spacing w:line="400" w:lineRule="exact"/>
        <w:ind w:firstLine="437"/>
        <w:rPr>
          <w:rStyle w:val="22"/>
          <w:rFonts w:ascii="宋体" w:hAnsi="宋体"/>
          <w:szCs w:val="21"/>
        </w:rPr>
      </w:pPr>
      <w:r>
        <w:rPr>
          <w:rStyle w:val="22"/>
          <w:rFonts w:ascii="宋体" w:hAnsi="宋体"/>
          <w:szCs w:val="21"/>
        </w:rPr>
        <w:t>11.2必要的澄清、修改的内容为</w:t>
      </w:r>
      <w:r>
        <w:rPr>
          <w:rStyle w:val="22"/>
          <w:rFonts w:hint="eastAsia" w:ascii="宋体" w:hAnsi="宋体"/>
          <w:szCs w:val="21"/>
        </w:rPr>
        <w:t>采购文件</w:t>
      </w:r>
      <w:r>
        <w:rPr>
          <w:rStyle w:val="22"/>
          <w:rFonts w:ascii="宋体" w:hAnsi="宋体"/>
          <w:szCs w:val="21"/>
        </w:rPr>
        <w:t>的组成部分。当澄清、修改通知就同一内容的表述不一致时，以最后发出的文件为准。</w:t>
      </w:r>
    </w:p>
    <w:p w14:paraId="776C11FB">
      <w:pPr>
        <w:tabs>
          <w:tab w:val="left" w:pos="2190"/>
        </w:tabs>
        <w:spacing w:line="400" w:lineRule="exact"/>
        <w:ind w:firstLine="435"/>
        <w:rPr>
          <w:rStyle w:val="22"/>
          <w:rFonts w:ascii="宋体" w:hAnsi="宋体"/>
          <w:szCs w:val="21"/>
        </w:rPr>
      </w:pPr>
    </w:p>
    <w:p w14:paraId="134FD779">
      <w:pPr>
        <w:tabs>
          <w:tab w:val="left" w:pos="2190"/>
        </w:tabs>
        <w:spacing w:line="400" w:lineRule="exact"/>
        <w:ind w:firstLine="435"/>
        <w:jc w:val="center"/>
        <w:rPr>
          <w:rStyle w:val="22"/>
          <w:rFonts w:ascii="宋体" w:hAnsi="宋体"/>
          <w:b/>
          <w:sz w:val="28"/>
          <w:szCs w:val="28"/>
        </w:rPr>
      </w:pPr>
      <w:r>
        <w:rPr>
          <w:rStyle w:val="22"/>
          <w:rFonts w:ascii="宋体" w:hAnsi="宋体"/>
          <w:b/>
          <w:sz w:val="28"/>
          <w:szCs w:val="28"/>
        </w:rPr>
        <w:t>三、</w:t>
      </w:r>
      <w:r>
        <w:rPr>
          <w:rStyle w:val="22"/>
          <w:rFonts w:hint="eastAsia" w:ascii="宋体" w:hAnsi="宋体"/>
          <w:b/>
          <w:sz w:val="28"/>
          <w:szCs w:val="28"/>
          <w:lang w:eastAsia="zh-CN"/>
        </w:rPr>
        <w:t>投标</w:t>
      </w:r>
      <w:r>
        <w:rPr>
          <w:rStyle w:val="22"/>
          <w:rFonts w:hint="eastAsia" w:ascii="宋体" w:hAnsi="宋体"/>
          <w:b/>
          <w:sz w:val="28"/>
          <w:szCs w:val="28"/>
        </w:rPr>
        <w:t>报价文件</w:t>
      </w:r>
      <w:r>
        <w:rPr>
          <w:rStyle w:val="22"/>
          <w:rFonts w:ascii="宋体" w:hAnsi="宋体"/>
          <w:b/>
          <w:sz w:val="28"/>
          <w:szCs w:val="28"/>
        </w:rPr>
        <w:t>的编制</w:t>
      </w:r>
    </w:p>
    <w:p w14:paraId="54725276">
      <w:pPr>
        <w:tabs>
          <w:tab w:val="left" w:pos="1305"/>
        </w:tabs>
        <w:spacing w:line="400" w:lineRule="exact"/>
        <w:ind w:firstLine="422" w:firstLineChars="200"/>
        <w:rPr>
          <w:rStyle w:val="22"/>
          <w:rFonts w:ascii="宋体" w:hAnsi="宋体"/>
          <w:b/>
          <w:szCs w:val="21"/>
        </w:rPr>
      </w:pPr>
      <w:r>
        <w:rPr>
          <w:rStyle w:val="22"/>
          <w:rFonts w:ascii="宋体" w:hAnsi="宋体"/>
          <w:b/>
          <w:szCs w:val="21"/>
        </w:rPr>
        <w:t xml:space="preserve">12. </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的组成及要求</w:t>
      </w:r>
    </w:p>
    <w:p w14:paraId="79312FCB">
      <w:pPr>
        <w:tabs>
          <w:tab w:val="left" w:pos="2190"/>
        </w:tabs>
        <w:spacing w:line="400" w:lineRule="exact"/>
        <w:ind w:firstLine="435"/>
        <w:rPr>
          <w:rStyle w:val="22"/>
          <w:rFonts w:ascii="宋体" w:hAnsi="宋体"/>
          <w:b/>
          <w:szCs w:val="21"/>
        </w:rPr>
      </w:pPr>
      <w:r>
        <w:rPr>
          <w:rStyle w:val="22"/>
          <w:rFonts w:ascii="宋体" w:hAnsi="宋体"/>
          <w:b/>
          <w:szCs w:val="21"/>
        </w:rPr>
        <w:t>13.1</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的组成</w:t>
      </w:r>
    </w:p>
    <w:p w14:paraId="2D4B78AC">
      <w:pPr>
        <w:tabs>
          <w:tab w:val="left" w:pos="2190"/>
        </w:tabs>
        <w:spacing w:line="420" w:lineRule="exact"/>
        <w:ind w:firstLine="435"/>
        <w:rPr>
          <w:rStyle w:val="22"/>
          <w:rFonts w:ascii="宋体" w:hAnsi="宋体"/>
          <w:b/>
          <w:szCs w:val="21"/>
        </w:rPr>
      </w:pPr>
      <w:r>
        <w:rPr>
          <w:rStyle w:val="22"/>
          <w:rFonts w:ascii="宋体" w:hAnsi="宋体"/>
          <w:b/>
          <w:szCs w:val="21"/>
        </w:rPr>
        <w:t>13.1.1报价表（格式见附件）</w:t>
      </w:r>
    </w:p>
    <w:p w14:paraId="515F5BBC">
      <w:pPr>
        <w:tabs>
          <w:tab w:val="left" w:pos="2190"/>
        </w:tabs>
        <w:spacing w:line="420" w:lineRule="exact"/>
        <w:ind w:firstLine="435"/>
        <w:rPr>
          <w:rStyle w:val="22"/>
          <w:rFonts w:ascii="宋体" w:hAnsi="宋体"/>
          <w:b/>
          <w:szCs w:val="21"/>
        </w:rPr>
      </w:pPr>
      <w:r>
        <w:rPr>
          <w:rStyle w:val="22"/>
          <w:rFonts w:ascii="宋体" w:hAnsi="宋体"/>
          <w:b/>
          <w:szCs w:val="21"/>
        </w:rPr>
        <w:t>13.1.2资格性响应证明材料：</w:t>
      </w:r>
    </w:p>
    <w:p w14:paraId="4B0D3A5B">
      <w:pPr>
        <w:tabs>
          <w:tab w:val="left" w:pos="1305"/>
        </w:tabs>
        <w:spacing w:line="420" w:lineRule="exact"/>
        <w:ind w:firstLine="420" w:firstLineChars="200"/>
        <w:rPr>
          <w:rStyle w:val="22"/>
          <w:rFonts w:ascii="宋体" w:hAnsi="宋体"/>
          <w:szCs w:val="21"/>
        </w:rPr>
      </w:pPr>
      <w:r>
        <w:rPr>
          <w:rStyle w:val="22"/>
          <w:rFonts w:ascii="宋体" w:hAnsi="宋体"/>
          <w:szCs w:val="21"/>
        </w:rPr>
        <w:t>（1）</w:t>
      </w:r>
      <w:r>
        <w:rPr>
          <w:rStyle w:val="22"/>
          <w:rFonts w:hint="eastAsia" w:ascii="宋体" w:hAnsi="宋体"/>
          <w:szCs w:val="21"/>
        </w:rPr>
        <w:t>供应商</w:t>
      </w:r>
      <w:r>
        <w:rPr>
          <w:rStyle w:val="22"/>
          <w:rFonts w:ascii="宋体" w:hAnsi="宋体"/>
          <w:szCs w:val="21"/>
        </w:rPr>
        <w:t>相应的法定代表人、负责人、自然人</w:t>
      </w:r>
      <w:r>
        <w:rPr>
          <w:rStyle w:val="22"/>
          <w:rFonts w:ascii="宋体" w:hAnsi="宋体"/>
        </w:rPr>
        <w:t>身份证正反面</w:t>
      </w:r>
      <w:r>
        <w:rPr>
          <w:rStyle w:val="22"/>
          <w:rFonts w:ascii="宋体" w:hAnsi="宋体"/>
          <w:szCs w:val="21"/>
        </w:rPr>
        <w:t>复印件（</w:t>
      </w:r>
      <w:r>
        <w:rPr>
          <w:rStyle w:val="22"/>
          <w:rFonts w:ascii="宋体" w:hAnsi="宋体"/>
          <w:b/>
          <w:szCs w:val="21"/>
        </w:rPr>
        <w:t>必须提供</w:t>
      </w:r>
      <w:r>
        <w:rPr>
          <w:rStyle w:val="22"/>
          <w:rFonts w:ascii="宋体" w:hAnsi="宋体"/>
          <w:szCs w:val="21"/>
        </w:rPr>
        <w:t>）；</w:t>
      </w:r>
    </w:p>
    <w:p w14:paraId="503A3218">
      <w:pPr>
        <w:tabs>
          <w:tab w:val="left" w:pos="1305"/>
        </w:tabs>
        <w:spacing w:line="420" w:lineRule="exact"/>
        <w:ind w:firstLine="420" w:firstLineChars="200"/>
        <w:rPr>
          <w:rStyle w:val="22"/>
          <w:rFonts w:ascii="宋体" w:hAnsi="宋体"/>
          <w:color w:val="auto"/>
          <w:szCs w:val="21"/>
        </w:rPr>
      </w:pPr>
      <w:r>
        <w:rPr>
          <w:rStyle w:val="22"/>
          <w:rFonts w:ascii="宋体" w:hAnsi="宋体"/>
          <w:color w:val="auto"/>
          <w:szCs w:val="21"/>
        </w:rPr>
        <w:t>（2）</w:t>
      </w:r>
      <w:r>
        <w:rPr>
          <w:rStyle w:val="22"/>
          <w:rFonts w:hint="eastAsia" w:ascii="宋体" w:hAnsi="宋体"/>
          <w:color w:val="auto"/>
          <w:szCs w:val="21"/>
        </w:rPr>
        <w:t>供应商</w:t>
      </w:r>
      <w:r>
        <w:rPr>
          <w:rStyle w:val="22"/>
          <w:rFonts w:ascii="宋体" w:hAnsi="宋体"/>
          <w:color w:val="auto"/>
          <w:szCs w:val="21"/>
        </w:rPr>
        <w:t>的授权委托书原件、委托代理人</w:t>
      </w:r>
      <w:r>
        <w:rPr>
          <w:rStyle w:val="22"/>
          <w:rFonts w:ascii="宋体" w:hAnsi="宋体"/>
          <w:color w:val="auto"/>
        </w:rPr>
        <w:t>身份证正反面</w:t>
      </w:r>
      <w:r>
        <w:rPr>
          <w:rStyle w:val="22"/>
          <w:rFonts w:ascii="宋体" w:hAnsi="宋体"/>
          <w:color w:val="auto"/>
          <w:szCs w:val="21"/>
        </w:rPr>
        <w:t>复印件</w:t>
      </w:r>
      <w:r>
        <w:rPr>
          <w:rStyle w:val="22"/>
          <w:rFonts w:ascii="宋体" w:hAnsi="宋体"/>
          <w:b/>
          <w:color w:val="auto"/>
          <w:szCs w:val="21"/>
        </w:rPr>
        <w:t>（必须提供）；</w:t>
      </w:r>
    </w:p>
    <w:p w14:paraId="718E122E">
      <w:pPr>
        <w:tabs>
          <w:tab w:val="left" w:pos="1305"/>
        </w:tabs>
        <w:spacing w:line="420" w:lineRule="exact"/>
        <w:ind w:firstLine="420" w:firstLineChars="200"/>
        <w:rPr>
          <w:rStyle w:val="22"/>
          <w:rFonts w:ascii="宋体" w:hAnsi="宋体"/>
          <w:color w:val="auto"/>
          <w:szCs w:val="21"/>
        </w:rPr>
      </w:pPr>
      <w:r>
        <w:rPr>
          <w:rStyle w:val="22"/>
          <w:rFonts w:ascii="宋体" w:hAnsi="宋体"/>
          <w:color w:val="auto"/>
          <w:szCs w:val="21"/>
        </w:rPr>
        <w:t>（3）</w:t>
      </w:r>
      <w:r>
        <w:rPr>
          <w:rStyle w:val="22"/>
          <w:rFonts w:hint="eastAsia" w:ascii="宋体" w:hAnsi="宋体"/>
          <w:color w:val="auto"/>
          <w:szCs w:val="21"/>
          <w:lang w:val="en-US" w:eastAsia="zh-CN"/>
        </w:rPr>
        <w:t>有效的</w:t>
      </w:r>
      <w:r>
        <w:rPr>
          <w:rStyle w:val="22"/>
          <w:rFonts w:ascii="宋体" w:hAnsi="宋体"/>
          <w:color w:val="auto"/>
          <w:szCs w:val="21"/>
        </w:rPr>
        <w:t>营业执照</w:t>
      </w:r>
      <w:r>
        <w:rPr>
          <w:rStyle w:val="22"/>
          <w:rFonts w:hint="eastAsia" w:ascii="宋体" w:hAnsi="宋体"/>
          <w:color w:val="auto"/>
          <w:szCs w:val="21"/>
          <w:lang w:val="en-US" w:eastAsia="zh-CN"/>
        </w:rPr>
        <w:t>复印件</w:t>
      </w:r>
      <w:r>
        <w:rPr>
          <w:rStyle w:val="22"/>
          <w:rFonts w:ascii="宋体" w:hAnsi="宋体"/>
          <w:b/>
          <w:color w:val="auto"/>
          <w:szCs w:val="21"/>
        </w:rPr>
        <w:t>（必须提供，自然人除外）</w:t>
      </w:r>
      <w:r>
        <w:rPr>
          <w:rStyle w:val="22"/>
          <w:rFonts w:ascii="宋体" w:hAnsi="宋体"/>
          <w:color w:val="auto"/>
          <w:szCs w:val="21"/>
        </w:rPr>
        <w:t>；</w:t>
      </w:r>
    </w:p>
    <w:p w14:paraId="0ACF7754">
      <w:pPr>
        <w:tabs>
          <w:tab w:val="left" w:pos="1305"/>
        </w:tabs>
        <w:spacing w:line="420" w:lineRule="exact"/>
        <w:ind w:firstLine="422" w:firstLineChars="200"/>
        <w:rPr>
          <w:rStyle w:val="22"/>
          <w:rFonts w:ascii="宋体" w:hAnsi="宋体"/>
          <w:szCs w:val="21"/>
        </w:rPr>
      </w:pPr>
      <w:r>
        <w:rPr>
          <w:rStyle w:val="22"/>
          <w:rFonts w:ascii="宋体" w:hAnsi="宋体"/>
          <w:b/>
          <w:szCs w:val="21"/>
        </w:rPr>
        <w:t>注：</w:t>
      </w:r>
      <w:r>
        <w:rPr>
          <w:rStyle w:val="22"/>
          <w:rFonts w:hint="eastAsia" w:ascii="宋体" w:hAnsi="宋体"/>
          <w:b/>
          <w:szCs w:val="21"/>
        </w:rPr>
        <w:t>供应商</w:t>
      </w:r>
      <w:r>
        <w:rPr>
          <w:rStyle w:val="22"/>
          <w:rFonts w:ascii="宋体" w:hAnsi="宋体"/>
          <w:b/>
          <w:szCs w:val="21"/>
        </w:rPr>
        <w:t>为企业（包括合伙企业），应提供工商部门注册的有效“企业法人营业执照”或“营业执照；</w:t>
      </w:r>
      <w:r>
        <w:rPr>
          <w:rStyle w:val="22"/>
          <w:rFonts w:hint="eastAsia" w:ascii="宋体" w:hAnsi="宋体"/>
          <w:b/>
          <w:szCs w:val="21"/>
        </w:rPr>
        <w:t>供应商</w:t>
      </w:r>
      <w:r>
        <w:rPr>
          <w:rStyle w:val="22"/>
          <w:rFonts w:ascii="宋体" w:hAnsi="宋体"/>
          <w:b/>
          <w:szCs w:val="21"/>
        </w:rPr>
        <w:t>为事业单位，应提供有效的“事业单位法人证书”；</w:t>
      </w:r>
      <w:r>
        <w:rPr>
          <w:rStyle w:val="22"/>
          <w:rFonts w:hint="eastAsia" w:ascii="宋体" w:hAnsi="宋体"/>
          <w:b/>
          <w:szCs w:val="21"/>
        </w:rPr>
        <w:t>供应商</w:t>
      </w:r>
      <w:r>
        <w:rPr>
          <w:rStyle w:val="22"/>
          <w:rFonts w:ascii="宋体" w:hAnsi="宋体"/>
          <w:b/>
          <w:szCs w:val="21"/>
        </w:rPr>
        <w:t>为非企业专业服务机构的，应提供执业许可证等证明文件；</w:t>
      </w:r>
      <w:r>
        <w:rPr>
          <w:rStyle w:val="22"/>
          <w:rFonts w:hint="eastAsia" w:ascii="宋体" w:hAnsi="宋体"/>
          <w:b/>
          <w:szCs w:val="21"/>
        </w:rPr>
        <w:t>供应商</w:t>
      </w:r>
      <w:r>
        <w:rPr>
          <w:rStyle w:val="22"/>
          <w:rFonts w:ascii="宋体" w:hAnsi="宋体"/>
          <w:b/>
          <w:szCs w:val="21"/>
        </w:rPr>
        <w:t>为个体工商户，应提供有效的“个体工商户营业执照”。</w:t>
      </w:r>
    </w:p>
    <w:p w14:paraId="36F93D47">
      <w:pPr>
        <w:numPr>
          <w:ilvl w:val="0"/>
          <w:numId w:val="2"/>
        </w:numPr>
        <w:tabs>
          <w:tab w:val="left" w:pos="1305"/>
        </w:tabs>
        <w:spacing w:line="420" w:lineRule="exact"/>
        <w:ind w:firstLine="420" w:firstLineChars="200"/>
        <w:rPr>
          <w:rStyle w:val="22"/>
          <w:rFonts w:ascii="宋体" w:hAnsi="宋体"/>
          <w:szCs w:val="21"/>
        </w:rPr>
      </w:pPr>
      <w:r>
        <w:rPr>
          <w:rStyle w:val="22"/>
          <w:rFonts w:hint="eastAsia" w:ascii="宋体" w:hAnsi="宋体"/>
          <w:szCs w:val="21"/>
        </w:rPr>
        <w:t>供应商</w:t>
      </w:r>
      <w:r>
        <w:rPr>
          <w:rStyle w:val="22"/>
          <w:rFonts w:ascii="宋体" w:hAnsi="宋体"/>
          <w:szCs w:val="21"/>
        </w:rPr>
        <w:t>参加政府采购活动前3年内在经营活动中没有重大违法记录及有关信用信息的书面声明</w:t>
      </w:r>
      <w:r>
        <w:rPr>
          <w:rStyle w:val="22"/>
          <w:rFonts w:ascii="宋体" w:hAnsi="宋体"/>
          <w:b/>
          <w:szCs w:val="21"/>
        </w:rPr>
        <w:t>（必须提供）</w:t>
      </w:r>
      <w:r>
        <w:rPr>
          <w:rStyle w:val="22"/>
          <w:rFonts w:ascii="宋体" w:hAnsi="宋体"/>
          <w:szCs w:val="21"/>
        </w:rPr>
        <w:t>；</w:t>
      </w:r>
    </w:p>
    <w:p w14:paraId="6209F0D0">
      <w:pPr>
        <w:numPr>
          <w:ilvl w:val="0"/>
          <w:numId w:val="2"/>
        </w:numPr>
        <w:tabs>
          <w:tab w:val="left" w:pos="1305"/>
        </w:tabs>
        <w:spacing w:line="420" w:lineRule="exact"/>
        <w:ind w:firstLine="420" w:firstLineChars="200"/>
        <w:rPr>
          <w:rStyle w:val="22"/>
          <w:rFonts w:ascii="宋体" w:hAnsi="宋体"/>
          <w:szCs w:val="21"/>
        </w:rPr>
      </w:pPr>
      <w:r>
        <w:rPr>
          <w:rStyle w:val="22"/>
          <w:rFonts w:hint="eastAsia" w:ascii="宋体" w:hAnsi="宋体"/>
          <w:szCs w:val="21"/>
          <w:lang w:val="en-US" w:eastAsia="zh-CN"/>
        </w:rPr>
        <w:t>广西政采云平台入驻信息或备案证明资料；</w:t>
      </w:r>
    </w:p>
    <w:p w14:paraId="6FF08C51">
      <w:pPr>
        <w:numPr>
          <w:ilvl w:val="0"/>
          <w:numId w:val="2"/>
        </w:numPr>
        <w:tabs>
          <w:tab w:val="left" w:pos="1305"/>
        </w:tabs>
        <w:spacing w:line="420" w:lineRule="exact"/>
        <w:ind w:firstLine="480" w:firstLineChars="200"/>
        <w:rPr>
          <w:rStyle w:val="22"/>
          <w:rFonts w:ascii="宋体" w:hAnsi="宋体"/>
          <w:color w:val="auto"/>
          <w:szCs w:val="21"/>
        </w:rPr>
      </w:pPr>
      <w:r>
        <w:rPr>
          <w:rFonts w:ascii="宋体" w:hAnsi="宋体" w:eastAsia="宋体" w:cs="宋体"/>
          <w:color w:val="auto"/>
          <w:sz w:val="24"/>
          <w:szCs w:val="24"/>
        </w:rPr>
        <w:t>在中囯政府采购网（www.ccgp.gov.cn）或其工商注册所在地省级分网站完成网上登记，并在桂林市政府采购网备案登记证明资料。</w:t>
      </w:r>
    </w:p>
    <w:p w14:paraId="102D1A5D">
      <w:pPr>
        <w:numPr>
          <w:ilvl w:val="0"/>
          <w:numId w:val="2"/>
        </w:numPr>
        <w:tabs>
          <w:tab w:val="left" w:pos="1305"/>
        </w:tabs>
        <w:spacing w:line="420" w:lineRule="exact"/>
        <w:ind w:firstLine="480" w:firstLineChars="200"/>
        <w:rPr>
          <w:rStyle w:val="22"/>
          <w:rFonts w:ascii="宋体" w:hAnsi="宋体"/>
          <w:color w:val="auto"/>
          <w:szCs w:val="21"/>
        </w:rPr>
      </w:pPr>
      <w:r>
        <w:rPr>
          <w:rFonts w:ascii="宋体" w:hAnsi="宋体" w:eastAsia="宋体" w:cs="宋体"/>
          <w:color w:val="auto"/>
          <w:sz w:val="24"/>
          <w:szCs w:val="24"/>
        </w:rPr>
        <w:t>提供递交文件截止日期前的近一年依法纳税证明。</w:t>
      </w:r>
    </w:p>
    <w:p w14:paraId="054101E8">
      <w:pPr>
        <w:numPr>
          <w:ilvl w:val="0"/>
          <w:numId w:val="2"/>
        </w:numPr>
        <w:tabs>
          <w:tab w:val="left" w:pos="1305"/>
        </w:tabs>
        <w:spacing w:line="420" w:lineRule="exact"/>
        <w:ind w:firstLine="480" w:firstLineChars="200"/>
        <w:rPr>
          <w:rStyle w:val="22"/>
          <w:rFonts w:ascii="宋体" w:hAnsi="宋体"/>
          <w:color w:val="auto"/>
          <w:szCs w:val="21"/>
        </w:rPr>
      </w:pPr>
      <w:r>
        <w:rPr>
          <w:rFonts w:ascii="宋体" w:hAnsi="宋体" w:eastAsia="宋体" w:cs="宋体"/>
          <w:color w:val="auto"/>
          <w:sz w:val="24"/>
          <w:szCs w:val="24"/>
        </w:rPr>
        <w:t>提供递交文件截止日期前的近三个月连续缴纳社保证明。</w:t>
      </w:r>
    </w:p>
    <w:p w14:paraId="6BFA3E8E">
      <w:pPr>
        <w:tabs>
          <w:tab w:val="left" w:pos="1305"/>
        </w:tabs>
        <w:spacing w:line="420" w:lineRule="exact"/>
        <w:ind w:firstLine="422" w:firstLineChars="200"/>
        <w:rPr>
          <w:rStyle w:val="22"/>
          <w:rFonts w:ascii="宋体" w:hAnsi="宋体"/>
          <w:szCs w:val="21"/>
        </w:rPr>
      </w:pPr>
      <w:r>
        <w:rPr>
          <w:rStyle w:val="22"/>
          <w:rFonts w:ascii="宋体" w:hAnsi="宋体"/>
          <w:b/>
          <w:szCs w:val="21"/>
        </w:rPr>
        <w:t>13.1.3商务、技术性响应及其他证明材料：</w:t>
      </w:r>
    </w:p>
    <w:p w14:paraId="504B4A0A">
      <w:pPr>
        <w:tabs>
          <w:tab w:val="left" w:pos="1305"/>
        </w:tabs>
        <w:spacing w:line="420" w:lineRule="exact"/>
        <w:ind w:firstLine="420" w:firstLineChars="200"/>
        <w:rPr>
          <w:rStyle w:val="22"/>
          <w:rFonts w:ascii="宋体" w:hAnsi="宋体"/>
        </w:rPr>
      </w:pPr>
      <w:r>
        <w:rPr>
          <w:rStyle w:val="22"/>
          <w:rFonts w:ascii="宋体" w:hAnsi="宋体"/>
        </w:rPr>
        <w:t>（</w:t>
      </w:r>
      <w:r>
        <w:rPr>
          <w:rStyle w:val="22"/>
          <w:rFonts w:hint="eastAsia" w:ascii="宋体" w:hAnsi="宋体"/>
        </w:rPr>
        <w:t>1</w:t>
      </w:r>
      <w:r>
        <w:rPr>
          <w:rStyle w:val="22"/>
          <w:rFonts w:ascii="宋体" w:hAnsi="宋体"/>
        </w:rPr>
        <w:t>）</w:t>
      </w:r>
      <w:r>
        <w:rPr>
          <w:rStyle w:val="22"/>
          <w:rFonts w:ascii="宋体" w:hAnsi="宋体"/>
          <w:szCs w:val="21"/>
        </w:rPr>
        <w:t>项目方案（含服务质量承诺、服务措施等内容）</w:t>
      </w:r>
      <w:r>
        <w:rPr>
          <w:rStyle w:val="22"/>
          <w:rFonts w:ascii="宋体" w:hAnsi="宋体"/>
          <w:b/>
          <w:szCs w:val="21"/>
        </w:rPr>
        <w:t>（必须提供）；</w:t>
      </w:r>
    </w:p>
    <w:p w14:paraId="54A1DC43">
      <w:pPr>
        <w:tabs>
          <w:tab w:val="left" w:pos="1305"/>
        </w:tabs>
        <w:spacing w:line="420" w:lineRule="exact"/>
        <w:ind w:firstLine="420" w:firstLineChars="200"/>
        <w:rPr>
          <w:rStyle w:val="22"/>
          <w:rFonts w:ascii="宋体" w:hAnsi="宋体"/>
          <w:b/>
          <w:color w:val="auto"/>
          <w:szCs w:val="21"/>
        </w:rPr>
      </w:pPr>
      <w:r>
        <w:rPr>
          <w:rStyle w:val="22"/>
          <w:rFonts w:ascii="宋体" w:hAnsi="宋体"/>
          <w:color w:val="auto"/>
          <w:szCs w:val="21"/>
        </w:rPr>
        <w:t>（</w:t>
      </w:r>
      <w:r>
        <w:rPr>
          <w:rStyle w:val="22"/>
          <w:rFonts w:hint="eastAsia" w:ascii="宋体" w:hAnsi="宋体"/>
          <w:color w:val="auto"/>
          <w:szCs w:val="21"/>
        </w:rPr>
        <w:t>2</w:t>
      </w:r>
      <w:r>
        <w:rPr>
          <w:rStyle w:val="22"/>
          <w:rFonts w:ascii="宋体" w:hAnsi="宋体"/>
          <w:color w:val="auto"/>
          <w:szCs w:val="21"/>
        </w:rPr>
        <w:t>）</w:t>
      </w:r>
      <w:r>
        <w:rPr>
          <w:rStyle w:val="22"/>
          <w:rFonts w:hint="eastAsia" w:hAnsi="宋体"/>
          <w:color w:val="auto"/>
          <w:szCs w:val="21"/>
        </w:rPr>
        <w:t>项目拟投入人员一览表</w:t>
      </w:r>
      <w:r>
        <w:rPr>
          <w:rStyle w:val="22"/>
          <w:rFonts w:hAnsi="宋体"/>
          <w:color w:val="auto"/>
        </w:rPr>
        <w:t>[</w:t>
      </w:r>
      <w:r>
        <w:rPr>
          <w:rStyle w:val="22"/>
          <w:rFonts w:hAnsi="宋体"/>
          <w:b/>
          <w:color w:val="auto"/>
          <w:szCs w:val="21"/>
        </w:rPr>
        <w:t>必须提供</w:t>
      </w:r>
      <w:r>
        <w:rPr>
          <w:rStyle w:val="22"/>
          <w:rFonts w:hAnsi="宋体"/>
          <w:color w:val="auto"/>
        </w:rPr>
        <w:t>]</w:t>
      </w:r>
      <w:r>
        <w:rPr>
          <w:rStyle w:val="22"/>
          <w:rFonts w:hAnsi="宋体"/>
          <w:b/>
          <w:color w:val="auto"/>
          <w:szCs w:val="21"/>
        </w:rPr>
        <w:t>；</w:t>
      </w:r>
    </w:p>
    <w:p w14:paraId="041D66FD">
      <w:pPr>
        <w:pStyle w:val="25"/>
        <w:spacing w:line="420" w:lineRule="exact"/>
        <w:ind w:firstLine="420" w:firstLineChars="200"/>
        <w:rPr>
          <w:rStyle w:val="22"/>
          <w:rFonts w:hAnsi="宋体"/>
          <w:szCs w:val="21"/>
        </w:rPr>
      </w:pPr>
      <w:r>
        <w:rPr>
          <w:rStyle w:val="22"/>
          <w:rFonts w:hAnsi="宋体"/>
          <w:szCs w:val="21"/>
        </w:rPr>
        <w:t>（</w:t>
      </w:r>
      <w:r>
        <w:rPr>
          <w:rStyle w:val="22"/>
          <w:rFonts w:hint="eastAsia" w:hAnsi="宋体"/>
          <w:szCs w:val="21"/>
        </w:rPr>
        <w:t>3</w:t>
      </w:r>
      <w:r>
        <w:rPr>
          <w:rStyle w:val="22"/>
          <w:rFonts w:hAnsi="宋体"/>
          <w:szCs w:val="21"/>
        </w:rPr>
        <w:t>）</w:t>
      </w:r>
      <w:r>
        <w:rPr>
          <w:rStyle w:val="22"/>
          <w:rFonts w:hint="eastAsia" w:hAnsi="宋体"/>
          <w:szCs w:val="21"/>
        </w:rPr>
        <w:t>供应商20</w:t>
      </w:r>
      <w:r>
        <w:rPr>
          <w:rStyle w:val="22"/>
          <w:rFonts w:hAnsi="宋体"/>
          <w:szCs w:val="21"/>
        </w:rPr>
        <w:t>2</w:t>
      </w:r>
      <w:r>
        <w:rPr>
          <w:rStyle w:val="22"/>
          <w:rFonts w:hint="eastAsia" w:hAnsi="宋体"/>
          <w:szCs w:val="21"/>
          <w:lang w:val="en-US" w:eastAsia="zh-CN"/>
        </w:rPr>
        <w:t>3</w:t>
      </w:r>
      <w:r>
        <w:rPr>
          <w:rStyle w:val="22"/>
          <w:rFonts w:hint="eastAsia" w:hAnsi="宋体"/>
          <w:szCs w:val="21"/>
        </w:rPr>
        <w:t>年度通过中介审计的有效完整的财务审计报告复印件</w:t>
      </w:r>
      <w:r>
        <w:rPr>
          <w:rStyle w:val="22"/>
          <w:rFonts w:hAnsi="宋体"/>
          <w:b/>
        </w:rPr>
        <w:t>（如有，请提供）</w:t>
      </w:r>
      <w:r>
        <w:rPr>
          <w:rStyle w:val="22"/>
          <w:rFonts w:hAnsi="宋体"/>
          <w:szCs w:val="21"/>
        </w:rPr>
        <w:t>；</w:t>
      </w:r>
    </w:p>
    <w:p w14:paraId="4C36C41F">
      <w:pPr>
        <w:tabs>
          <w:tab w:val="left" w:pos="1305"/>
        </w:tabs>
        <w:spacing w:line="420" w:lineRule="exact"/>
        <w:ind w:firstLine="420" w:firstLineChars="200"/>
        <w:rPr>
          <w:rStyle w:val="22"/>
          <w:rFonts w:ascii="宋体" w:hAnsi="宋体"/>
          <w:szCs w:val="21"/>
        </w:rPr>
      </w:pPr>
      <w:r>
        <w:rPr>
          <w:rStyle w:val="22"/>
          <w:rFonts w:ascii="宋体" w:hAnsi="宋体"/>
          <w:szCs w:val="21"/>
        </w:rPr>
        <w:t>（</w:t>
      </w:r>
      <w:r>
        <w:rPr>
          <w:rStyle w:val="22"/>
          <w:rFonts w:hint="eastAsia" w:ascii="宋体" w:hAnsi="宋体"/>
          <w:szCs w:val="21"/>
        </w:rPr>
        <w:t>4</w:t>
      </w:r>
      <w:r>
        <w:rPr>
          <w:rStyle w:val="22"/>
          <w:rFonts w:ascii="宋体" w:hAnsi="宋体"/>
          <w:szCs w:val="21"/>
        </w:rPr>
        <w:t>）</w:t>
      </w:r>
      <w:r>
        <w:rPr>
          <w:rStyle w:val="22"/>
          <w:rFonts w:hint="eastAsia" w:ascii="宋体" w:hAnsi="宋体"/>
        </w:rPr>
        <w:t>供应商20</w:t>
      </w:r>
      <w:r>
        <w:rPr>
          <w:rStyle w:val="22"/>
          <w:rFonts w:ascii="宋体" w:hAnsi="宋体"/>
        </w:rPr>
        <w:t>2</w:t>
      </w:r>
      <w:r>
        <w:rPr>
          <w:rStyle w:val="22"/>
          <w:rFonts w:hint="eastAsia" w:ascii="宋体" w:hAnsi="宋体"/>
          <w:lang w:val="en-US" w:eastAsia="zh-CN"/>
        </w:rPr>
        <w:t>3</w:t>
      </w:r>
      <w:r>
        <w:rPr>
          <w:rStyle w:val="22"/>
          <w:rFonts w:hint="eastAsia" w:ascii="宋体" w:hAnsi="宋体"/>
        </w:rPr>
        <w:t>年以来完成同类项目的业绩的相关证明材料</w:t>
      </w:r>
      <w:r>
        <w:rPr>
          <w:rStyle w:val="22"/>
          <w:rFonts w:ascii="宋体" w:hAnsi="宋体"/>
        </w:rPr>
        <w:t>[无不良记录，以签订的合同为准，并能清晰反映项目的名称、种类、规模、金额（并能反应出</w:t>
      </w:r>
      <w:r>
        <w:rPr>
          <w:rStyle w:val="22"/>
          <w:rFonts w:hint="eastAsia" w:ascii="宋体" w:hAnsi="宋体"/>
        </w:rPr>
        <w:t>供应商</w:t>
      </w:r>
      <w:r>
        <w:rPr>
          <w:rStyle w:val="22"/>
          <w:rFonts w:ascii="宋体" w:hAnsi="宋体"/>
        </w:rPr>
        <w:t>为主办或承办单位）]</w:t>
      </w:r>
      <w:r>
        <w:rPr>
          <w:rStyle w:val="22"/>
          <w:rFonts w:ascii="宋体" w:hAnsi="宋体"/>
          <w:b/>
        </w:rPr>
        <w:t>（如有，请提供）；</w:t>
      </w:r>
    </w:p>
    <w:p w14:paraId="356F1CC9">
      <w:pPr>
        <w:tabs>
          <w:tab w:val="left" w:pos="1305"/>
        </w:tabs>
        <w:spacing w:line="420" w:lineRule="exact"/>
        <w:ind w:firstLine="420" w:firstLineChars="200"/>
        <w:rPr>
          <w:rStyle w:val="22"/>
          <w:rFonts w:ascii="宋体" w:hAnsi="宋体"/>
          <w:szCs w:val="21"/>
        </w:rPr>
      </w:pPr>
      <w:r>
        <w:rPr>
          <w:rStyle w:val="22"/>
          <w:rFonts w:ascii="宋体" w:hAnsi="宋体"/>
          <w:szCs w:val="21"/>
        </w:rPr>
        <w:t>（</w:t>
      </w:r>
      <w:r>
        <w:rPr>
          <w:rStyle w:val="22"/>
          <w:rFonts w:hint="eastAsia" w:ascii="宋体" w:hAnsi="宋体"/>
          <w:szCs w:val="21"/>
        </w:rPr>
        <w:t>5</w:t>
      </w:r>
      <w:r>
        <w:rPr>
          <w:rStyle w:val="22"/>
          <w:rFonts w:ascii="宋体" w:hAnsi="宋体"/>
          <w:szCs w:val="21"/>
        </w:rPr>
        <w:t>）</w:t>
      </w:r>
      <w:r>
        <w:rPr>
          <w:rStyle w:val="22"/>
          <w:rFonts w:hint="eastAsia" w:ascii="宋体" w:hAnsi="宋体"/>
          <w:szCs w:val="20"/>
        </w:rPr>
        <w:t>供应商</w:t>
      </w:r>
      <w:r>
        <w:rPr>
          <w:rStyle w:val="22"/>
          <w:rFonts w:ascii="宋体" w:hAnsi="宋体"/>
          <w:szCs w:val="20"/>
        </w:rPr>
        <w:t>相关获奖证书、认证证书等复印件</w:t>
      </w:r>
      <w:r>
        <w:rPr>
          <w:rStyle w:val="22"/>
          <w:rFonts w:ascii="宋体" w:hAnsi="宋体"/>
          <w:b/>
        </w:rPr>
        <w:t>（如有，请提供）</w:t>
      </w:r>
      <w:r>
        <w:rPr>
          <w:rStyle w:val="22"/>
          <w:rFonts w:ascii="宋体" w:hAnsi="宋体"/>
          <w:szCs w:val="20"/>
        </w:rPr>
        <w:t>；</w:t>
      </w:r>
    </w:p>
    <w:p w14:paraId="795CAE5D">
      <w:pPr>
        <w:spacing w:line="420" w:lineRule="exact"/>
        <w:ind w:firstLine="420" w:firstLineChars="200"/>
        <w:rPr>
          <w:rStyle w:val="22"/>
          <w:rFonts w:ascii="宋体" w:hAnsi="宋体"/>
          <w:szCs w:val="21"/>
        </w:rPr>
      </w:pPr>
      <w:r>
        <w:rPr>
          <w:rStyle w:val="22"/>
          <w:rFonts w:ascii="宋体" w:hAnsi="宋体"/>
        </w:rPr>
        <w:t>（</w:t>
      </w:r>
      <w:r>
        <w:rPr>
          <w:rStyle w:val="22"/>
          <w:rFonts w:hint="eastAsia" w:ascii="宋体" w:hAnsi="宋体"/>
        </w:rPr>
        <w:t>6</w:t>
      </w:r>
      <w:r>
        <w:rPr>
          <w:rStyle w:val="22"/>
          <w:rFonts w:ascii="宋体" w:hAnsi="宋体"/>
        </w:rPr>
        <w:t>）</w:t>
      </w:r>
      <w:r>
        <w:rPr>
          <w:rStyle w:val="22"/>
          <w:rFonts w:hint="eastAsia" w:ascii="宋体" w:hAnsi="宋体"/>
          <w:szCs w:val="21"/>
        </w:rPr>
        <w:t>供应商</w:t>
      </w:r>
      <w:r>
        <w:rPr>
          <w:rStyle w:val="22"/>
          <w:rFonts w:ascii="宋体" w:hAnsi="宋体"/>
          <w:szCs w:val="21"/>
        </w:rPr>
        <w:t>可结合本项目的</w:t>
      </w:r>
      <w:r>
        <w:rPr>
          <w:rStyle w:val="22"/>
          <w:rFonts w:hint="eastAsia" w:ascii="宋体" w:hAnsi="宋体"/>
          <w:szCs w:val="21"/>
        </w:rPr>
        <w:t>评审</w:t>
      </w:r>
      <w:r>
        <w:rPr>
          <w:rStyle w:val="22"/>
          <w:rFonts w:ascii="宋体" w:hAnsi="宋体"/>
          <w:szCs w:val="21"/>
        </w:rPr>
        <w:t>办法视自身情况自行提交相关证明材料</w:t>
      </w:r>
      <w:r>
        <w:rPr>
          <w:rStyle w:val="22"/>
          <w:rFonts w:ascii="宋体" w:hAnsi="宋体"/>
          <w:b/>
        </w:rPr>
        <w:t>（如有，请提供）</w:t>
      </w:r>
      <w:r>
        <w:rPr>
          <w:rStyle w:val="22"/>
          <w:rFonts w:ascii="宋体" w:hAnsi="宋体"/>
          <w:szCs w:val="21"/>
        </w:rPr>
        <w:t>。</w:t>
      </w:r>
    </w:p>
    <w:p w14:paraId="7E319765">
      <w:pPr>
        <w:spacing w:line="420" w:lineRule="exact"/>
        <w:ind w:firstLine="422" w:firstLineChars="200"/>
        <w:rPr>
          <w:rStyle w:val="22"/>
          <w:rFonts w:ascii="宋体" w:hAnsi="宋体"/>
        </w:rPr>
      </w:pPr>
      <w:r>
        <w:rPr>
          <w:rStyle w:val="22"/>
          <w:rFonts w:hint="eastAsia" w:hAnsi="宋体"/>
          <w:b/>
          <w:szCs w:val="21"/>
        </w:rPr>
        <w:t>供应商</w:t>
      </w:r>
      <w:r>
        <w:rPr>
          <w:rStyle w:val="22"/>
          <w:rFonts w:hAnsi="宋体"/>
          <w:b/>
          <w:szCs w:val="21"/>
        </w:rPr>
        <w:t>提供的以上相关证明材料应真实有效，属于“必须提供”的文件应加盖</w:t>
      </w:r>
      <w:r>
        <w:rPr>
          <w:rStyle w:val="22"/>
          <w:rFonts w:hint="eastAsia" w:hAnsi="宋体"/>
          <w:b/>
          <w:szCs w:val="21"/>
        </w:rPr>
        <w:t>供应商</w:t>
      </w:r>
      <w:r>
        <w:rPr>
          <w:rStyle w:val="22"/>
          <w:rFonts w:hAnsi="宋体"/>
          <w:b/>
          <w:szCs w:val="21"/>
        </w:rPr>
        <w:t>公章（扫描公章无效，自然人除外），否则</w:t>
      </w:r>
      <w:r>
        <w:rPr>
          <w:rStyle w:val="22"/>
          <w:rFonts w:hint="eastAsia" w:hAnsi="宋体"/>
          <w:b/>
          <w:szCs w:val="21"/>
          <w:lang w:eastAsia="zh-CN"/>
        </w:rPr>
        <w:t>投标</w:t>
      </w:r>
      <w:r>
        <w:rPr>
          <w:rStyle w:val="22"/>
          <w:rFonts w:hAnsi="宋体"/>
          <w:b/>
          <w:szCs w:val="21"/>
        </w:rPr>
        <w:t>无效。</w:t>
      </w:r>
    </w:p>
    <w:p w14:paraId="1B1ECAB6">
      <w:pPr>
        <w:pStyle w:val="25"/>
        <w:spacing w:line="420" w:lineRule="exact"/>
        <w:ind w:firstLine="420"/>
        <w:rPr>
          <w:rStyle w:val="22"/>
          <w:rFonts w:hAnsi="宋体"/>
        </w:rPr>
      </w:pPr>
      <w:r>
        <w:rPr>
          <w:rStyle w:val="22"/>
          <w:rFonts w:hAnsi="宋体"/>
          <w:szCs w:val="21"/>
        </w:rPr>
        <w:t>13.2</w:t>
      </w:r>
      <w:r>
        <w:rPr>
          <w:rStyle w:val="22"/>
          <w:rFonts w:hint="eastAsia" w:hAnsi="宋体"/>
        </w:rPr>
        <w:t>供应商</w:t>
      </w:r>
      <w:r>
        <w:rPr>
          <w:rStyle w:val="22"/>
          <w:rFonts w:hAnsi="宋体"/>
        </w:rPr>
        <w:t>应按</w:t>
      </w:r>
      <w:r>
        <w:rPr>
          <w:rStyle w:val="22"/>
          <w:rFonts w:hint="eastAsia" w:hAnsi="宋体"/>
        </w:rPr>
        <w:t>采购文件</w:t>
      </w:r>
      <w:r>
        <w:rPr>
          <w:rStyle w:val="22"/>
          <w:rFonts w:hAnsi="宋体"/>
        </w:rPr>
        <w:t>第</w:t>
      </w:r>
      <w:r>
        <w:rPr>
          <w:rStyle w:val="22"/>
          <w:rFonts w:hint="eastAsia" w:hAnsi="宋体"/>
        </w:rPr>
        <w:t>四</w:t>
      </w:r>
      <w:r>
        <w:rPr>
          <w:rStyle w:val="22"/>
          <w:rFonts w:hAnsi="宋体"/>
        </w:rPr>
        <w:t>章“</w:t>
      </w:r>
      <w:r>
        <w:rPr>
          <w:rStyle w:val="22"/>
          <w:rFonts w:hint="eastAsia" w:hAnsi="宋体"/>
          <w:lang w:eastAsia="zh-CN"/>
        </w:rPr>
        <w:t>投标</w:t>
      </w:r>
      <w:r>
        <w:rPr>
          <w:rStyle w:val="22"/>
          <w:rFonts w:hint="eastAsia" w:hAnsi="宋体"/>
          <w:szCs w:val="21"/>
        </w:rPr>
        <w:t>报价</w:t>
      </w:r>
      <w:r>
        <w:rPr>
          <w:rStyle w:val="22"/>
          <w:rFonts w:hint="eastAsia" w:hAnsi="宋体"/>
        </w:rPr>
        <w:t>文件</w:t>
      </w:r>
      <w:r>
        <w:rPr>
          <w:rStyle w:val="22"/>
          <w:rFonts w:hAnsi="宋体"/>
        </w:rPr>
        <w:t>（格式）”编制</w:t>
      </w:r>
      <w:r>
        <w:rPr>
          <w:rStyle w:val="22"/>
          <w:rFonts w:hint="eastAsia" w:hAnsi="宋体"/>
          <w:lang w:eastAsia="zh-CN"/>
        </w:rPr>
        <w:t>投标</w:t>
      </w:r>
      <w:r>
        <w:rPr>
          <w:rStyle w:val="22"/>
          <w:rFonts w:hint="eastAsia" w:hAnsi="宋体"/>
        </w:rPr>
        <w:t>报价文件</w:t>
      </w:r>
      <w:r>
        <w:rPr>
          <w:rStyle w:val="22"/>
          <w:rFonts w:hAnsi="宋体"/>
        </w:rPr>
        <w:t>。</w:t>
      </w:r>
    </w:p>
    <w:p w14:paraId="04EE7302">
      <w:pPr>
        <w:pStyle w:val="25"/>
        <w:spacing w:line="420" w:lineRule="exact"/>
        <w:ind w:firstLine="420"/>
        <w:rPr>
          <w:rStyle w:val="22"/>
          <w:rFonts w:hAnsi="宋体"/>
        </w:rPr>
      </w:pPr>
      <w:r>
        <w:rPr>
          <w:rStyle w:val="22"/>
          <w:rFonts w:hAnsi="宋体"/>
        </w:rPr>
        <w:t>13.3</w:t>
      </w:r>
      <w:r>
        <w:rPr>
          <w:rStyle w:val="22"/>
          <w:rFonts w:hint="eastAsia" w:hAnsi="宋体"/>
          <w:lang w:eastAsia="zh-CN"/>
        </w:rPr>
        <w:t>投标</w:t>
      </w:r>
      <w:r>
        <w:rPr>
          <w:rStyle w:val="22"/>
          <w:rFonts w:hint="eastAsia" w:hAnsi="宋体"/>
          <w:szCs w:val="21"/>
        </w:rPr>
        <w:t>报价</w:t>
      </w:r>
      <w:r>
        <w:rPr>
          <w:rStyle w:val="22"/>
          <w:rFonts w:hint="eastAsia" w:hAnsi="宋体"/>
        </w:rPr>
        <w:t>文件</w:t>
      </w:r>
      <w:r>
        <w:rPr>
          <w:rStyle w:val="22"/>
          <w:rFonts w:hAnsi="宋体"/>
        </w:rPr>
        <w:t>应当对</w:t>
      </w:r>
      <w:r>
        <w:rPr>
          <w:rStyle w:val="22"/>
          <w:rFonts w:hint="eastAsia" w:hAnsi="宋体"/>
        </w:rPr>
        <w:t>采购文件</w:t>
      </w:r>
      <w:r>
        <w:rPr>
          <w:rStyle w:val="22"/>
          <w:rFonts w:hAnsi="宋体"/>
        </w:rPr>
        <w:t>提出的要求和条件作出明确响应。</w:t>
      </w:r>
    </w:p>
    <w:p w14:paraId="30735262">
      <w:pPr>
        <w:tabs>
          <w:tab w:val="left" w:pos="1305"/>
        </w:tabs>
        <w:spacing w:line="400" w:lineRule="exact"/>
        <w:ind w:firstLine="422" w:firstLineChars="200"/>
        <w:rPr>
          <w:rStyle w:val="22"/>
          <w:rFonts w:ascii="宋体" w:hAnsi="宋体"/>
          <w:b/>
          <w:szCs w:val="21"/>
        </w:rPr>
      </w:pPr>
      <w:r>
        <w:rPr>
          <w:rStyle w:val="22"/>
          <w:rFonts w:ascii="宋体" w:hAnsi="宋体"/>
          <w:b/>
          <w:szCs w:val="21"/>
        </w:rPr>
        <w:t xml:space="preserve">14. </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的语言及计量</w:t>
      </w:r>
    </w:p>
    <w:p w14:paraId="07EC3403">
      <w:pPr>
        <w:tabs>
          <w:tab w:val="left" w:pos="1305"/>
        </w:tabs>
        <w:spacing w:line="400" w:lineRule="exact"/>
        <w:ind w:firstLine="420" w:firstLineChars="200"/>
        <w:rPr>
          <w:rStyle w:val="22"/>
          <w:rFonts w:ascii="宋体" w:hAnsi="宋体"/>
          <w:szCs w:val="21"/>
        </w:rPr>
      </w:pPr>
      <w:r>
        <w:rPr>
          <w:rStyle w:val="22"/>
          <w:rFonts w:ascii="宋体" w:hAnsi="宋体"/>
          <w:szCs w:val="21"/>
        </w:rPr>
        <w:t>14.1</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以及</w:t>
      </w:r>
      <w:r>
        <w:rPr>
          <w:rStyle w:val="22"/>
          <w:rFonts w:hint="eastAsia" w:ascii="宋体" w:hAnsi="宋体"/>
          <w:szCs w:val="21"/>
        </w:rPr>
        <w:t>供应商</w:t>
      </w:r>
      <w:r>
        <w:rPr>
          <w:rStyle w:val="22"/>
          <w:rFonts w:ascii="宋体" w:hAnsi="宋体"/>
          <w:szCs w:val="21"/>
        </w:rPr>
        <w:t>与</w:t>
      </w:r>
      <w:r>
        <w:rPr>
          <w:rStyle w:val="22"/>
          <w:rFonts w:hint="eastAsia" w:ascii="宋体" w:hAnsi="宋体"/>
          <w:szCs w:val="21"/>
          <w:lang w:eastAsia="zh-CN"/>
        </w:rPr>
        <w:t>投标</w:t>
      </w:r>
      <w:r>
        <w:rPr>
          <w:rStyle w:val="22"/>
          <w:rFonts w:ascii="宋体" w:hAnsi="宋体"/>
          <w:szCs w:val="21"/>
        </w:rPr>
        <w:t>采购单位就有关</w:t>
      </w:r>
      <w:r>
        <w:rPr>
          <w:rStyle w:val="22"/>
          <w:rFonts w:hint="eastAsia" w:ascii="宋体" w:hAnsi="宋体"/>
          <w:szCs w:val="21"/>
          <w:lang w:eastAsia="zh-CN"/>
        </w:rPr>
        <w:t>投标</w:t>
      </w:r>
      <w:r>
        <w:rPr>
          <w:rStyle w:val="22"/>
          <w:rFonts w:ascii="宋体" w:hAnsi="宋体"/>
          <w:szCs w:val="21"/>
        </w:rPr>
        <w:t>事宜的所有来往函电，均应以中文汉语书写。</w:t>
      </w:r>
      <w:r>
        <w:rPr>
          <w:rStyle w:val="22"/>
          <w:rFonts w:hint="eastAsia" w:ascii="宋体" w:hAnsi="宋体"/>
          <w:szCs w:val="21"/>
        </w:rPr>
        <w:t>供应商</w:t>
      </w:r>
      <w:r>
        <w:rPr>
          <w:rStyle w:val="22"/>
          <w:rFonts w:ascii="宋体" w:hAnsi="宋体"/>
          <w:szCs w:val="21"/>
        </w:rPr>
        <w:t>提交的支持文件和印刷的文献可以使用别的语言，但其相应内容必须附有中文翻译文本，在解释</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时以中文翻译文本为主。</w:t>
      </w:r>
    </w:p>
    <w:p w14:paraId="156EA7AA">
      <w:pPr>
        <w:tabs>
          <w:tab w:val="left" w:pos="1305"/>
        </w:tabs>
        <w:spacing w:line="400" w:lineRule="exact"/>
        <w:ind w:firstLine="422" w:firstLineChars="200"/>
        <w:rPr>
          <w:rStyle w:val="22"/>
          <w:rFonts w:ascii="宋体" w:hAnsi="宋体"/>
          <w:b/>
          <w:szCs w:val="21"/>
        </w:rPr>
      </w:pPr>
      <w:r>
        <w:rPr>
          <w:rStyle w:val="22"/>
          <w:rFonts w:ascii="宋体" w:hAnsi="宋体"/>
          <w:b/>
          <w:szCs w:val="21"/>
        </w:rPr>
        <w:t xml:space="preserve">15. </w:t>
      </w:r>
      <w:r>
        <w:rPr>
          <w:rStyle w:val="22"/>
          <w:rFonts w:hint="eastAsia" w:ascii="宋体" w:hAnsi="宋体"/>
          <w:b/>
          <w:szCs w:val="21"/>
          <w:lang w:eastAsia="zh-CN"/>
        </w:rPr>
        <w:t>投标</w:t>
      </w:r>
      <w:r>
        <w:rPr>
          <w:rStyle w:val="22"/>
          <w:rFonts w:ascii="宋体" w:hAnsi="宋体"/>
          <w:b/>
          <w:szCs w:val="21"/>
        </w:rPr>
        <w:t>报价</w:t>
      </w:r>
    </w:p>
    <w:p w14:paraId="5D695DCF">
      <w:pPr>
        <w:tabs>
          <w:tab w:val="left" w:pos="1305"/>
        </w:tabs>
        <w:spacing w:line="400" w:lineRule="exact"/>
        <w:ind w:firstLine="420" w:firstLineChars="200"/>
        <w:rPr>
          <w:rStyle w:val="22"/>
          <w:rFonts w:ascii="宋体" w:hAnsi="宋体"/>
          <w:szCs w:val="21"/>
        </w:rPr>
      </w:pPr>
      <w:r>
        <w:rPr>
          <w:rStyle w:val="22"/>
          <w:rFonts w:ascii="宋体" w:hAnsi="宋体"/>
          <w:szCs w:val="21"/>
        </w:rPr>
        <w:t>15.1</w:t>
      </w:r>
      <w:r>
        <w:rPr>
          <w:rStyle w:val="22"/>
          <w:rFonts w:hint="eastAsia" w:ascii="宋体" w:hAnsi="宋体"/>
          <w:b/>
          <w:szCs w:val="21"/>
          <w:lang w:eastAsia="zh-CN"/>
        </w:rPr>
        <w:t>投标</w:t>
      </w:r>
      <w:r>
        <w:rPr>
          <w:rStyle w:val="22"/>
          <w:rFonts w:hint="eastAsia" w:ascii="宋体" w:hAnsi="宋体"/>
          <w:b/>
          <w:szCs w:val="21"/>
        </w:rPr>
        <w:t>报价</w:t>
      </w:r>
      <w:r>
        <w:rPr>
          <w:rStyle w:val="22"/>
          <w:rFonts w:ascii="宋体" w:hAnsi="宋体"/>
          <w:b/>
          <w:szCs w:val="21"/>
        </w:rPr>
        <w:t>应按</w:t>
      </w:r>
      <w:r>
        <w:rPr>
          <w:rStyle w:val="22"/>
          <w:rFonts w:hint="eastAsia" w:ascii="宋体" w:hAnsi="宋体"/>
          <w:b/>
          <w:szCs w:val="21"/>
        </w:rPr>
        <w:t>采购文件</w:t>
      </w:r>
      <w:r>
        <w:rPr>
          <w:rStyle w:val="22"/>
          <w:rFonts w:ascii="宋体" w:hAnsi="宋体"/>
          <w:b/>
          <w:szCs w:val="21"/>
        </w:rPr>
        <w:t>中</w:t>
      </w:r>
      <w:r>
        <w:rPr>
          <w:rStyle w:val="22"/>
          <w:rFonts w:ascii="宋体" w:hAnsi="宋体"/>
          <w:b/>
        </w:rPr>
        <w:t>第</w:t>
      </w:r>
      <w:r>
        <w:rPr>
          <w:rStyle w:val="22"/>
          <w:rFonts w:hint="eastAsia" w:ascii="宋体" w:hAnsi="宋体"/>
          <w:b/>
        </w:rPr>
        <w:t>四</w:t>
      </w:r>
      <w:r>
        <w:rPr>
          <w:rStyle w:val="22"/>
          <w:rFonts w:ascii="宋体" w:hAnsi="宋体"/>
          <w:b/>
        </w:rPr>
        <w:t>章</w:t>
      </w:r>
      <w:r>
        <w:rPr>
          <w:rStyle w:val="22"/>
          <w:rFonts w:ascii="宋体" w:hAnsi="宋体"/>
        </w:rPr>
        <w:t>“</w:t>
      </w:r>
      <w:r>
        <w:rPr>
          <w:rStyle w:val="22"/>
          <w:rFonts w:hint="eastAsia" w:ascii="宋体" w:hAnsi="宋体"/>
          <w:lang w:eastAsia="zh-CN"/>
        </w:rPr>
        <w:t>投标</w:t>
      </w:r>
      <w:r>
        <w:rPr>
          <w:rStyle w:val="22"/>
          <w:rFonts w:hint="eastAsia" w:ascii="宋体" w:hAnsi="宋体"/>
          <w:szCs w:val="21"/>
        </w:rPr>
        <w:t>报价</w:t>
      </w:r>
      <w:r>
        <w:rPr>
          <w:rStyle w:val="22"/>
          <w:rFonts w:hint="eastAsia" w:ascii="宋体" w:hAnsi="宋体"/>
        </w:rPr>
        <w:t>文件</w:t>
      </w:r>
      <w:r>
        <w:rPr>
          <w:rStyle w:val="22"/>
          <w:rFonts w:ascii="宋体" w:hAnsi="宋体"/>
        </w:rPr>
        <w:t>格式”</w:t>
      </w:r>
      <w:r>
        <w:rPr>
          <w:rStyle w:val="22"/>
          <w:rFonts w:ascii="宋体" w:hAnsi="宋体"/>
          <w:szCs w:val="21"/>
        </w:rPr>
        <w:t>填写，</w:t>
      </w:r>
      <w:r>
        <w:rPr>
          <w:rStyle w:val="22"/>
          <w:rFonts w:hint="eastAsia" w:ascii="宋体" w:hAnsi="宋体"/>
          <w:szCs w:val="21"/>
          <w:lang w:eastAsia="zh-CN"/>
        </w:rPr>
        <w:t>投标</w:t>
      </w:r>
      <w:r>
        <w:rPr>
          <w:rStyle w:val="22"/>
          <w:rFonts w:hint="eastAsia" w:ascii="宋体" w:hAnsi="宋体"/>
          <w:szCs w:val="21"/>
        </w:rPr>
        <w:t>报价</w:t>
      </w:r>
      <w:r>
        <w:rPr>
          <w:rStyle w:val="22"/>
          <w:rFonts w:ascii="宋体" w:hAnsi="宋体"/>
          <w:szCs w:val="21"/>
        </w:rPr>
        <w:t>超过采购预算的，</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按无效处理。</w:t>
      </w:r>
    </w:p>
    <w:p w14:paraId="3E1647E3">
      <w:pPr>
        <w:tabs>
          <w:tab w:val="left" w:pos="1305"/>
        </w:tabs>
        <w:spacing w:line="400" w:lineRule="exact"/>
        <w:ind w:firstLine="420" w:firstLineChars="200"/>
        <w:rPr>
          <w:rStyle w:val="22"/>
          <w:rFonts w:ascii="宋体" w:hAnsi="宋体"/>
          <w:szCs w:val="21"/>
        </w:rPr>
      </w:pPr>
      <w:r>
        <w:rPr>
          <w:rStyle w:val="22"/>
          <w:rFonts w:ascii="宋体" w:hAnsi="宋体"/>
          <w:szCs w:val="21"/>
        </w:rPr>
        <w:t>15.2</w:t>
      </w:r>
      <w:r>
        <w:rPr>
          <w:rStyle w:val="22"/>
          <w:rFonts w:hint="eastAsia" w:ascii="宋体" w:hAnsi="宋体"/>
          <w:szCs w:val="21"/>
        </w:rPr>
        <w:t>供应商</w:t>
      </w:r>
      <w:r>
        <w:rPr>
          <w:rStyle w:val="22"/>
          <w:rFonts w:ascii="宋体" w:hAnsi="宋体"/>
          <w:szCs w:val="21"/>
        </w:rPr>
        <w:t>必须就“服务采购需求”中所有内容作完整唯一报价，否则，其</w:t>
      </w:r>
      <w:r>
        <w:rPr>
          <w:rStyle w:val="22"/>
          <w:rFonts w:hint="eastAsia" w:ascii="宋体" w:hAnsi="宋体"/>
          <w:szCs w:val="21"/>
          <w:lang w:eastAsia="zh-CN"/>
        </w:rPr>
        <w:t>投标</w:t>
      </w:r>
      <w:r>
        <w:rPr>
          <w:rStyle w:val="22"/>
          <w:rFonts w:ascii="宋体" w:hAnsi="宋体"/>
          <w:szCs w:val="21"/>
        </w:rPr>
        <w:t>将被拒绝。</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只允许有一个报价。</w:t>
      </w:r>
    </w:p>
    <w:p w14:paraId="67DF9173">
      <w:pPr>
        <w:spacing w:line="400" w:lineRule="exact"/>
        <w:ind w:firstLine="420" w:firstLineChars="200"/>
        <w:rPr>
          <w:rStyle w:val="22"/>
          <w:rFonts w:ascii="宋体" w:hAnsi="宋体"/>
          <w:szCs w:val="21"/>
        </w:rPr>
      </w:pPr>
      <w:r>
        <w:rPr>
          <w:rStyle w:val="22"/>
          <w:rFonts w:ascii="宋体" w:hAnsi="宋体"/>
          <w:szCs w:val="21"/>
        </w:rPr>
        <w:t>15.3</w:t>
      </w:r>
      <w:r>
        <w:rPr>
          <w:rStyle w:val="22"/>
          <w:rFonts w:hint="eastAsia" w:ascii="宋体" w:hAnsi="宋体"/>
          <w:szCs w:val="21"/>
          <w:lang w:eastAsia="zh-CN"/>
        </w:rPr>
        <w:t>投标</w:t>
      </w:r>
      <w:r>
        <w:rPr>
          <w:rStyle w:val="22"/>
          <w:rFonts w:hint="eastAsia" w:ascii="宋体" w:hAnsi="宋体"/>
          <w:szCs w:val="21"/>
        </w:rPr>
        <w:t>报价</w:t>
      </w:r>
      <w:r>
        <w:rPr>
          <w:rStyle w:val="22"/>
          <w:rFonts w:ascii="宋体" w:hAnsi="宋体"/>
          <w:szCs w:val="21"/>
        </w:rPr>
        <w:t>应包括本次采购范围内服务价款等全部费用；</w:t>
      </w:r>
      <w:r>
        <w:rPr>
          <w:rStyle w:val="22"/>
          <w:rFonts w:hint="eastAsia" w:ascii="宋体" w:hAnsi="宋体"/>
        </w:rPr>
        <w:t>供应商</w:t>
      </w:r>
      <w:r>
        <w:rPr>
          <w:rStyle w:val="22"/>
          <w:rFonts w:ascii="宋体" w:hAnsi="宋体"/>
        </w:rPr>
        <w:t>综合考虑在报价中。</w:t>
      </w:r>
    </w:p>
    <w:p w14:paraId="46267FAF">
      <w:pPr>
        <w:spacing w:line="400" w:lineRule="exact"/>
        <w:ind w:left="420" w:hanging="420"/>
        <w:rPr>
          <w:rStyle w:val="22"/>
          <w:rFonts w:ascii="宋体" w:hAnsi="宋体"/>
          <w:b/>
          <w:szCs w:val="21"/>
        </w:rPr>
      </w:pPr>
      <w:r>
        <w:rPr>
          <w:rStyle w:val="22"/>
          <w:rFonts w:ascii="宋体" w:hAnsi="宋体"/>
          <w:szCs w:val="21"/>
        </w:rPr>
        <w:t xml:space="preserve">    </w:t>
      </w:r>
      <w:r>
        <w:rPr>
          <w:rStyle w:val="22"/>
          <w:rFonts w:ascii="宋体" w:hAnsi="宋体"/>
          <w:b/>
          <w:szCs w:val="21"/>
        </w:rPr>
        <w:t xml:space="preserve">16. </w:t>
      </w:r>
      <w:r>
        <w:rPr>
          <w:rStyle w:val="22"/>
          <w:rFonts w:hint="eastAsia" w:ascii="宋体" w:hAnsi="宋体"/>
          <w:b/>
          <w:szCs w:val="21"/>
          <w:lang w:eastAsia="zh-CN"/>
        </w:rPr>
        <w:t>投标</w:t>
      </w:r>
      <w:r>
        <w:rPr>
          <w:rStyle w:val="22"/>
          <w:rFonts w:hint="eastAsia" w:ascii="宋体" w:hAnsi="宋体"/>
          <w:b/>
          <w:szCs w:val="21"/>
        </w:rPr>
        <w:t>报价</w:t>
      </w:r>
      <w:r>
        <w:rPr>
          <w:rStyle w:val="22"/>
          <w:rFonts w:ascii="宋体" w:hAnsi="宋体"/>
          <w:b/>
          <w:szCs w:val="21"/>
        </w:rPr>
        <w:t>有效期</w:t>
      </w:r>
    </w:p>
    <w:p w14:paraId="666E3D38">
      <w:pPr>
        <w:tabs>
          <w:tab w:val="left" w:pos="1305"/>
        </w:tabs>
        <w:spacing w:line="400" w:lineRule="exact"/>
        <w:ind w:firstLine="420" w:firstLineChars="200"/>
        <w:rPr>
          <w:rStyle w:val="22"/>
          <w:rFonts w:ascii="宋体" w:hAnsi="宋体"/>
          <w:szCs w:val="21"/>
        </w:rPr>
      </w:pPr>
      <w:r>
        <w:rPr>
          <w:rStyle w:val="22"/>
          <w:rFonts w:ascii="宋体" w:hAnsi="宋体"/>
          <w:szCs w:val="21"/>
        </w:rPr>
        <w:t>16.1</w:t>
      </w:r>
      <w:r>
        <w:rPr>
          <w:rStyle w:val="22"/>
          <w:rFonts w:hint="eastAsia" w:ascii="宋体" w:hAnsi="宋体"/>
          <w:szCs w:val="21"/>
          <w:lang w:eastAsia="zh-CN"/>
        </w:rPr>
        <w:t>投标</w:t>
      </w:r>
      <w:r>
        <w:rPr>
          <w:rStyle w:val="22"/>
          <w:rFonts w:hint="eastAsia" w:ascii="宋体" w:hAnsi="宋体"/>
          <w:szCs w:val="21"/>
        </w:rPr>
        <w:t>报价</w:t>
      </w:r>
      <w:r>
        <w:rPr>
          <w:rStyle w:val="22"/>
          <w:rFonts w:ascii="宋体" w:hAnsi="宋体"/>
          <w:szCs w:val="21"/>
        </w:rPr>
        <w:t>有效期：</w:t>
      </w:r>
      <w:r>
        <w:rPr>
          <w:rStyle w:val="22"/>
          <w:rFonts w:hint="eastAsia" w:ascii="宋体" w:hAnsi="宋体"/>
          <w:lang w:eastAsia="zh-CN"/>
        </w:rPr>
        <w:t>投标</w:t>
      </w:r>
      <w:r>
        <w:rPr>
          <w:rStyle w:val="22"/>
          <w:rFonts w:ascii="宋体" w:hAnsi="宋体"/>
        </w:rPr>
        <w:t>截止时间之日起90天。</w:t>
      </w:r>
    </w:p>
    <w:p w14:paraId="00370187">
      <w:pPr>
        <w:spacing w:line="400" w:lineRule="exact"/>
        <w:ind w:firstLine="413" w:firstLineChars="196"/>
        <w:rPr>
          <w:rStyle w:val="22"/>
          <w:rFonts w:ascii="宋体" w:hAnsi="宋体"/>
          <w:b/>
          <w:szCs w:val="21"/>
        </w:rPr>
      </w:pPr>
      <w:r>
        <w:rPr>
          <w:rStyle w:val="22"/>
          <w:rFonts w:ascii="宋体" w:hAnsi="宋体"/>
          <w:b/>
          <w:szCs w:val="21"/>
        </w:rPr>
        <w:t>17. 保证金</w:t>
      </w:r>
    </w:p>
    <w:p w14:paraId="54276B94">
      <w:pPr>
        <w:spacing w:line="400" w:lineRule="exact"/>
        <w:ind w:firstLine="422" w:firstLineChars="200"/>
        <w:rPr>
          <w:rStyle w:val="22"/>
          <w:rFonts w:ascii="宋体" w:hAnsi="宋体"/>
          <w:szCs w:val="21"/>
        </w:rPr>
      </w:pPr>
      <w:r>
        <w:rPr>
          <w:rStyle w:val="22"/>
          <w:rFonts w:ascii="宋体" w:hAnsi="宋体"/>
          <w:b/>
          <w:szCs w:val="21"/>
        </w:rPr>
        <w:t>保证金金额（人民币）</w:t>
      </w:r>
      <w:r>
        <w:rPr>
          <w:rStyle w:val="22"/>
          <w:rFonts w:ascii="宋体" w:hAnsi="宋体"/>
          <w:szCs w:val="21"/>
        </w:rPr>
        <w:t>：无。</w:t>
      </w:r>
    </w:p>
    <w:p w14:paraId="335CF9AE">
      <w:pPr>
        <w:tabs>
          <w:tab w:val="left" w:pos="1305"/>
        </w:tabs>
        <w:spacing w:line="400" w:lineRule="exact"/>
        <w:ind w:firstLine="422" w:firstLineChars="200"/>
        <w:rPr>
          <w:rStyle w:val="22"/>
          <w:rFonts w:ascii="宋体" w:hAnsi="宋体"/>
          <w:b/>
          <w:szCs w:val="21"/>
        </w:rPr>
      </w:pPr>
      <w:r>
        <w:rPr>
          <w:rStyle w:val="22"/>
          <w:rFonts w:ascii="宋体" w:hAnsi="宋体"/>
          <w:b/>
          <w:szCs w:val="21"/>
        </w:rPr>
        <w:t xml:space="preserve">18. </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的份数、装订、签署和包装、密封</w:t>
      </w:r>
    </w:p>
    <w:p w14:paraId="22A55486">
      <w:pPr>
        <w:tabs>
          <w:tab w:val="left" w:pos="1305"/>
        </w:tabs>
        <w:spacing w:line="400" w:lineRule="exact"/>
        <w:ind w:firstLine="420" w:firstLineChars="200"/>
        <w:rPr>
          <w:rStyle w:val="22"/>
          <w:rFonts w:ascii="宋体" w:hAnsi="宋体"/>
          <w:szCs w:val="21"/>
        </w:rPr>
      </w:pPr>
      <w:r>
        <w:rPr>
          <w:rStyle w:val="22"/>
          <w:rFonts w:ascii="宋体" w:hAnsi="宋体"/>
          <w:szCs w:val="21"/>
        </w:rPr>
        <w:t>18.1</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份数：</w:t>
      </w:r>
      <w:r>
        <w:rPr>
          <w:rStyle w:val="22"/>
          <w:rFonts w:ascii="宋体" w:hAnsi="宋体"/>
          <w:szCs w:val="21"/>
        </w:rPr>
        <w:t>正本壹册，副本</w:t>
      </w:r>
      <w:r>
        <w:rPr>
          <w:rStyle w:val="22"/>
          <w:rFonts w:hint="eastAsia" w:ascii="宋体" w:hAnsi="宋体"/>
          <w:szCs w:val="21"/>
          <w:lang w:val="en-US" w:eastAsia="zh-CN"/>
        </w:rPr>
        <w:t>肆</w:t>
      </w:r>
      <w:r>
        <w:rPr>
          <w:rStyle w:val="22"/>
          <w:rFonts w:ascii="宋体" w:hAnsi="宋体"/>
          <w:szCs w:val="21"/>
        </w:rPr>
        <w:t>册，须完整提交。</w:t>
      </w:r>
    </w:p>
    <w:p w14:paraId="2B48DF93">
      <w:pPr>
        <w:tabs>
          <w:tab w:val="left" w:pos="1305"/>
        </w:tabs>
        <w:spacing w:line="400" w:lineRule="exact"/>
        <w:ind w:firstLine="420" w:firstLineChars="200"/>
        <w:rPr>
          <w:rStyle w:val="22"/>
          <w:rFonts w:ascii="宋体" w:hAnsi="宋体"/>
          <w:szCs w:val="21"/>
        </w:rPr>
      </w:pPr>
      <w:r>
        <w:rPr>
          <w:rStyle w:val="22"/>
          <w:rFonts w:ascii="宋体" w:hAnsi="宋体"/>
          <w:szCs w:val="21"/>
        </w:rPr>
        <w:t>18.2</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装订：</w:t>
      </w:r>
      <w:r>
        <w:rPr>
          <w:rStyle w:val="22"/>
          <w:rFonts w:hint="eastAsia" w:ascii="宋体" w:hAnsi="宋体"/>
          <w:szCs w:val="21"/>
        </w:rPr>
        <w:t>供应商</w:t>
      </w:r>
      <w:r>
        <w:rPr>
          <w:rStyle w:val="22"/>
          <w:rFonts w:ascii="宋体" w:hAnsi="宋体"/>
          <w:szCs w:val="21"/>
        </w:rPr>
        <w:t>应按</w:t>
      </w:r>
      <w:r>
        <w:rPr>
          <w:rStyle w:val="22"/>
          <w:rFonts w:hint="eastAsia" w:ascii="宋体" w:hAnsi="宋体"/>
          <w:szCs w:val="21"/>
        </w:rPr>
        <w:t>供应商</w:t>
      </w:r>
      <w:r>
        <w:rPr>
          <w:rStyle w:val="22"/>
          <w:rFonts w:ascii="宋体" w:hAnsi="宋体"/>
          <w:szCs w:val="21"/>
        </w:rPr>
        <w:t>须知第13.1款“</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的组成”规定的顺序自编目录及页码。</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的“正本”、“副本”应当单独装订成册并标注页码，装订应牢固，不易拆散和换页（A4标准纸装订）。封面应注明“正本”、“副本”字样，封面上写明项目名称、项目编号、采购单位、</w:t>
      </w:r>
      <w:r>
        <w:rPr>
          <w:rStyle w:val="22"/>
          <w:rFonts w:hint="eastAsia" w:ascii="宋体" w:hAnsi="宋体"/>
          <w:szCs w:val="21"/>
        </w:rPr>
        <w:t>供应商</w:t>
      </w:r>
      <w:r>
        <w:rPr>
          <w:rStyle w:val="22"/>
          <w:rFonts w:ascii="宋体" w:hAnsi="宋体"/>
          <w:szCs w:val="21"/>
        </w:rPr>
        <w:t>名称。</w:t>
      </w:r>
    </w:p>
    <w:p w14:paraId="2D7F51C0">
      <w:pPr>
        <w:tabs>
          <w:tab w:val="left" w:pos="1305"/>
        </w:tabs>
        <w:spacing w:line="400" w:lineRule="exact"/>
        <w:ind w:firstLine="420" w:firstLineChars="200"/>
        <w:rPr>
          <w:rStyle w:val="22"/>
          <w:rFonts w:ascii="宋体" w:hAnsi="宋体"/>
          <w:szCs w:val="21"/>
        </w:rPr>
      </w:pPr>
      <w:r>
        <w:rPr>
          <w:rStyle w:val="22"/>
          <w:rFonts w:ascii="宋体" w:hAnsi="宋体"/>
          <w:szCs w:val="21"/>
        </w:rPr>
        <w:t>18.3</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的正本需打印或用不褪色的墨水填写，</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正本除本</w:t>
      </w:r>
      <w:r>
        <w:rPr>
          <w:rStyle w:val="22"/>
          <w:rFonts w:hint="eastAsia" w:ascii="宋体" w:hAnsi="宋体"/>
          <w:szCs w:val="21"/>
        </w:rPr>
        <w:t>采购文件</w:t>
      </w:r>
      <w:r>
        <w:rPr>
          <w:rStyle w:val="22"/>
          <w:rFonts w:ascii="宋体" w:hAnsi="宋体"/>
          <w:szCs w:val="21"/>
        </w:rPr>
        <w:t>中规定的可提供复印件外均须提供原件。</w:t>
      </w:r>
    </w:p>
    <w:p w14:paraId="0018071C">
      <w:pPr>
        <w:tabs>
          <w:tab w:val="left" w:pos="1305"/>
        </w:tabs>
        <w:spacing w:line="400" w:lineRule="exact"/>
        <w:ind w:firstLine="420" w:firstLineChars="200"/>
        <w:rPr>
          <w:rStyle w:val="22"/>
          <w:rFonts w:ascii="宋体" w:hAnsi="宋体"/>
          <w:szCs w:val="21"/>
        </w:rPr>
      </w:pPr>
      <w:r>
        <w:rPr>
          <w:rStyle w:val="22"/>
          <w:rFonts w:ascii="宋体" w:hAnsi="宋体"/>
          <w:szCs w:val="21"/>
        </w:rPr>
        <w:t>18.4</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须由</w:t>
      </w:r>
      <w:r>
        <w:rPr>
          <w:rStyle w:val="22"/>
          <w:rFonts w:hint="eastAsia" w:ascii="宋体" w:hAnsi="宋体"/>
          <w:szCs w:val="21"/>
        </w:rPr>
        <w:t>供应商</w:t>
      </w:r>
      <w:r>
        <w:rPr>
          <w:rStyle w:val="22"/>
          <w:rFonts w:ascii="宋体" w:hAnsi="宋体"/>
          <w:szCs w:val="21"/>
        </w:rPr>
        <w:t>在规定位置盖</w:t>
      </w:r>
      <w:r>
        <w:rPr>
          <w:rStyle w:val="22"/>
          <w:rFonts w:hint="eastAsia" w:ascii="宋体" w:hAnsi="宋体"/>
          <w:szCs w:val="21"/>
        </w:rPr>
        <w:t>供应商</w:t>
      </w:r>
      <w:r>
        <w:rPr>
          <w:rStyle w:val="22"/>
          <w:rFonts w:ascii="宋体" w:hAnsi="宋体"/>
          <w:szCs w:val="21"/>
        </w:rPr>
        <w:t>公章</w:t>
      </w:r>
      <w:r>
        <w:rPr>
          <w:rStyle w:val="22"/>
          <w:rFonts w:ascii="宋体" w:hAnsi="宋体"/>
          <w:bCs/>
          <w:szCs w:val="21"/>
        </w:rPr>
        <w:t>（扫描公章无效，自然人除外）</w:t>
      </w:r>
      <w:r>
        <w:rPr>
          <w:rStyle w:val="22"/>
          <w:rFonts w:ascii="宋体" w:hAnsi="宋体"/>
          <w:szCs w:val="21"/>
        </w:rPr>
        <w:t>并由法定代表人、负责人、自然人或相应的授权委托代理人签字，</w:t>
      </w:r>
      <w:r>
        <w:rPr>
          <w:rStyle w:val="22"/>
          <w:rFonts w:hint="eastAsia" w:ascii="宋体" w:hAnsi="宋体"/>
          <w:szCs w:val="21"/>
        </w:rPr>
        <w:t>供应商</w:t>
      </w:r>
      <w:r>
        <w:rPr>
          <w:rStyle w:val="22"/>
          <w:rFonts w:ascii="宋体" w:hAnsi="宋体"/>
          <w:szCs w:val="21"/>
        </w:rPr>
        <w:t>应写全称，</w:t>
      </w:r>
      <w:r>
        <w:rPr>
          <w:rStyle w:val="22"/>
          <w:rFonts w:hint="eastAsia" w:ascii="宋体" w:hAnsi="宋体"/>
          <w:szCs w:val="21"/>
          <w:lang w:eastAsia="zh-CN"/>
        </w:rPr>
        <w:t>投标</w:t>
      </w:r>
      <w:r>
        <w:rPr>
          <w:rStyle w:val="22"/>
          <w:rFonts w:hint="eastAsia" w:ascii="宋体" w:hAnsi="宋体"/>
          <w:szCs w:val="21"/>
        </w:rPr>
        <w:t>报价文件件</w:t>
      </w:r>
      <w:r>
        <w:rPr>
          <w:rStyle w:val="22"/>
          <w:rFonts w:ascii="宋体" w:hAnsi="宋体"/>
          <w:szCs w:val="21"/>
        </w:rPr>
        <w:t>副本可以是加盖公章的正本的复印件，当正本与副本不一致时，以正本为准。</w:t>
      </w:r>
    </w:p>
    <w:p w14:paraId="4190C113">
      <w:pPr>
        <w:snapToGrid w:val="0"/>
        <w:spacing w:line="400" w:lineRule="exact"/>
        <w:ind w:firstLine="420" w:firstLineChars="200"/>
        <w:jc w:val="left"/>
        <w:rPr>
          <w:rStyle w:val="22"/>
          <w:rFonts w:ascii="宋体" w:hAnsi="宋体"/>
          <w:szCs w:val="21"/>
        </w:rPr>
      </w:pPr>
      <w:r>
        <w:rPr>
          <w:rStyle w:val="22"/>
          <w:rFonts w:ascii="宋体" w:hAnsi="宋体"/>
          <w:szCs w:val="21"/>
        </w:rPr>
        <w:t>18.5</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不得涂改，若有修改，须在修改处加盖</w:t>
      </w:r>
      <w:r>
        <w:rPr>
          <w:rStyle w:val="22"/>
          <w:rFonts w:hint="eastAsia" w:ascii="宋体" w:hAnsi="宋体"/>
          <w:szCs w:val="21"/>
        </w:rPr>
        <w:t>供应商</w:t>
      </w:r>
      <w:r>
        <w:rPr>
          <w:rStyle w:val="22"/>
          <w:rFonts w:ascii="宋体" w:hAnsi="宋体"/>
          <w:szCs w:val="21"/>
        </w:rPr>
        <w:t>公章（自然人除外）及法定代表人、负责人、自然人或相应的授权委托代理人签字。</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因字迹潦草或表达不清所引起的后果由</w:t>
      </w:r>
      <w:r>
        <w:rPr>
          <w:rStyle w:val="22"/>
          <w:rFonts w:hint="eastAsia" w:ascii="宋体" w:hAnsi="宋体"/>
          <w:szCs w:val="21"/>
        </w:rPr>
        <w:t>供应商</w:t>
      </w:r>
      <w:r>
        <w:rPr>
          <w:rStyle w:val="22"/>
          <w:rFonts w:ascii="宋体" w:hAnsi="宋体"/>
          <w:szCs w:val="21"/>
        </w:rPr>
        <w:t>负责。</w:t>
      </w:r>
    </w:p>
    <w:p w14:paraId="786A48EE">
      <w:pPr>
        <w:tabs>
          <w:tab w:val="left" w:pos="1305"/>
        </w:tabs>
        <w:spacing w:line="400" w:lineRule="exact"/>
        <w:ind w:firstLine="420" w:firstLineChars="200"/>
        <w:rPr>
          <w:rStyle w:val="22"/>
          <w:rFonts w:ascii="宋体" w:hAnsi="宋体"/>
          <w:b/>
          <w:szCs w:val="21"/>
        </w:rPr>
      </w:pPr>
      <w:r>
        <w:rPr>
          <w:rStyle w:val="22"/>
          <w:rFonts w:ascii="宋体" w:hAnsi="宋体"/>
          <w:szCs w:val="21"/>
        </w:rPr>
        <w:t>18.6</w:t>
      </w:r>
      <w:r>
        <w:rPr>
          <w:rStyle w:val="22"/>
          <w:rFonts w:hint="eastAsia" w:ascii="宋体" w:hAnsi="宋体"/>
          <w:b/>
          <w:szCs w:val="21"/>
        </w:rPr>
        <w:t>供应商</w:t>
      </w:r>
      <w:r>
        <w:rPr>
          <w:rStyle w:val="22"/>
          <w:rFonts w:ascii="宋体" w:hAnsi="宋体"/>
          <w:b/>
          <w:szCs w:val="21"/>
        </w:rPr>
        <w:t>公章：</w:t>
      </w:r>
      <w:r>
        <w:rPr>
          <w:rStyle w:val="22"/>
          <w:rFonts w:ascii="宋体" w:hAnsi="宋体"/>
          <w:szCs w:val="21"/>
        </w:rPr>
        <w:t>本</w:t>
      </w:r>
      <w:r>
        <w:rPr>
          <w:rStyle w:val="22"/>
          <w:rFonts w:hint="eastAsia" w:ascii="宋体" w:hAnsi="宋体"/>
          <w:szCs w:val="21"/>
        </w:rPr>
        <w:t>采购文件</w:t>
      </w:r>
      <w:r>
        <w:rPr>
          <w:rStyle w:val="22"/>
          <w:rFonts w:ascii="宋体" w:hAnsi="宋体"/>
          <w:szCs w:val="21"/>
        </w:rPr>
        <w:t>中描述</w:t>
      </w:r>
      <w:r>
        <w:rPr>
          <w:rStyle w:val="22"/>
          <w:rFonts w:hint="eastAsia" w:ascii="宋体" w:hAnsi="宋体"/>
          <w:szCs w:val="21"/>
        </w:rPr>
        <w:t>供应商</w:t>
      </w:r>
      <w:r>
        <w:rPr>
          <w:rStyle w:val="22"/>
          <w:rFonts w:ascii="宋体" w:hAnsi="宋体"/>
          <w:szCs w:val="21"/>
        </w:rPr>
        <w:t>的“公章”是指根据我国对公章的管理规定，用</w:t>
      </w:r>
      <w:r>
        <w:rPr>
          <w:rStyle w:val="22"/>
          <w:rFonts w:hint="eastAsia" w:ascii="宋体" w:hAnsi="宋体"/>
          <w:szCs w:val="21"/>
        </w:rPr>
        <w:t>供应商</w:t>
      </w:r>
      <w:r>
        <w:rPr>
          <w:rStyle w:val="22"/>
          <w:rFonts w:ascii="宋体" w:hAnsi="宋体"/>
          <w:szCs w:val="21"/>
        </w:rPr>
        <w:t>法定主体行为名称制作的印章，除本</w:t>
      </w:r>
      <w:r>
        <w:rPr>
          <w:rStyle w:val="22"/>
          <w:rFonts w:hint="eastAsia" w:ascii="宋体" w:hAnsi="宋体"/>
          <w:szCs w:val="21"/>
        </w:rPr>
        <w:t>采购文件</w:t>
      </w:r>
      <w:r>
        <w:rPr>
          <w:rStyle w:val="22"/>
          <w:rFonts w:ascii="宋体" w:hAnsi="宋体"/>
          <w:szCs w:val="21"/>
        </w:rPr>
        <w:t>有特殊规定外，</w:t>
      </w:r>
      <w:r>
        <w:rPr>
          <w:rStyle w:val="22"/>
          <w:rFonts w:hint="eastAsia" w:ascii="宋体" w:hAnsi="宋体"/>
          <w:szCs w:val="21"/>
        </w:rPr>
        <w:t>供应商</w:t>
      </w:r>
      <w:r>
        <w:rPr>
          <w:rStyle w:val="22"/>
          <w:rFonts w:ascii="宋体" w:hAnsi="宋体"/>
          <w:szCs w:val="21"/>
        </w:rPr>
        <w:t>的财务章、部门章、分公司章、工会章、合同章、</w:t>
      </w:r>
      <w:r>
        <w:rPr>
          <w:rStyle w:val="22"/>
          <w:rFonts w:hint="eastAsia" w:ascii="宋体" w:hAnsi="宋体"/>
          <w:szCs w:val="21"/>
          <w:lang w:eastAsia="zh-CN"/>
        </w:rPr>
        <w:t>投标</w:t>
      </w:r>
      <w:r>
        <w:rPr>
          <w:rStyle w:val="22"/>
          <w:rFonts w:ascii="宋体" w:hAnsi="宋体"/>
          <w:szCs w:val="21"/>
        </w:rPr>
        <w:t>专用章、业务专用章等其它形式印章均不能代替公章。</w:t>
      </w:r>
    </w:p>
    <w:p w14:paraId="06E58029">
      <w:pPr>
        <w:tabs>
          <w:tab w:val="left" w:pos="1305"/>
        </w:tabs>
        <w:spacing w:line="400" w:lineRule="exact"/>
        <w:ind w:firstLine="420" w:firstLineChars="200"/>
        <w:rPr>
          <w:rStyle w:val="22"/>
          <w:rFonts w:ascii="宋体" w:hAnsi="宋体"/>
          <w:szCs w:val="21"/>
        </w:rPr>
      </w:pPr>
      <w:r>
        <w:rPr>
          <w:rStyle w:val="22"/>
          <w:rFonts w:ascii="宋体" w:hAnsi="宋体"/>
          <w:szCs w:val="21"/>
        </w:rPr>
        <w:t>18.7</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包装、密封：</w:t>
      </w:r>
      <w:r>
        <w:rPr>
          <w:rStyle w:val="22"/>
          <w:rFonts w:ascii="宋体" w:hAnsi="宋体"/>
          <w:szCs w:val="21"/>
        </w:rPr>
        <w:t>将</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“正本”、“副本”装入并密封在一个</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袋（盒、箱）中，并在密封处密封签章【公章、密封章、法定代表人、负责人、自然人或相应的授权委托代理人签字均可】。</w:t>
      </w:r>
    </w:p>
    <w:p w14:paraId="225BF073">
      <w:pPr>
        <w:spacing w:line="400" w:lineRule="exact"/>
        <w:ind w:firstLine="420" w:firstLineChars="200"/>
        <w:rPr>
          <w:rStyle w:val="22"/>
          <w:rFonts w:ascii="宋体" w:hAnsi="宋体"/>
          <w:b/>
          <w:szCs w:val="21"/>
        </w:rPr>
      </w:pPr>
      <w:r>
        <w:rPr>
          <w:rStyle w:val="22"/>
          <w:rFonts w:ascii="宋体" w:hAnsi="宋体"/>
        </w:rPr>
        <w:t>18.8</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袋标记：</w:t>
      </w:r>
    </w:p>
    <w:p w14:paraId="486F5291">
      <w:pPr>
        <w:spacing w:line="400" w:lineRule="exact"/>
        <w:ind w:firstLine="617" w:firstLineChars="294"/>
        <w:rPr>
          <w:rStyle w:val="22"/>
          <w:rFonts w:ascii="宋体" w:hAnsi="宋体"/>
          <w:szCs w:val="21"/>
          <w:u w:val="single"/>
        </w:rPr>
      </w:pPr>
      <w:r>
        <w:rPr>
          <w:rStyle w:val="22"/>
          <w:rFonts w:ascii="宋体" w:hAnsi="宋体"/>
          <w:szCs w:val="21"/>
        </w:rPr>
        <w:t xml:space="preserve">项目名称： </w:t>
      </w:r>
      <w:r>
        <w:rPr>
          <w:rStyle w:val="22"/>
          <w:rFonts w:ascii="宋体" w:hAnsi="宋体"/>
          <w:szCs w:val="21"/>
          <w:u w:val="single"/>
        </w:rPr>
        <w:t xml:space="preserve">                     </w:t>
      </w:r>
    </w:p>
    <w:p w14:paraId="5CFAE7E5">
      <w:pPr>
        <w:spacing w:line="400" w:lineRule="exact"/>
        <w:ind w:firstLine="630" w:firstLineChars="300"/>
        <w:rPr>
          <w:rStyle w:val="22"/>
          <w:rFonts w:ascii="宋体" w:hAnsi="宋体"/>
          <w:szCs w:val="21"/>
        </w:rPr>
      </w:pPr>
      <w:r>
        <w:rPr>
          <w:rStyle w:val="22"/>
          <w:rFonts w:ascii="宋体" w:hAnsi="宋体"/>
          <w:szCs w:val="21"/>
        </w:rPr>
        <w:t xml:space="preserve">项目编号： </w:t>
      </w:r>
      <w:r>
        <w:rPr>
          <w:rStyle w:val="22"/>
          <w:rFonts w:ascii="宋体" w:hAnsi="宋体"/>
          <w:szCs w:val="21"/>
          <w:u w:val="single"/>
        </w:rPr>
        <w:t xml:space="preserve">                     </w:t>
      </w:r>
      <w:r>
        <w:rPr>
          <w:rStyle w:val="22"/>
          <w:rFonts w:ascii="宋体" w:hAnsi="宋体"/>
          <w:szCs w:val="21"/>
        </w:rPr>
        <w:t xml:space="preserve"> </w:t>
      </w:r>
    </w:p>
    <w:p w14:paraId="6B33EE01">
      <w:pPr>
        <w:spacing w:line="400" w:lineRule="exact"/>
        <w:ind w:firstLine="630" w:firstLineChars="300"/>
        <w:rPr>
          <w:rStyle w:val="22"/>
          <w:rFonts w:ascii="宋体" w:hAnsi="宋体"/>
          <w:szCs w:val="21"/>
          <w:u w:val="single"/>
        </w:rPr>
      </w:pPr>
      <w:r>
        <w:rPr>
          <w:rStyle w:val="22"/>
          <w:rFonts w:ascii="宋体" w:hAnsi="宋体"/>
          <w:szCs w:val="21"/>
        </w:rPr>
        <w:t>采购单位：</w:t>
      </w:r>
      <w:r>
        <w:rPr>
          <w:rStyle w:val="22"/>
          <w:rFonts w:ascii="宋体" w:hAnsi="宋体"/>
          <w:szCs w:val="21"/>
          <w:u w:val="single"/>
        </w:rPr>
        <w:t>桂林市中西医结合医院</w:t>
      </w:r>
    </w:p>
    <w:p w14:paraId="3AC2B12F">
      <w:pPr>
        <w:spacing w:line="400" w:lineRule="exact"/>
        <w:ind w:firstLine="630" w:firstLineChars="300"/>
        <w:rPr>
          <w:rStyle w:val="22"/>
          <w:rFonts w:ascii="宋体" w:hAnsi="宋体"/>
          <w:szCs w:val="21"/>
        </w:rPr>
      </w:pPr>
      <w:r>
        <w:rPr>
          <w:rStyle w:val="22"/>
          <w:rFonts w:hint="eastAsia" w:ascii="宋体" w:hAnsi="宋体"/>
          <w:szCs w:val="21"/>
        </w:rPr>
        <w:t>供应商</w:t>
      </w:r>
      <w:r>
        <w:rPr>
          <w:rStyle w:val="22"/>
          <w:rFonts w:ascii="宋体" w:hAnsi="宋体"/>
          <w:szCs w:val="21"/>
        </w:rPr>
        <w:t xml:space="preserve">名称： </w:t>
      </w:r>
      <w:r>
        <w:rPr>
          <w:rStyle w:val="22"/>
          <w:rFonts w:ascii="宋体" w:hAnsi="宋体"/>
          <w:szCs w:val="21"/>
          <w:u w:val="single"/>
        </w:rPr>
        <w:t xml:space="preserve">                     </w:t>
      </w:r>
    </w:p>
    <w:p w14:paraId="6656F2E0">
      <w:pPr>
        <w:tabs>
          <w:tab w:val="left" w:pos="1305"/>
        </w:tabs>
        <w:spacing w:line="400" w:lineRule="exact"/>
        <w:ind w:firstLine="630" w:firstLineChars="300"/>
        <w:rPr>
          <w:rStyle w:val="22"/>
          <w:rFonts w:ascii="宋体" w:hAnsi="宋体"/>
          <w:szCs w:val="21"/>
        </w:rPr>
      </w:pPr>
      <w:r>
        <w:rPr>
          <w:rStyle w:val="22"/>
          <w:rFonts w:ascii="宋体" w:hAnsi="宋体"/>
          <w:szCs w:val="21"/>
        </w:rPr>
        <w:t>在     年  月  日上午　时　分前不得开启（此处</w:t>
      </w:r>
      <w:r>
        <w:rPr>
          <w:rStyle w:val="22"/>
          <w:rFonts w:hint="eastAsia" w:ascii="宋体" w:hAnsi="宋体"/>
          <w:szCs w:val="21"/>
        </w:rPr>
        <w:t>供应商</w:t>
      </w:r>
      <w:r>
        <w:rPr>
          <w:rStyle w:val="22"/>
          <w:rFonts w:ascii="宋体" w:hAnsi="宋体"/>
          <w:szCs w:val="21"/>
        </w:rPr>
        <w:t>填写</w:t>
      </w:r>
      <w:r>
        <w:rPr>
          <w:rStyle w:val="22"/>
          <w:rFonts w:hint="eastAsia" w:ascii="宋体" w:hAnsi="宋体"/>
          <w:szCs w:val="21"/>
          <w:lang w:eastAsia="zh-CN"/>
        </w:rPr>
        <w:t>投标</w:t>
      </w:r>
      <w:r>
        <w:rPr>
          <w:rStyle w:val="22"/>
          <w:rFonts w:hint="eastAsia" w:ascii="宋体" w:hAnsi="宋体"/>
          <w:szCs w:val="21"/>
        </w:rPr>
        <w:t>截止时间</w:t>
      </w:r>
      <w:r>
        <w:rPr>
          <w:rStyle w:val="22"/>
          <w:rFonts w:ascii="宋体" w:hAnsi="宋体"/>
          <w:szCs w:val="21"/>
        </w:rPr>
        <w:t>）</w:t>
      </w:r>
    </w:p>
    <w:p w14:paraId="5680503D">
      <w:pPr>
        <w:tabs>
          <w:tab w:val="left" w:pos="1305"/>
        </w:tabs>
        <w:spacing w:line="400" w:lineRule="exact"/>
        <w:ind w:firstLine="562" w:firstLineChars="200"/>
        <w:jc w:val="center"/>
        <w:rPr>
          <w:rStyle w:val="22"/>
          <w:rFonts w:ascii="宋体" w:hAnsi="宋体"/>
          <w:b/>
          <w:sz w:val="28"/>
          <w:szCs w:val="28"/>
        </w:rPr>
      </w:pPr>
    </w:p>
    <w:p w14:paraId="74F0E060">
      <w:pPr>
        <w:tabs>
          <w:tab w:val="left" w:pos="1305"/>
        </w:tabs>
        <w:spacing w:line="400" w:lineRule="exact"/>
        <w:ind w:firstLine="562" w:firstLineChars="200"/>
        <w:jc w:val="center"/>
        <w:rPr>
          <w:rStyle w:val="22"/>
          <w:rFonts w:hint="eastAsia" w:ascii="宋体" w:hAnsi="宋体" w:eastAsia="宋体"/>
          <w:b/>
          <w:sz w:val="28"/>
          <w:szCs w:val="28"/>
          <w:lang w:eastAsia="zh-CN"/>
        </w:rPr>
      </w:pPr>
      <w:r>
        <w:rPr>
          <w:rStyle w:val="22"/>
          <w:rFonts w:ascii="宋体" w:hAnsi="宋体"/>
          <w:b/>
          <w:sz w:val="28"/>
          <w:szCs w:val="28"/>
        </w:rPr>
        <w:t>四、</w:t>
      </w:r>
      <w:r>
        <w:rPr>
          <w:rStyle w:val="22"/>
          <w:rFonts w:hint="eastAsia" w:ascii="宋体" w:hAnsi="宋体"/>
          <w:b/>
          <w:sz w:val="28"/>
          <w:szCs w:val="28"/>
          <w:lang w:eastAsia="zh-CN"/>
        </w:rPr>
        <w:t>投标</w:t>
      </w:r>
    </w:p>
    <w:p w14:paraId="427A238D">
      <w:pPr>
        <w:tabs>
          <w:tab w:val="left" w:pos="1305"/>
        </w:tabs>
        <w:spacing w:line="400" w:lineRule="exact"/>
        <w:ind w:firstLine="422" w:firstLineChars="200"/>
        <w:rPr>
          <w:rStyle w:val="22"/>
          <w:rFonts w:ascii="宋体" w:hAnsi="宋体"/>
          <w:b/>
          <w:szCs w:val="21"/>
        </w:rPr>
      </w:pPr>
      <w:r>
        <w:rPr>
          <w:rStyle w:val="22"/>
          <w:rFonts w:ascii="宋体" w:hAnsi="宋体"/>
          <w:b/>
          <w:szCs w:val="21"/>
        </w:rPr>
        <w:t xml:space="preserve">21. </w:t>
      </w:r>
      <w:r>
        <w:rPr>
          <w:rStyle w:val="22"/>
          <w:rFonts w:hint="eastAsia" w:ascii="宋体" w:hAnsi="宋体"/>
          <w:b/>
          <w:szCs w:val="21"/>
          <w:lang w:eastAsia="zh-CN"/>
        </w:rPr>
        <w:t>投标</w:t>
      </w:r>
      <w:r>
        <w:rPr>
          <w:rStyle w:val="22"/>
          <w:rFonts w:ascii="宋体" w:hAnsi="宋体"/>
          <w:b/>
          <w:szCs w:val="21"/>
        </w:rPr>
        <w:t>时间及地点</w:t>
      </w:r>
    </w:p>
    <w:p w14:paraId="35F2E13C">
      <w:pPr>
        <w:spacing w:line="420" w:lineRule="exact"/>
        <w:ind w:firstLine="420" w:firstLineChars="200"/>
        <w:rPr>
          <w:rStyle w:val="22"/>
          <w:rFonts w:ascii="宋体" w:hAnsi="宋体"/>
          <w:b/>
          <w:szCs w:val="21"/>
        </w:rPr>
      </w:pPr>
      <w:r>
        <w:rPr>
          <w:rStyle w:val="22"/>
          <w:rFonts w:ascii="宋体" w:hAnsi="宋体"/>
          <w:szCs w:val="21"/>
        </w:rPr>
        <w:t>21.1</w:t>
      </w:r>
      <w:r>
        <w:rPr>
          <w:rStyle w:val="22"/>
          <w:rFonts w:hint="eastAsia" w:ascii="宋体" w:hAnsi="宋体"/>
          <w:szCs w:val="21"/>
          <w:lang w:eastAsia="zh-CN"/>
        </w:rPr>
        <w:t>投标</w:t>
      </w:r>
      <w:r>
        <w:rPr>
          <w:rStyle w:val="22"/>
          <w:rFonts w:hint="eastAsia" w:ascii="宋体" w:hAnsi="宋体"/>
          <w:szCs w:val="21"/>
        </w:rPr>
        <w:t>报价文件递交</w:t>
      </w:r>
      <w:r>
        <w:rPr>
          <w:rStyle w:val="22"/>
          <w:rFonts w:ascii="宋体" w:hAnsi="宋体"/>
          <w:szCs w:val="21"/>
        </w:rPr>
        <w:t>时间及地点：</w:t>
      </w:r>
      <w:r>
        <w:rPr>
          <w:rStyle w:val="22"/>
          <w:rFonts w:hint="eastAsia" w:ascii="宋体" w:hAnsi="宋体"/>
          <w:szCs w:val="21"/>
          <w:lang w:eastAsia="zh-CN"/>
        </w:rPr>
        <w:t>投标</w:t>
      </w:r>
      <w:r>
        <w:rPr>
          <w:rStyle w:val="22"/>
          <w:rFonts w:ascii="宋体" w:hAnsi="宋体"/>
          <w:szCs w:val="21"/>
        </w:rPr>
        <w:t>时间：</w:t>
      </w:r>
      <w:r>
        <w:rPr>
          <w:rStyle w:val="22"/>
          <w:rFonts w:hint="eastAsia" w:ascii="宋体" w:hAnsi="宋体"/>
          <w:color w:val="auto"/>
          <w:szCs w:val="21"/>
          <w:lang w:val="en-US" w:eastAsia="zh-CN"/>
        </w:rPr>
        <w:t>另行通知</w:t>
      </w:r>
      <w:r>
        <w:rPr>
          <w:rStyle w:val="22"/>
          <w:rFonts w:ascii="宋体" w:hAnsi="宋体"/>
          <w:color w:val="auto"/>
          <w:szCs w:val="21"/>
          <w:u w:val="single"/>
        </w:rPr>
        <w:t>；</w:t>
      </w:r>
      <w:r>
        <w:rPr>
          <w:rStyle w:val="22"/>
          <w:rFonts w:hint="eastAsia" w:ascii="宋体" w:hAnsi="宋体"/>
          <w:color w:val="auto"/>
          <w:szCs w:val="21"/>
          <w:lang w:eastAsia="zh-CN"/>
        </w:rPr>
        <w:t>投</w:t>
      </w:r>
      <w:r>
        <w:rPr>
          <w:rStyle w:val="22"/>
          <w:rFonts w:hint="eastAsia" w:ascii="宋体" w:hAnsi="宋体"/>
          <w:szCs w:val="21"/>
          <w:lang w:eastAsia="zh-CN"/>
        </w:rPr>
        <w:t>标</w:t>
      </w:r>
      <w:r>
        <w:rPr>
          <w:rStyle w:val="22"/>
          <w:rFonts w:hint="eastAsia" w:ascii="宋体" w:hAnsi="宋体"/>
          <w:szCs w:val="21"/>
        </w:rPr>
        <w:t>地点</w:t>
      </w:r>
      <w:r>
        <w:rPr>
          <w:rStyle w:val="22"/>
          <w:rFonts w:ascii="宋体" w:hAnsi="宋体"/>
          <w:szCs w:val="21"/>
        </w:rPr>
        <w:t>：</w:t>
      </w:r>
      <w:r>
        <w:rPr>
          <w:rStyle w:val="22"/>
          <w:rFonts w:ascii="宋体" w:hAnsi="宋体"/>
          <w:szCs w:val="21"/>
          <w:u w:val="single"/>
        </w:rPr>
        <w:t>桂林市中西医结合医院（桂林市七星区半塘路6号）</w:t>
      </w:r>
      <w:r>
        <w:rPr>
          <w:rStyle w:val="22"/>
          <w:rFonts w:hint="eastAsia" w:ascii="宋体" w:hAnsi="宋体"/>
          <w:szCs w:val="21"/>
          <w:lang w:eastAsia="zh-CN"/>
        </w:rPr>
        <w:t>投标</w:t>
      </w:r>
      <w:r>
        <w:rPr>
          <w:rStyle w:val="22"/>
          <w:rFonts w:ascii="宋体" w:hAnsi="宋体"/>
          <w:szCs w:val="21"/>
        </w:rPr>
        <w:t>。</w:t>
      </w:r>
      <w:r>
        <w:rPr>
          <w:rStyle w:val="22"/>
          <w:rFonts w:hint="eastAsia" w:ascii="宋体" w:hAnsi="宋体"/>
        </w:rPr>
        <w:t>供应商</w:t>
      </w:r>
      <w:r>
        <w:rPr>
          <w:rStyle w:val="22"/>
          <w:rFonts w:ascii="宋体" w:hAnsi="宋体"/>
        </w:rPr>
        <w:t>可以由法定代表人、负责人、自然人或其委托代理人出席</w:t>
      </w:r>
      <w:r>
        <w:rPr>
          <w:rStyle w:val="22"/>
          <w:rFonts w:hint="eastAsia" w:ascii="宋体" w:hAnsi="宋体"/>
          <w:lang w:eastAsia="zh-CN"/>
        </w:rPr>
        <w:t>投标</w:t>
      </w:r>
      <w:r>
        <w:rPr>
          <w:rStyle w:val="22"/>
          <w:rFonts w:hint="eastAsia" w:ascii="宋体" w:hAnsi="宋体"/>
        </w:rPr>
        <w:t>会</w:t>
      </w:r>
      <w:r>
        <w:rPr>
          <w:rStyle w:val="22"/>
          <w:rFonts w:ascii="宋体" w:hAnsi="宋体"/>
          <w:szCs w:val="21"/>
        </w:rPr>
        <w:t>；</w:t>
      </w:r>
      <w:r>
        <w:rPr>
          <w:rStyle w:val="22"/>
          <w:rFonts w:hint="eastAsia" w:ascii="宋体" w:hAnsi="宋体"/>
          <w:szCs w:val="21"/>
        </w:rPr>
        <w:t>供应商</w:t>
      </w:r>
      <w:r>
        <w:rPr>
          <w:rStyle w:val="22"/>
          <w:rFonts w:ascii="宋体" w:hAnsi="宋体"/>
          <w:szCs w:val="21"/>
        </w:rPr>
        <w:t>准时参加</w:t>
      </w:r>
      <w:r>
        <w:rPr>
          <w:rStyle w:val="22"/>
          <w:rFonts w:hint="eastAsia" w:ascii="宋体" w:hAnsi="宋体"/>
          <w:szCs w:val="21"/>
          <w:lang w:eastAsia="zh-CN"/>
        </w:rPr>
        <w:t>投标</w:t>
      </w:r>
      <w:r>
        <w:rPr>
          <w:rStyle w:val="22"/>
          <w:rFonts w:hint="eastAsia" w:ascii="宋体" w:hAnsi="宋体"/>
          <w:szCs w:val="21"/>
        </w:rPr>
        <w:t>会</w:t>
      </w:r>
      <w:r>
        <w:rPr>
          <w:rStyle w:val="22"/>
          <w:rFonts w:ascii="宋体" w:hAnsi="宋体"/>
          <w:szCs w:val="21"/>
        </w:rPr>
        <w:t>并签字，如未按时签字的，视同放弃</w:t>
      </w:r>
      <w:r>
        <w:rPr>
          <w:rStyle w:val="22"/>
          <w:rFonts w:hint="eastAsia" w:ascii="宋体" w:hAnsi="宋体"/>
          <w:szCs w:val="21"/>
          <w:lang w:eastAsia="zh-CN"/>
        </w:rPr>
        <w:t>投标</w:t>
      </w:r>
      <w:r>
        <w:rPr>
          <w:rStyle w:val="22"/>
          <w:rFonts w:ascii="宋体" w:hAnsi="宋体"/>
          <w:szCs w:val="21"/>
        </w:rPr>
        <w:t>监督权利，认可</w:t>
      </w:r>
      <w:r>
        <w:rPr>
          <w:rStyle w:val="22"/>
          <w:rFonts w:hint="eastAsia" w:ascii="宋体" w:hAnsi="宋体"/>
          <w:szCs w:val="21"/>
          <w:lang w:eastAsia="zh-CN"/>
        </w:rPr>
        <w:t>投标</w:t>
      </w:r>
      <w:r>
        <w:rPr>
          <w:rStyle w:val="22"/>
          <w:rFonts w:ascii="宋体" w:hAnsi="宋体"/>
          <w:szCs w:val="21"/>
        </w:rPr>
        <w:t>结果。</w:t>
      </w:r>
      <w:r>
        <w:rPr>
          <w:rStyle w:val="22"/>
          <w:rFonts w:ascii="宋体" w:hAnsi="宋体"/>
          <w:b/>
          <w:szCs w:val="21"/>
        </w:rPr>
        <w:t xml:space="preserve"> </w:t>
      </w:r>
    </w:p>
    <w:p w14:paraId="40346697">
      <w:pPr>
        <w:tabs>
          <w:tab w:val="left" w:pos="1305"/>
        </w:tabs>
        <w:spacing w:line="400" w:lineRule="exact"/>
        <w:ind w:firstLine="420" w:firstLineChars="200"/>
        <w:rPr>
          <w:rStyle w:val="22"/>
          <w:rFonts w:ascii="宋体" w:hAnsi="宋体"/>
          <w:szCs w:val="21"/>
        </w:rPr>
      </w:pPr>
      <w:r>
        <w:rPr>
          <w:rStyle w:val="22"/>
          <w:rFonts w:ascii="宋体" w:hAnsi="宋体"/>
          <w:szCs w:val="21"/>
        </w:rPr>
        <w:t>21.2</w:t>
      </w:r>
      <w:r>
        <w:rPr>
          <w:rFonts w:hint="eastAsia" w:ascii="宋体" w:hAnsi="宋体" w:cs="宋体"/>
          <w:szCs w:val="21"/>
        </w:rPr>
        <w:t>供应商不足</w:t>
      </w:r>
      <w:r>
        <w:rPr>
          <w:rFonts w:hint="eastAsia" w:ascii="宋体" w:hAnsi="宋体" w:cs="宋体"/>
          <w:szCs w:val="21"/>
          <w:lang w:val="en-US" w:eastAsia="zh-CN"/>
        </w:rPr>
        <w:t>6</w:t>
      </w:r>
      <w:r>
        <w:rPr>
          <w:rFonts w:hint="eastAsia" w:ascii="宋体" w:hAnsi="宋体" w:cs="宋体"/>
          <w:szCs w:val="21"/>
        </w:rPr>
        <w:t>家的，不得</w:t>
      </w:r>
      <w:r>
        <w:rPr>
          <w:rFonts w:hint="eastAsia" w:ascii="宋体" w:hAnsi="宋体" w:cs="宋体"/>
          <w:szCs w:val="21"/>
          <w:lang w:val="en-US" w:eastAsia="zh-CN"/>
        </w:rPr>
        <w:t>开标</w:t>
      </w:r>
      <w:r>
        <w:rPr>
          <w:rFonts w:hint="eastAsia" w:ascii="宋体" w:hAnsi="宋体" w:cs="宋体"/>
          <w:szCs w:val="21"/>
        </w:rPr>
        <w:t>，采购人应当重新组织采购。</w:t>
      </w:r>
    </w:p>
    <w:p w14:paraId="51AF2544">
      <w:pPr>
        <w:tabs>
          <w:tab w:val="left" w:pos="1305"/>
        </w:tabs>
        <w:spacing w:line="400" w:lineRule="exact"/>
        <w:ind w:firstLine="422" w:firstLineChars="200"/>
        <w:rPr>
          <w:rStyle w:val="22"/>
          <w:rFonts w:ascii="宋体" w:hAnsi="宋体"/>
          <w:b/>
          <w:szCs w:val="21"/>
        </w:rPr>
      </w:pPr>
      <w:r>
        <w:rPr>
          <w:rStyle w:val="22"/>
          <w:rFonts w:ascii="宋体" w:hAnsi="宋体"/>
          <w:b/>
          <w:szCs w:val="21"/>
        </w:rPr>
        <w:t xml:space="preserve">22. </w:t>
      </w:r>
      <w:r>
        <w:rPr>
          <w:rStyle w:val="22"/>
          <w:rFonts w:hint="eastAsia" w:ascii="宋体" w:hAnsi="宋体"/>
          <w:b/>
          <w:szCs w:val="21"/>
          <w:lang w:eastAsia="zh-CN"/>
        </w:rPr>
        <w:t>投标</w:t>
      </w:r>
      <w:r>
        <w:rPr>
          <w:rStyle w:val="22"/>
          <w:rFonts w:hint="eastAsia" w:ascii="宋体" w:hAnsi="宋体"/>
          <w:b/>
          <w:szCs w:val="21"/>
        </w:rPr>
        <w:t>程序</w:t>
      </w:r>
    </w:p>
    <w:p w14:paraId="0D942A70">
      <w:pPr>
        <w:tabs>
          <w:tab w:val="left" w:pos="1305"/>
        </w:tabs>
        <w:spacing w:line="420" w:lineRule="exact"/>
        <w:ind w:firstLine="420" w:firstLineChars="200"/>
        <w:rPr>
          <w:rStyle w:val="22"/>
          <w:rFonts w:ascii="宋体" w:hAnsi="宋体"/>
          <w:szCs w:val="21"/>
        </w:rPr>
      </w:pPr>
      <w:r>
        <w:rPr>
          <w:rStyle w:val="22"/>
          <w:rFonts w:ascii="宋体" w:hAnsi="宋体"/>
          <w:szCs w:val="21"/>
        </w:rPr>
        <w:t>（1）主持人宣布</w:t>
      </w:r>
      <w:r>
        <w:rPr>
          <w:rStyle w:val="22"/>
          <w:rFonts w:hint="eastAsia" w:ascii="宋体" w:hAnsi="宋体"/>
          <w:szCs w:val="21"/>
          <w:lang w:eastAsia="zh-CN"/>
        </w:rPr>
        <w:t>投标</w:t>
      </w:r>
      <w:r>
        <w:rPr>
          <w:rStyle w:val="22"/>
          <w:rFonts w:hint="eastAsia" w:ascii="宋体" w:hAnsi="宋体"/>
          <w:szCs w:val="21"/>
        </w:rPr>
        <w:t>会</w:t>
      </w:r>
      <w:r>
        <w:rPr>
          <w:rStyle w:val="22"/>
          <w:rFonts w:ascii="宋体" w:hAnsi="宋体"/>
          <w:szCs w:val="21"/>
        </w:rPr>
        <w:t>正式开始，宣布</w:t>
      </w:r>
      <w:r>
        <w:rPr>
          <w:rStyle w:val="22"/>
          <w:rFonts w:hint="eastAsia" w:ascii="宋体" w:hAnsi="宋体"/>
          <w:szCs w:val="21"/>
          <w:lang w:eastAsia="zh-CN"/>
        </w:rPr>
        <w:t>投标</w:t>
      </w:r>
      <w:r>
        <w:rPr>
          <w:rStyle w:val="22"/>
          <w:rFonts w:hint="eastAsia" w:ascii="宋体" w:hAnsi="宋体"/>
          <w:szCs w:val="21"/>
        </w:rPr>
        <w:t>程序</w:t>
      </w:r>
      <w:r>
        <w:rPr>
          <w:rStyle w:val="22"/>
          <w:rFonts w:ascii="宋体" w:hAnsi="宋体"/>
          <w:szCs w:val="21"/>
        </w:rPr>
        <w:t>、</w:t>
      </w:r>
      <w:r>
        <w:rPr>
          <w:rStyle w:val="22"/>
          <w:rFonts w:hint="eastAsia" w:ascii="宋体" w:hAnsi="宋体"/>
          <w:szCs w:val="21"/>
          <w:lang w:eastAsia="zh-CN"/>
        </w:rPr>
        <w:t>投标</w:t>
      </w:r>
      <w:r>
        <w:rPr>
          <w:rStyle w:val="22"/>
          <w:rFonts w:hint="eastAsia" w:ascii="宋体" w:hAnsi="宋体"/>
          <w:szCs w:val="21"/>
        </w:rPr>
        <w:t>纪律</w:t>
      </w:r>
      <w:r>
        <w:rPr>
          <w:rStyle w:val="22"/>
          <w:rFonts w:ascii="宋体" w:hAnsi="宋体"/>
          <w:szCs w:val="21"/>
        </w:rPr>
        <w:t>，介绍项目情况和到会人员；</w:t>
      </w:r>
    </w:p>
    <w:p w14:paraId="24ED39B5">
      <w:pPr>
        <w:tabs>
          <w:tab w:val="left" w:pos="1305"/>
        </w:tabs>
        <w:spacing w:line="420" w:lineRule="exact"/>
        <w:ind w:firstLine="420" w:firstLineChars="200"/>
        <w:rPr>
          <w:rStyle w:val="22"/>
          <w:rFonts w:ascii="宋体" w:hAnsi="宋体"/>
          <w:szCs w:val="21"/>
        </w:rPr>
      </w:pPr>
      <w:r>
        <w:rPr>
          <w:rStyle w:val="22"/>
          <w:rFonts w:ascii="宋体" w:hAnsi="宋体"/>
          <w:szCs w:val="21"/>
        </w:rPr>
        <w:t>（2）</w:t>
      </w:r>
      <w:r>
        <w:rPr>
          <w:rStyle w:val="22"/>
          <w:rFonts w:hint="eastAsia" w:ascii="宋体" w:hAnsi="宋体"/>
          <w:szCs w:val="21"/>
        </w:rPr>
        <w:t>供应商</w:t>
      </w:r>
      <w:r>
        <w:rPr>
          <w:rStyle w:val="22"/>
          <w:rFonts w:ascii="宋体" w:hAnsi="宋体"/>
          <w:szCs w:val="21"/>
        </w:rPr>
        <w:t>对其</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的密封情况进行检查并确认签字；</w:t>
      </w:r>
    </w:p>
    <w:p w14:paraId="2444BF8B">
      <w:pPr>
        <w:tabs>
          <w:tab w:val="left" w:pos="1305"/>
        </w:tabs>
        <w:spacing w:line="420" w:lineRule="exact"/>
        <w:ind w:firstLine="420" w:firstLineChars="200"/>
        <w:rPr>
          <w:rStyle w:val="22"/>
          <w:rFonts w:ascii="宋体" w:hAnsi="宋体"/>
          <w:szCs w:val="21"/>
        </w:rPr>
      </w:pPr>
      <w:r>
        <w:rPr>
          <w:rStyle w:val="22"/>
          <w:rFonts w:ascii="宋体" w:hAnsi="宋体"/>
          <w:szCs w:val="21"/>
        </w:rPr>
        <w:t>（3）按各</w:t>
      </w:r>
      <w:r>
        <w:rPr>
          <w:rStyle w:val="22"/>
          <w:rFonts w:hint="eastAsia" w:ascii="宋体" w:hAnsi="宋体"/>
          <w:szCs w:val="21"/>
        </w:rPr>
        <w:t>供应商</w:t>
      </w:r>
      <w:r>
        <w:rPr>
          <w:rStyle w:val="22"/>
          <w:rFonts w:ascii="宋体" w:hAnsi="宋体"/>
          <w:szCs w:val="21"/>
        </w:rPr>
        <w:t>提交</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时间的先后顺序打开</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外包装；</w:t>
      </w:r>
    </w:p>
    <w:p w14:paraId="1DBC4A67">
      <w:pPr>
        <w:tabs>
          <w:tab w:val="left" w:pos="1305"/>
        </w:tabs>
        <w:spacing w:line="420" w:lineRule="exact"/>
        <w:ind w:firstLine="420" w:firstLineChars="200"/>
        <w:rPr>
          <w:rStyle w:val="22"/>
          <w:rFonts w:ascii="宋体" w:hAnsi="宋体"/>
          <w:szCs w:val="21"/>
        </w:rPr>
      </w:pPr>
      <w:r>
        <w:rPr>
          <w:rStyle w:val="22"/>
          <w:rFonts w:ascii="宋体" w:hAnsi="宋体"/>
          <w:szCs w:val="21"/>
        </w:rPr>
        <w:t>（4）唱标，宣读</w:t>
      </w:r>
      <w:r>
        <w:rPr>
          <w:rStyle w:val="22"/>
          <w:rFonts w:hint="eastAsia" w:ascii="宋体" w:hAnsi="宋体"/>
          <w:szCs w:val="21"/>
          <w:lang w:eastAsia="zh-CN"/>
        </w:rPr>
        <w:t>投标</w:t>
      </w:r>
      <w:r>
        <w:rPr>
          <w:rStyle w:val="22"/>
          <w:rFonts w:hint="eastAsia" w:ascii="宋体" w:hAnsi="宋体"/>
          <w:szCs w:val="21"/>
        </w:rPr>
        <w:t>截止时间</w:t>
      </w:r>
      <w:r>
        <w:rPr>
          <w:rStyle w:val="22"/>
          <w:rFonts w:ascii="宋体" w:hAnsi="宋体"/>
          <w:szCs w:val="21"/>
        </w:rPr>
        <w:t>前接收的所有</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的</w:t>
      </w:r>
      <w:r>
        <w:rPr>
          <w:rStyle w:val="22"/>
          <w:rFonts w:hint="eastAsia" w:ascii="宋体" w:hAnsi="宋体"/>
          <w:szCs w:val="21"/>
        </w:rPr>
        <w:t>供应商</w:t>
      </w:r>
      <w:r>
        <w:rPr>
          <w:rStyle w:val="22"/>
          <w:rFonts w:ascii="宋体" w:hAnsi="宋体"/>
          <w:szCs w:val="21"/>
        </w:rPr>
        <w:t>名称，</w:t>
      </w:r>
      <w:r>
        <w:rPr>
          <w:rStyle w:val="22"/>
          <w:rFonts w:hint="eastAsia" w:ascii="宋体" w:hAnsi="宋体"/>
          <w:szCs w:val="21"/>
          <w:lang w:eastAsia="zh-CN"/>
        </w:rPr>
        <w:t>投标</w:t>
      </w:r>
      <w:r>
        <w:rPr>
          <w:rStyle w:val="22"/>
          <w:rFonts w:hint="eastAsia" w:ascii="宋体" w:hAnsi="宋体"/>
          <w:szCs w:val="21"/>
        </w:rPr>
        <w:t>报价</w:t>
      </w:r>
      <w:r>
        <w:rPr>
          <w:rStyle w:val="22"/>
          <w:rFonts w:ascii="宋体" w:hAnsi="宋体"/>
          <w:szCs w:val="21"/>
        </w:rPr>
        <w:t>表的</w:t>
      </w:r>
      <w:r>
        <w:rPr>
          <w:rStyle w:val="22"/>
          <w:rFonts w:hint="eastAsia" w:ascii="宋体" w:hAnsi="宋体"/>
          <w:szCs w:val="21"/>
          <w:lang w:eastAsia="zh-CN"/>
        </w:rPr>
        <w:t>投标</w:t>
      </w:r>
      <w:r>
        <w:rPr>
          <w:rStyle w:val="22"/>
          <w:rFonts w:hint="eastAsia" w:ascii="宋体" w:hAnsi="宋体"/>
          <w:szCs w:val="21"/>
        </w:rPr>
        <w:t>报价</w:t>
      </w:r>
      <w:r>
        <w:rPr>
          <w:rStyle w:val="22"/>
          <w:rFonts w:ascii="宋体" w:hAnsi="宋体"/>
          <w:szCs w:val="21"/>
        </w:rPr>
        <w:t>、折扣；</w:t>
      </w:r>
    </w:p>
    <w:p w14:paraId="68CA3985">
      <w:pPr>
        <w:tabs>
          <w:tab w:val="left" w:pos="1305"/>
        </w:tabs>
        <w:spacing w:line="420" w:lineRule="exact"/>
        <w:ind w:firstLine="420" w:firstLineChars="200"/>
        <w:rPr>
          <w:rStyle w:val="22"/>
          <w:rFonts w:ascii="宋体" w:hAnsi="宋体"/>
          <w:szCs w:val="21"/>
        </w:rPr>
      </w:pPr>
      <w:r>
        <w:rPr>
          <w:rStyle w:val="22"/>
          <w:rFonts w:ascii="宋体" w:hAnsi="宋体"/>
          <w:szCs w:val="21"/>
        </w:rPr>
        <w:t>（5）采购单位做</w:t>
      </w:r>
      <w:r>
        <w:rPr>
          <w:rStyle w:val="22"/>
          <w:rFonts w:hint="eastAsia" w:ascii="宋体" w:hAnsi="宋体"/>
          <w:szCs w:val="21"/>
          <w:lang w:val="en-US" w:eastAsia="zh-CN"/>
        </w:rPr>
        <w:t>评审</w:t>
      </w:r>
      <w:r>
        <w:rPr>
          <w:rStyle w:val="22"/>
          <w:rFonts w:hint="eastAsia" w:ascii="宋体" w:hAnsi="宋体"/>
          <w:szCs w:val="21"/>
        </w:rPr>
        <w:t>记录</w:t>
      </w:r>
      <w:r>
        <w:rPr>
          <w:rStyle w:val="22"/>
          <w:rFonts w:ascii="宋体" w:hAnsi="宋体"/>
          <w:szCs w:val="21"/>
        </w:rPr>
        <w:t>，</w:t>
      </w:r>
      <w:r>
        <w:rPr>
          <w:rStyle w:val="22"/>
          <w:rFonts w:hint="eastAsia" w:ascii="宋体" w:hAnsi="宋体"/>
          <w:szCs w:val="21"/>
        </w:rPr>
        <w:t>供应商</w:t>
      </w:r>
      <w:r>
        <w:rPr>
          <w:rStyle w:val="22"/>
          <w:rFonts w:ascii="宋体" w:hAnsi="宋体"/>
          <w:szCs w:val="21"/>
        </w:rPr>
        <w:t>代表对</w:t>
      </w:r>
      <w:r>
        <w:rPr>
          <w:rStyle w:val="22"/>
          <w:rFonts w:hint="eastAsia" w:ascii="宋体" w:hAnsi="宋体"/>
          <w:szCs w:val="21"/>
          <w:lang w:eastAsia="zh-CN"/>
        </w:rPr>
        <w:t>投标</w:t>
      </w:r>
      <w:r>
        <w:rPr>
          <w:rStyle w:val="22"/>
          <w:rFonts w:hint="eastAsia" w:ascii="宋体" w:hAnsi="宋体"/>
          <w:szCs w:val="21"/>
        </w:rPr>
        <w:t>记录</w:t>
      </w:r>
      <w:r>
        <w:rPr>
          <w:rStyle w:val="22"/>
          <w:rFonts w:ascii="宋体" w:hAnsi="宋体"/>
          <w:szCs w:val="21"/>
        </w:rPr>
        <w:t>进行当场校核及勘误并签字确认；同时由记录人、监督人（如有）当场签字确认；</w:t>
      </w:r>
    </w:p>
    <w:p w14:paraId="707AC2CF">
      <w:pPr>
        <w:tabs>
          <w:tab w:val="left" w:pos="1305"/>
        </w:tabs>
        <w:spacing w:line="420" w:lineRule="exact"/>
        <w:ind w:firstLine="420" w:firstLineChars="200"/>
        <w:rPr>
          <w:rStyle w:val="22"/>
          <w:rFonts w:ascii="宋体" w:hAnsi="宋体"/>
          <w:szCs w:val="21"/>
        </w:rPr>
      </w:pPr>
      <w:r>
        <w:rPr>
          <w:rStyle w:val="22"/>
          <w:rFonts w:ascii="宋体" w:hAnsi="宋体"/>
        </w:rPr>
        <w:t>（6）</w:t>
      </w:r>
      <w:r>
        <w:rPr>
          <w:rStyle w:val="22"/>
          <w:rFonts w:hint="eastAsia" w:ascii="宋体" w:hAnsi="宋体"/>
          <w:szCs w:val="21"/>
        </w:rPr>
        <w:t>供应商</w:t>
      </w:r>
      <w:r>
        <w:rPr>
          <w:rStyle w:val="22"/>
          <w:rFonts w:ascii="宋体" w:hAnsi="宋体"/>
          <w:szCs w:val="21"/>
        </w:rPr>
        <w:t>代表对</w:t>
      </w:r>
      <w:r>
        <w:rPr>
          <w:rStyle w:val="22"/>
          <w:rFonts w:hint="eastAsia" w:ascii="宋体" w:hAnsi="宋体"/>
          <w:szCs w:val="21"/>
          <w:lang w:eastAsia="zh-CN"/>
        </w:rPr>
        <w:t>投标</w:t>
      </w:r>
      <w:r>
        <w:rPr>
          <w:rStyle w:val="22"/>
          <w:rFonts w:hint="eastAsia" w:ascii="宋体" w:hAnsi="宋体"/>
          <w:szCs w:val="21"/>
        </w:rPr>
        <w:t>过程</w:t>
      </w:r>
      <w:r>
        <w:rPr>
          <w:rStyle w:val="22"/>
          <w:rFonts w:ascii="宋体" w:hAnsi="宋体"/>
          <w:szCs w:val="21"/>
        </w:rPr>
        <w:t>和</w:t>
      </w:r>
      <w:r>
        <w:rPr>
          <w:rStyle w:val="22"/>
          <w:rFonts w:hint="eastAsia" w:ascii="宋体" w:hAnsi="宋体"/>
          <w:szCs w:val="21"/>
          <w:lang w:eastAsia="zh-CN"/>
        </w:rPr>
        <w:t>投标</w:t>
      </w:r>
      <w:r>
        <w:rPr>
          <w:rStyle w:val="22"/>
          <w:rFonts w:hint="eastAsia" w:ascii="宋体" w:hAnsi="宋体"/>
          <w:szCs w:val="21"/>
        </w:rPr>
        <w:t>记录</w:t>
      </w:r>
      <w:r>
        <w:rPr>
          <w:rStyle w:val="22"/>
          <w:rFonts w:ascii="宋体" w:hAnsi="宋体"/>
          <w:szCs w:val="21"/>
        </w:rPr>
        <w:t>有疑义，以及认为采购人、采购单位相关工作人员有需要回避的情形的，应当场提出询问或者回避申请。采购人、采购单位对</w:t>
      </w:r>
      <w:r>
        <w:rPr>
          <w:rStyle w:val="22"/>
          <w:rFonts w:hint="eastAsia" w:ascii="宋体" w:hAnsi="宋体"/>
          <w:szCs w:val="21"/>
        </w:rPr>
        <w:t>供应商</w:t>
      </w:r>
      <w:r>
        <w:rPr>
          <w:rStyle w:val="22"/>
          <w:rFonts w:ascii="宋体" w:hAnsi="宋体"/>
          <w:szCs w:val="21"/>
        </w:rPr>
        <w:t>代表提出的询问或者回避申请应当及时处理。</w:t>
      </w:r>
    </w:p>
    <w:p w14:paraId="76AE3122">
      <w:pPr>
        <w:tabs>
          <w:tab w:val="center" w:pos="4411"/>
          <w:tab w:val="left" w:pos="5475"/>
        </w:tabs>
        <w:spacing w:line="400" w:lineRule="exact"/>
        <w:jc w:val="left"/>
        <w:rPr>
          <w:rStyle w:val="22"/>
          <w:rFonts w:ascii="宋体" w:hAnsi="宋体"/>
          <w:szCs w:val="21"/>
        </w:rPr>
      </w:pPr>
      <w:r>
        <w:rPr>
          <w:rStyle w:val="22"/>
          <w:rFonts w:ascii="宋体" w:hAnsi="宋体"/>
          <w:szCs w:val="21"/>
        </w:rPr>
        <w:t>（7）宣布</w:t>
      </w:r>
      <w:r>
        <w:rPr>
          <w:rStyle w:val="22"/>
          <w:rFonts w:hint="eastAsia" w:ascii="宋体" w:hAnsi="宋体"/>
          <w:szCs w:val="21"/>
          <w:lang w:eastAsia="zh-CN"/>
        </w:rPr>
        <w:t>投标</w:t>
      </w:r>
      <w:r>
        <w:rPr>
          <w:rStyle w:val="22"/>
          <w:rFonts w:ascii="宋体" w:hAnsi="宋体"/>
          <w:szCs w:val="21"/>
        </w:rPr>
        <w:t>结束，采购人、</w:t>
      </w:r>
      <w:r>
        <w:rPr>
          <w:rStyle w:val="22"/>
          <w:rFonts w:hint="eastAsia" w:ascii="宋体" w:hAnsi="宋体"/>
          <w:szCs w:val="21"/>
        </w:rPr>
        <w:t>供应商</w:t>
      </w:r>
      <w:r>
        <w:rPr>
          <w:rStyle w:val="22"/>
          <w:rFonts w:ascii="宋体" w:hAnsi="宋体"/>
          <w:szCs w:val="21"/>
        </w:rPr>
        <w:t>和有关方面代表退场，由工作人员将</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等材料移交评审室。</w:t>
      </w:r>
    </w:p>
    <w:p w14:paraId="58726A4F">
      <w:pPr>
        <w:tabs>
          <w:tab w:val="center" w:pos="4411"/>
          <w:tab w:val="left" w:pos="5475"/>
        </w:tabs>
        <w:spacing w:line="400" w:lineRule="exact"/>
        <w:jc w:val="left"/>
        <w:rPr>
          <w:rStyle w:val="22"/>
          <w:rFonts w:ascii="宋体" w:hAnsi="宋体"/>
          <w:b/>
          <w:szCs w:val="21"/>
        </w:rPr>
      </w:pPr>
      <w:r>
        <w:rPr>
          <w:rStyle w:val="22"/>
          <w:rFonts w:ascii="宋体" w:hAnsi="宋体"/>
          <w:b/>
          <w:szCs w:val="21"/>
        </w:rPr>
        <w:tab/>
      </w:r>
    </w:p>
    <w:p w14:paraId="02564016">
      <w:pPr>
        <w:tabs>
          <w:tab w:val="left" w:pos="1305"/>
        </w:tabs>
        <w:spacing w:line="420" w:lineRule="exact"/>
        <w:ind w:firstLine="562" w:firstLineChars="200"/>
        <w:jc w:val="center"/>
        <w:rPr>
          <w:rStyle w:val="22"/>
          <w:rFonts w:ascii="宋体" w:hAnsi="宋体"/>
          <w:b/>
          <w:sz w:val="28"/>
          <w:szCs w:val="28"/>
        </w:rPr>
      </w:pPr>
      <w:r>
        <w:rPr>
          <w:rStyle w:val="22"/>
          <w:rFonts w:ascii="宋体" w:hAnsi="宋体"/>
          <w:b/>
          <w:sz w:val="28"/>
          <w:szCs w:val="28"/>
        </w:rPr>
        <w:t>五、资格性审查</w:t>
      </w:r>
    </w:p>
    <w:p w14:paraId="2EA6D464">
      <w:pPr>
        <w:tabs>
          <w:tab w:val="left" w:pos="1305"/>
        </w:tabs>
        <w:spacing w:line="420" w:lineRule="exact"/>
        <w:ind w:firstLine="422" w:firstLineChars="200"/>
        <w:rPr>
          <w:rStyle w:val="22"/>
          <w:rFonts w:ascii="宋体" w:hAnsi="宋体"/>
          <w:b/>
          <w:szCs w:val="21"/>
        </w:rPr>
      </w:pPr>
      <w:r>
        <w:rPr>
          <w:rStyle w:val="22"/>
          <w:rFonts w:ascii="宋体" w:hAnsi="宋体"/>
          <w:b/>
          <w:szCs w:val="21"/>
        </w:rPr>
        <w:t>23. 资格性审查</w:t>
      </w:r>
    </w:p>
    <w:p w14:paraId="2BD2EF71">
      <w:pPr>
        <w:tabs>
          <w:tab w:val="left" w:pos="1305"/>
        </w:tabs>
        <w:spacing w:line="420" w:lineRule="exact"/>
        <w:ind w:firstLine="420" w:firstLineChars="200"/>
        <w:rPr>
          <w:rStyle w:val="22"/>
          <w:rFonts w:ascii="宋体" w:hAnsi="宋体"/>
          <w:szCs w:val="21"/>
        </w:rPr>
      </w:pPr>
      <w:r>
        <w:rPr>
          <w:rStyle w:val="22"/>
          <w:rFonts w:ascii="宋体" w:hAnsi="宋体"/>
          <w:szCs w:val="21"/>
        </w:rPr>
        <w:t>采购项目</w:t>
      </w:r>
      <w:r>
        <w:rPr>
          <w:rStyle w:val="22"/>
          <w:rFonts w:hint="eastAsia" w:ascii="宋体" w:hAnsi="宋体"/>
          <w:szCs w:val="21"/>
          <w:lang w:eastAsia="zh-CN"/>
        </w:rPr>
        <w:t>投标</w:t>
      </w:r>
      <w:r>
        <w:rPr>
          <w:rStyle w:val="22"/>
          <w:rFonts w:ascii="宋体" w:hAnsi="宋体"/>
          <w:szCs w:val="21"/>
        </w:rPr>
        <w:t>结束后，采购单位应当依法对</w:t>
      </w:r>
      <w:r>
        <w:rPr>
          <w:rStyle w:val="22"/>
          <w:rFonts w:hint="eastAsia" w:ascii="宋体" w:hAnsi="宋体"/>
          <w:szCs w:val="21"/>
        </w:rPr>
        <w:t>供应商</w:t>
      </w:r>
      <w:r>
        <w:rPr>
          <w:rStyle w:val="22"/>
          <w:rFonts w:ascii="宋体" w:hAnsi="宋体"/>
          <w:szCs w:val="21"/>
        </w:rPr>
        <w:t>进行审查。</w:t>
      </w:r>
    </w:p>
    <w:p w14:paraId="21680DC2">
      <w:pPr>
        <w:tabs>
          <w:tab w:val="center" w:pos="4411"/>
          <w:tab w:val="left" w:pos="5475"/>
        </w:tabs>
        <w:spacing w:line="400" w:lineRule="exact"/>
        <w:jc w:val="center"/>
        <w:rPr>
          <w:rStyle w:val="22"/>
          <w:rFonts w:ascii="宋体" w:hAnsi="宋体"/>
          <w:b/>
          <w:sz w:val="28"/>
          <w:szCs w:val="28"/>
        </w:rPr>
      </w:pPr>
    </w:p>
    <w:p w14:paraId="13A7C540">
      <w:pPr>
        <w:tabs>
          <w:tab w:val="center" w:pos="4411"/>
          <w:tab w:val="left" w:pos="5475"/>
        </w:tabs>
        <w:spacing w:line="400" w:lineRule="exact"/>
        <w:jc w:val="center"/>
        <w:rPr>
          <w:rStyle w:val="22"/>
          <w:rFonts w:ascii="宋体" w:hAnsi="宋体"/>
          <w:b/>
          <w:sz w:val="28"/>
          <w:szCs w:val="28"/>
        </w:rPr>
      </w:pPr>
      <w:r>
        <w:rPr>
          <w:rStyle w:val="22"/>
          <w:rFonts w:ascii="宋体" w:hAnsi="宋体"/>
          <w:b/>
          <w:sz w:val="28"/>
          <w:szCs w:val="28"/>
        </w:rPr>
        <w:t>六、评审</w:t>
      </w:r>
    </w:p>
    <w:p w14:paraId="340526BB">
      <w:pPr>
        <w:tabs>
          <w:tab w:val="center" w:pos="4411"/>
          <w:tab w:val="left" w:pos="5475"/>
        </w:tabs>
        <w:spacing w:line="420" w:lineRule="exact"/>
        <w:ind w:firstLine="422" w:firstLineChars="200"/>
        <w:jc w:val="left"/>
        <w:rPr>
          <w:rStyle w:val="22"/>
          <w:rFonts w:ascii="宋体" w:hAnsi="宋体"/>
          <w:b/>
          <w:szCs w:val="21"/>
        </w:rPr>
      </w:pPr>
      <w:r>
        <w:rPr>
          <w:rStyle w:val="22"/>
          <w:rFonts w:ascii="宋体" w:hAnsi="宋体"/>
          <w:b/>
          <w:szCs w:val="21"/>
        </w:rPr>
        <w:t xml:space="preserve">24. </w:t>
      </w:r>
      <w:r>
        <w:rPr>
          <w:rStyle w:val="22"/>
          <w:rFonts w:hint="eastAsia" w:ascii="宋体" w:hAnsi="宋体"/>
          <w:b/>
          <w:szCs w:val="21"/>
        </w:rPr>
        <w:t>评审小组</w:t>
      </w:r>
      <w:r>
        <w:rPr>
          <w:rStyle w:val="22"/>
          <w:rFonts w:ascii="宋体" w:hAnsi="宋体"/>
          <w:b/>
          <w:szCs w:val="21"/>
        </w:rPr>
        <w:t>组成</w:t>
      </w:r>
    </w:p>
    <w:p w14:paraId="707D21F9">
      <w:pPr>
        <w:spacing w:line="400" w:lineRule="exact"/>
        <w:ind w:firstLine="420" w:firstLineChars="200"/>
        <w:rPr>
          <w:rStyle w:val="22"/>
          <w:rFonts w:ascii="宋体" w:hAnsi="宋体"/>
          <w:szCs w:val="21"/>
        </w:rPr>
      </w:pPr>
      <w:r>
        <w:rPr>
          <w:rStyle w:val="22"/>
          <w:rFonts w:hint="eastAsia" w:ascii="宋体" w:hAnsi="宋体"/>
          <w:szCs w:val="21"/>
        </w:rPr>
        <w:t>评审小组</w:t>
      </w:r>
      <w:r>
        <w:rPr>
          <w:rStyle w:val="22"/>
          <w:rFonts w:ascii="宋体" w:hAnsi="宋体"/>
          <w:szCs w:val="21"/>
        </w:rPr>
        <w:t>成员人数共</w:t>
      </w:r>
      <w:r>
        <w:rPr>
          <w:rStyle w:val="22"/>
          <w:rFonts w:ascii="宋体" w:hAnsi="宋体"/>
          <w:color w:val="auto"/>
          <w:szCs w:val="21"/>
          <w:u w:val="single"/>
        </w:rPr>
        <w:t xml:space="preserve">   </w:t>
      </w:r>
      <w:r>
        <w:rPr>
          <w:rStyle w:val="22"/>
          <w:rFonts w:ascii="宋体" w:hAnsi="宋体"/>
          <w:szCs w:val="21"/>
        </w:rPr>
        <w:t xml:space="preserve">人 。 </w:t>
      </w:r>
    </w:p>
    <w:p w14:paraId="21D92061">
      <w:pPr>
        <w:tabs>
          <w:tab w:val="left" w:pos="1140"/>
        </w:tabs>
        <w:spacing w:line="420" w:lineRule="exact"/>
        <w:ind w:left="420" w:leftChars="172" w:hanging="59" w:hangingChars="28"/>
        <w:rPr>
          <w:rStyle w:val="22"/>
          <w:rFonts w:ascii="宋体" w:hAnsi="宋体"/>
          <w:b/>
          <w:szCs w:val="21"/>
        </w:rPr>
      </w:pPr>
      <w:r>
        <w:rPr>
          <w:rStyle w:val="22"/>
          <w:rFonts w:ascii="宋体" w:hAnsi="宋体"/>
          <w:b/>
          <w:szCs w:val="21"/>
        </w:rPr>
        <w:t xml:space="preserve">25. </w:t>
      </w:r>
      <w:r>
        <w:rPr>
          <w:rStyle w:val="22"/>
          <w:rFonts w:hint="eastAsia" w:ascii="宋体" w:hAnsi="宋体"/>
          <w:b/>
          <w:szCs w:val="21"/>
        </w:rPr>
        <w:t>评审</w:t>
      </w:r>
      <w:r>
        <w:rPr>
          <w:rStyle w:val="22"/>
          <w:rFonts w:ascii="宋体" w:hAnsi="宋体"/>
          <w:b/>
          <w:szCs w:val="21"/>
        </w:rPr>
        <w:t>办法</w:t>
      </w:r>
    </w:p>
    <w:p w14:paraId="40675305">
      <w:pPr>
        <w:tabs>
          <w:tab w:val="left" w:pos="1140"/>
        </w:tabs>
        <w:spacing w:line="420" w:lineRule="exact"/>
        <w:ind w:firstLine="420" w:firstLineChars="200"/>
        <w:rPr>
          <w:rStyle w:val="22"/>
          <w:rFonts w:ascii="宋体" w:hAnsi="宋体"/>
          <w:szCs w:val="21"/>
        </w:rPr>
      </w:pPr>
      <w:r>
        <w:rPr>
          <w:rStyle w:val="22"/>
          <w:rFonts w:ascii="宋体" w:hAnsi="宋体"/>
          <w:szCs w:val="21"/>
        </w:rPr>
        <w:t>25.1</w:t>
      </w:r>
      <w:r>
        <w:rPr>
          <w:rStyle w:val="22"/>
          <w:rFonts w:hint="eastAsia" w:ascii="宋体" w:hAnsi="宋体"/>
          <w:szCs w:val="21"/>
        </w:rPr>
        <w:t>评审</w:t>
      </w:r>
      <w:r>
        <w:rPr>
          <w:rStyle w:val="22"/>
          <w:rFonts w:ascii="宋体" w:hAnsi="宋体"/>
          <w:szCs w:val="21"/>
        </w:rPr>
        <w:t>办法：综合评分法，具体评分内容及标准详见第</w:t>
      </w:r>
      <w:r>
        <w:rPr>
          <w:rStyle w:val="22"/>
          <w:rFonts w:hint="eastAsia" w:ascii="宋体" w:hAnsi="宋体"/>
          <w:szCs w:val="21"/>
        </w:rPr>
        <w:t>四</w:t>
      </w:r>
      <w:r>
        <w:rPr>
          <w:rStyle w:val="22"/>
          <w:rFonts w:ascii="宋体" w:hAnsi="宋体"/>
          <w:szCs w:val="21"/>
        </w:rPr>
        <w:t>章。</w:t>
      </w:r>
    </w:p>
    <w:p w14:paraId="1D701B51">
      <w:pPr>
        <w:tabs>
          <w:tab w:val="left" w:pos="1140"/>
        </w:tabs>
        <w:spacing w:line="420" w:lineRule="exact"/>
        <w:ind w:firstLine="420" w:firstLineChars="200"/>
        <w:rPr>
          <w:rStyle w:val="22"/>
          <w:rFonts w:ascii="宋体" w:hAnsi="宋体"/>
        </w:rPr>
      </w:pPr>
      <w:r>
        <w:rPr>
          <w:rStyle w:val="22"/>
          <w:rFonts w:ascii="宋体" w:hAnsi="宋体"/>
          <w:szCs w:val="21"/>
        </w:rPr>
        <w:t>25.2</w:t>
      </w:r>
      <w:r>
        <w:rPr>
          <w:rStyle w:val="22"/>
          <w:rFonts w:hint="eastAsia" w:ascii="宋体" w:hAnsi="宋体"/>
          <w:szCs w:val="21"/>
        </w:rPr>
        <w:t>评审小组</w:t>
      </w:r>
      <w:r>
        <w:rPr>
          <w:rStyle w:val="22"/>
          <w:rFonts w:ascii="宋体" w:hAnsi="宋体"/>
          <w:szCs w:val="21"/>
        </w:rPr>
        <w:t>应按</w:t>
      </w:r>
      <w:r>
        <w:rPr>
          <w:rStyle w:val="22"/>
          <w:rFonts w:hint="eastAsia" w:ascii="宋体" w:hAnsi="宋体"/>
          <w:szCs w:val="21"/>
        </w:rPr>
        <w:t>采购文件</w:t>
      </w:r>
      <w:r>
        <w:rPr>
          <w:rStyle w:val="22"/>
          <w:rFonts w:ascii="宋体" w:hAnsi="宋体"/>
          <w:szCs w:val="21"/>
        </w:rPr>
        <w:t>进行评分，不得擅自更改</w:t>
      </w:r>
      <w:r>
        <w:rPr>
          <w:rStyle w:val="22"/>
          <w:rFonts w:hint="eastAsia" w:ascii="宋体" w:hAnsi="宋体"/>
          <w:szCs w:val="21"/>
        </w:rPr>
        <w:t>评审</w:t>
      </w:r>
      <w:r>
        <w:rPr>
          <w:rStyle w:val="22"/>
          <w:rFonts w:ascii="宋体" w:hAnsi="宋体"/>
          <w:szCs w:val="21"/>
        </w:rPr>
        <w:t>办法。</w:t>
      </w:r>
      <w:r>
        <w:rPr>
          <w:rStyle w:val="22"/>
          <w:rFonts w:ascii="宋体" w:hAnsi="宋体"/>
        </w:rPr>
        <w:t>　　　　　　　　　　　　　　　　　　　　　　　　　　　　　　　　　　　　　　　　　　　　　　　　　　　　　　　　　　</w:t>
      </w:r>
    </w:p>
    <w:p w14:paraId="779BEDD5">
      <w:pPr>
        <w:tabs>
          <w:tab w:val="left" w:pos="1140"/>
        </w:tabs>
        <w:spacing w:line="420" w:lineRule="exact"/>
        <w:ind w:firstLine="422" w:firstLineChars="200"/>
        <w:rPr>
          <w:rStyle w:val="22"/>
          <w:rFonts w:ascii="宋体" w:hAnsi="宋体"/>
          <w:b/>
          <w:szCs w:val="21"/>
        </w:rPr>
      </w:pPr>
      <w:r>
        <w:rPr>
          <w:rStyle w:val="22"/>
          <w:rFonts w:ascii="宋体" w:hAnsi="宋体"/>
          <w:b/>
          <w:szCs w:val="21"/>
        </w:rPr>
        <w:t>26. 评分</w:t>
      </w:r>
    </w:p>
    <w:p w14:paraId="19D463F5">
      <w:pPr>
        <w:spacing w:line="420" w:lineRule="exact"/>
        <w:ind w:firstLine="420" w:firstLineChars="200"/>
        <w:rPr>
          <w:rStyle w:val="22"/>
          <w:rFonts w:ascii="宋体" w:hAnsi="宋体"/>
          <w:szCs w:val="21"/>
        </w:rPr>
      </w:pPr>
      <w:r>
        <w:rPr>
          <w:rStyle w:val="22"/>
          <w:rFonts w:ascii="宋体" w:hAnsi="宋体"/>
          <w:szCs w:val="21"/>
        </w:rPr>
        <w:t>26.1采购单位负责评分组织工作；宣布评分工作纪律，公布</w:t>
      </w:r>
      <w:r>
        <w:rPr>
          <w:rStyle w:val="22"/>
          <w:rFonts w:hint="eastAsia" w:ascii="宋体" w:hAnsi="宋体"/>
          <w:szCs w:val="21"/>
        </w:rPr>
        <w:t>供应商</w:t>
      </w:r>
      <w:r>
        <w:rPr>
          <w:rStyle w:val="22"/>
          <w:rFonts w:ascii="宋体" w:hAnsi="宋体"/>
          <w:szCs w:val="21"/>
        </w:rPr>
        <w:t>名单，告知评分专家应当回避的情形，组织</w:t>
      </w:r>
      <w:r>
        <w:rPr>
          <w:rStyle w:val="22"/>
          <w:rFonts w:hint="eastAsia" w:ascii="宋体" w:hAnsi="宋体"/>
          <w:szCs w:val="21"/>
        </w:rPr>
        <w:t>评审小组</w:t>
      </w:r>
      <w:r>
        <w:rPr>
          <w:rStyle w:val="22"/>
          <w:rFonts w:ascii="宋体" w:hAnsi="宋体"/>
          <w:szCs w:val="21"/>
        </w:rPr>
        <w:t>推选评分组长，在评分期间采取必要的通讯管理措施，保证评分活动不受外界干扰；根据</w:t>
      </w:r>
      <w:r>
        <w:rPr>
          <w:rStyle w:val="22"/>
          <w:rFonts w:hint="eastAsia" w:ascii="宋体" w:hAnsi="宋体"/>
          <w:szCs w:val="21"/>
        </w:rPr>
        <w:t>评审</w:t>
      </w:r>
      <w:r>
        <w:rPr>
          <w:rStyle w:val="22"/>
          <w:rFonts w:ascii="宋体" w:hAnsi="宋体"/>
          <w:szCs w:val="21"/>
        </w:rPr>
        <w:t>小组的要求介绍政府采购相关政策法规、</w:t>
      </w:r>
      <w:r>
        <w:rPr>
          <w:rStyle w:val="22"/>
          <w:rFonts w:hint="eastAsia" w:ascii="宋体" w:hAnsi="宋体"/>
          <w:szCs w:val="21"/>
        </w:rPr>
        <w:t>采购文件</w:t>
      </w:r>
      <w:r>
        <w:rPr>
          <w:rStyle w:val="22"/>
          <w:rFonts w:ascii="宋体" w:hAnsi="宋体"/>
          <w:szCs w:val="21"/>
        </w:rPr>
        <w:t>；维护评分秩序，监督</w:t>
      </w:r>
      <w:r>
        <w:rPr>
          <w:rStyle w:val="22"/>
          <w:rFonts w:hint="eastAsia" w:ascii="宋体" w:hAnsi="宋体"/>
          <w:szCs w:val="21"/>
        </w:rPr>
        <w:t>评审小组</w:t>
      </w:r>
      <w:r>
        <w:rPr>
          <w:rStyle w:val="22"/>
          <w:rFonts w:ascii="宋体" w:hAnsi="宋体"/>
          <w:szCs w:val="21"/>
        </w:rPr>
        <w:t>依照</w:t>
      </w:r>
      <w:r>
        <w:rPr>
          <w:rStyle w:val="22"/>
          <w:rFonts w:hint="eastAsia" w:ascii="宋体" w:hAnsi="宋体"/>
          <w:szCs w:val="21"/>
        </w:rPr>
        <w:t>采购文件</w:t>
      </w:r>
      <w:r>
        <w:rPr>
          <w:rStyle w:val="22"/>
          <w:rFonts w:ascii="宋体" w:hAnsi="宋体"/>
          <w:szCs w:val="21"/>
        </w:rPr>
        <w:t>规定的评分程序、方法和标准进行独立</w:t>
      </w:r>
      <w:r>
        <w:rPr>
          <w:rStyle w:val="22"/>
          <w:rFonts w:hint="eastAsia" w:ascii="宋体" w:hAnsi="宋体"/>
          <w:szCs w:val="21"/>
        </w:rPr>
        <w:t>评审</w:t>
      </w:r>
      <w:r>
        <w:rPr>
          <w:rStyle w:val="22"/>
          <w:rFonts w:ascii="宋体" w:hAnsi="宋体"/>
          <w:szCs w:val="21"/>
        </w:rPr>
        <w:t>，及时制止和纠正采购人代表、评分专家的倾向性言论或者违法违规行为；核对评分结果，有</w:t>
      </w:r>
      <w:r>
        <w:rPr>
          <w:rStyle w:val="22"/>
          <w:rFonts w:hint="eastAsia" w:ascii="宋体" w:hAnsi="宋体"/>
          <w:szCs w:val="21"/>
          <w:lang w:eastAsia="zh-CN"/>
        </w:rPr>
        <w:t>投标</w:t>
      </w:r>
      <w:r>
        <w:rPr>
          <w:rStyle w:val="22"/>
          <w:rFonts w:ascii="宋体" w:hAnsi="宋体"/>
          <w:szCs w:val="21"/>
        </w:rPr>
        <w:t>无效情形的，要求</w:t>
      </w:r>
      <w:r>
        <w:rPr>
          <w:rStyle w:val="22"/>
          <w:rFonts w:hint="eastAsia" w:ascii="宋体" w:hAnsi="宋体"/>
          <w:szCs w:val="21"/>
        </w:rPr>
        <w:t>评审小组</w:t>
      </w:r>
      <w:r>
        <w:rPr>
          <w:rStyle w:val="22"/>
          <w:rFonts w:ascii="宋体" w:hAnsi="宋体"/>
          <w:szCs w:val="21"/>
        </w:rPr>
        <w:t>复核或者书面说明理由，</w:t>
      </w:r>
      <w:r>
        <w:rPr>
          <w:rStyle w:val="22"/>
          <w:rFonts w:hint="eastAsia" w:ascii="宋体" w:hAnsi="宋体"/>
          <w:szCs w:val="21"/>
        </w:rPr>
        <w:t>评审小组</w:t>
      </w:r>
      <w:r>
        <w:rPr>
          <w:rStyle w:val="22"/>
          <w:rFonts w:ascii="宋体" w:hAnsi="宋体"/>
          <w:szCs w:val="21"/>
        </w:rPr>
        <w:t>拒绝的，应予记录并向成交候选人报告；评分工作完成后</w:t>
      </w:r>
      <w:r>
        <w:rPr>
          <w:rStyle w:val="22"/>
          <w:rFonts w:hint="eastAsia" w:ascii="宋体" w:hAnsi="宋体"/>
          <w:szCs w:val="21"/>
        </w:rPr>
        <w:t>确认成交供应商排名。</w:t>
      </w:r>
    </w:p>
    <w:p w14:paraId="4A1C6D92">
      <w:pPr>
        <w:pStyle w:val="58"/>
        <w:shd w:val="clear" w:color="auto" w:fill="FFFFFF"/>
        <w:spacing w:before="0" w:after="0" w:line="420" w:lineRule="exact"/>
        <w:ind w:firstLine="420" w:firstLineChars="200"/>
        <w:rPr>
          <w:rStyle w:val="22"/>
          <w:kern w:val="2"/>
          <w:sz w:val="21"/>
          <w:szCs w:val="21"/>
        </w:rPr>
      </w:pPr>
      <w:r>
        <w:rPr>
          <w:rStyle w:val="22"/>
          <w:kern w:val="2"/>
          <w:sz w:val="21"/>
          <w:szCs w:val="21"/>
        </w:rPr>
        <w:t>26.2</w:t>
      </w:r>
      <w:r>
        <w:rPr>
          <w:rStyle w:val="22"/>
          <w:rFonts w:hint="eastAsia"/>
          <w:kern w:val="2"/>
          <w:sz w:val="21"/>
          <w:szCs w:val="21"/>
        </w:rPr>
        <w:t>评审小组</w:t>
      </w:r>
      <w:r>
        <w:rPr>
          <w:rStyle w:val="22"/>
          <w:kern w:val="2"/>
          <w:sz w:val="21"/>
          <w:szCs w:val="21"/>
        </w:rPr>
        <w:t>负责具体评分事务；审查、评价</w:t>
      </w:r>
      <w:r>
        <w:rPr>
          <w:rStyle w:val="22"/>
          <w:rFonts w:hint="eastAsia"/>
          <w:kern w:val="2"/>
          <w:sz w:val="21"/>
          <w:szCs w:val="21"/>
          <w:lang w:eastAsia="zh-CN"/>
        </w:rPr>
        <w:t>投标</w:t>
      </w:r>
      <w:r>
        <w:rPr>
          <w:rStyle w:val="22"/>
          <w:rFonts w:hint="eastAsia"/>
          <w:kern w:val="2"/>
          <w:sz w:val="21"/>
          <w:szCs w:val="21"/>
        </w:rPr>
        <w:t>报价文件</w:t>
      </w:r>
      <w:r>
        <w:rPr>
          <w:rStyle w:val="22"/>
          <w:kern w:val="2"/>
          <w:sz w:val="21"/>
          <w:szCs w:val="21"/>
        </w:rPr>
        <w:t>是否符合</w:t>
      </w:r>
      <w:r>
        <w:rPr>
          <w:rStyle w:val="22"/>
          <w:rFonts w:hint="eastAsia"/>
          <w:kern w:val="2"/>
          <w:sz w:val="21"/>
          <w:szCs w:val="21"/>
        </w:rPr>
        <w:t>采购文件</w:t>
      </w:r>
      <w:r>
        <w:rPr>
          <w:rStyle w:val="22"/>
          <w:kern w:val="2"/>
          <w:sz w:val="21"/>
          <w:szCs w:val="21"/>
        </w:rPr>
        <w:t>的商务、技术等实质性要求；要求</w:t>
      </w:r>
      <w:r>
        <w:rPr>
          <w:rStyle w:val="22"/>
          <w:rFonts w:hint="eastAsia"/>
          <w:kern w:val="2"/>
          <w:sz w:val="21"/>
          <w:szCs w:val="21"/>
        </w:rPr>
        <w:t>供应商</w:t>
      </w:r>
      <w:r>
        <w:rPr>
          <w:rStyle w:val="22"/>
          <w:kern w:val="2"/>
          <w:sz w:val="21"/>
          <w:szCs w:val="21"/>
        </w:rPr>
        <w:t>对</w:t>
      </w:r>
      <w:r>
        <w:rPr>
          <w:rStyle w:val="22"/>
          <w:rFonts w:hint="eastAsia"/>
          <w:kern w:val="2"/>
          <w:sz w:val="21"/>
          <w:szCs w:val="21"/>
          <w:lang w:eastAsia="zh-CN"/>
        </w:rPr>
        <w:t>投标</w:t>
      </w:r>
      <w:r>
        <w:rPr>
          <w:rStyle w:val="22"/>
          <w:rFonts w:hint="eastAsia"/>
          <w:kern w:val="2"/>
          <w:sz w:val="21"/>
          <w:szCs w:val="21"/>
        </w:rPr>
        <w:t>报价文件</w:t>
      </w:r>
      <w:r>
        <w:rPr>
          <w:rStyle w:val="22"/>
          <w:kern w:val="2"/>
          <w:sz w:val="21"/>
          <w:szCs w:val="21"/>
        </w:rPr>
        <w:t>有关事项作出澄清或者说明；对</w:t>
      </w:r>
      <w:r>
        <w:rPr>
          <w:rStyle w:val="22"/>
          <w:rFonts w:hint="eastAsia"/>
          <w:kern w:val="2"/>
          <w:sz w:val="21"/>
          <w:szCs w:val="21"/>
          <w:lang w:eastAsia="zh-CN"/>
        </w:rPr>
        <w:t>投标</w:t>
      </w:r>
      <w:r>
        <w:rPr>
          <w:rStyle w:val="22"/>
          <w:rFonts w:hint="eastAsia"/>
          <w:kern w:val="2"/>
          <w:sz w:val="21"/>
          <w:szCs w:val="21"/>
        </w:rPr>
        <w:t>报价文件</w:t>
      </w:r>
      <w:r>
        <w:rPr>
          <w:rStyle w:val="22"/>
          <w:kern w:val="2"/>
          <w:sz w:val="21"/>
          <w:szCs w:val="21"/>
        </w:rPr>
        <w:t>进行比较和评价；确定成交候选人名单，以及根据采购人委托直接确定成交</w:t>
      </w:r>
      <w:r>
        <w:rPr>
          <w:rStyle w:val="22"/>
          <w:rFonts w:hint="eastAsia"/>
          <w:kern w:val="2"/>
          <w:sz w:val="21"/>
          <w:szCs w:val="21"/>
        </w:rPr>
        <w:t>供应商</w:t>
      </w:r>
      <w:r>
        <w:rPr>
          <w:rStyle w:val="22"/>
          <w:kern w:val="2"/>
          <w:sz w:val="21"/>
          <w:szCs w:val="21"/>
        </w:rPr>
        <w:t>；向采购人、采购单位或者有关部门报告评分中发现的违法行为。</w:t>
      </w:r>
    </w:p>
    <w:p w14:paraId="6DD0916C">
      <w:pPr>
        <w:pStyle w:val="58"/>
        <w:shd w:val="clear" w:color="auto" w:fill="FFFFFF"/>
        <w:spacing w:before="0" w:after="0" w:line="420" w:lineRule="exact"/>
        <w:ind w:firstLine="420" w:firstLineChars="200"/>
        <w:rPr>
          <w:rStyle w:val="22"/>
          <w:kern w:val="2"/>
          <w:sz w:val="21"/>
          <w:szCs w:val="21"/>
        </w:rPr>
      </w:pPr>
      <w:r>
        <w:rPr>
          <w:rStyle w:val="22"/>
          <w:kern w:val="2"/>
          <w:sz w:val="21"/>
          <w:szCs w:val="21"/>
        </w:rPr>
        <w:t>26.3在评分过程中，</w:t>
      </w:r>
      <w:r>
        <w:rPr>
          <w:rStyle w:val="22"/>
          <w:rFonts w:hint="eastAsia"/>
          <w:kern w:val="2"/>
          <w:sz w:val="21"/>
          <w:szCs w:val="21"/>
        </w:rPr>
        <w:t>评审小组</w:t>
      </w:r>
      <w:r>
        <w:rPr>
          <w:rStyle w:val="22"/>
          <w:kern w:val="2"/>
          <w:sz w:val="21"/>
          <w:szCs w:val="21"/>
        </w:rPr>
        <w:t>任何人不得对某个</w:t>
      </w:r>
      <w:r>
        <w:rPr>
          <w:rStyle w:val="22"/>
          <w:rFonts w:hint="eastAsia"/>
          <w:kern w:val="2"/>
          <w:sz w:val="21"/>
          <w:szCs w:val="21"/>
        </w:rPr>
        <w:t>供应商</w:t>
      </w:r>
      <w:r>
        <w:rPr>
          <w:rStyle w:val="22"/>
          <w:kern w:val="2"/>
          <w:sz w:val="21"/>
          <w:szCs w:val="21"/>
        </w:rPr>
        <w:t>发表任何倾向性意见，不得向其他专家评委明示或者暗示自己的</w:t>
      </w:r>
      <w:r>
        <w:rPr>
          <w:rStyle w:val="22"/>
          <w:rFonts w:hint="eastAsia"/>
          <w:kern w:val="2"/>
          <w:sz w:val="21"/>
          <w:szCs w:val="21"/>
        </w:rPr>
        <w:t>评审</w:t>
      </w:r>
      <w:r>
        <w:rPr>
          <w:rStyle w:val="22"/>
          <w:kern w:val="2"/>
          <w:sz w:val="21"/>
          <w:szCs w:val="21"/>
        </w:rPr>
        <w:t>意见。</w:t>
      </w:r>
    </w:p>
    <w:p w14:paraId="23AD5503">
      <w:pPr>
        <w:tabs>
          <w:tab w:val="left" w:pos="1140"/>
        </w:tabs>
        <w:spacing w:line="420" w:lineRule="exact"/>
        <w:ind w:firstLine="420" w:firstLineChars="200"/>
        <w:rPr>
          <w:rStyle w:val="22"/>
          <w:rFonts w:ascii="宋体" w:hAnsi="宋体"/>
          <w:szCs w:val="21"/>
        </w:rPr>
      </w:pPr>
      <w:r>
        <w:rPr>
          <w:rStyle w:val="22"/>
          <w:rFonts w:ascii="宋体" w:hAnsi="宋体"/>
          <w:szCs w:val="21"/>
        </w:rPr>
        <w:t>26.4</w:t>
      </w:r>
      <w:r>
        <w:rPr>
          <w:rStyle w:val="22"/>
          <w:rFonts w:hint="eastAsia" w:ascii="宋体" w:hAnsi="宋体"/>
          <w:szCs w:val="21"/>
        </w:rPr>
        <w:t>评审小组</w:t>
      </w:r>
      <w:r>
        <w:rPr>
          <w:rStyle w:val="22"/>
          <w:rFonts w:ascii="宋体" w:hAnsi="宋体"/>
          <w:szCs w:val="21"/>
        </w:rPr>
        <w:t>应当对符合资格的</w:t>
      </w:r>
      <w:r>
        <w:rPr>
          <w:rStyle w:val="22"/>
          <w:rFonts w:hint="eastAsia" w:ascii="宋体" w:hAnsi="宋体"/>
          <w:szCs w:val="21"/>
        </w:rPr>
        <w:t>供应商</w:t>
      </w:r>
      <w:r>
        <w:rPr>
          <w:rStyle w:val="22"/>
          <w:rFonts w:ascii="宋体" w:hAnsi="宋体"/>
          <w:szCs w:val="21"/>
        </w:rPr>
        <w:t>的</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进行符合性审查，以确定其是否满足</w:t>
      </w:r>
      <w:r>
        <w:rPr>
          <w:rStyle w:val="22"/>
          <w:rFonts w:hint="eastAsia" w:ascii="宋体" w:hAnsi="宋体"/>
          <w:szCs w:val="21"/>
        </w:rPr>
        <w:t>采购文件</w:t>
      </w:r>
      <w:r>
        <w:rPr>
          <w:rStyle w:val="22"/>
          <w:rFonts w:ascii="宋体" w:hAnsi="宋体"/>
          <w:szCs w:val="21"/>
        </w:rPr>
        <w:t>的实质性要求。</w:t>
      </w:r>
    </w:p>
    <w:p w14:paraId="63D9A010">
      <w:pPr>
        <w:tabs>
          <w:tab w:val="left" w:pos="1140"/>
        </w:tabs>
        <w:spacing w:line="420" w:lineRule="exact"/>
        <w:ind w:firstLine="420" w:firstLineChars="200"/>
        <w:rPr>
          <w:rStyle w:val="22"/>
          <w:rFonts w:ascii="宋体" w:hAnsi="宋体"/>
          <w:szCs w:val="21"/>
        </w:rPr>
      </w:pPr>
      <w:r>
        <w:rPr>
          <w:rStyle w:val="22"/>
          <w:rFonts w:ascii="宋体" w:hAnsi="宋体"/>
          <w:szCs w:val="21"/>
        </w:rPr>
        <w:t>26.5对于</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中含义不明确、同类问题表述不一致或者有明显文字和计算错误的内容，</w:t>
      </w:r>
      <w:r>
        <w:rPr>
          <w:rStyle w:val="22"/>
          <w:rFonts w:hint="eastAsia" w:ascii="宋体" w:hAnsi="宋体"/>
          <w:szCs w:val="21"/>
        </w:rPr>
        <w:t>评审小组</w:t>
      </w:r>
      <w:r>
        <w:rPr>
          <w:rStyle w:val="22"/>
          <w:rFonts w:ascii="宋体" w:hAnsi="宋体"/>
          <w:szCs w:val="21"/>
        </w:rPr>
        <w:t>应当以书面形式要求</w:t>
      </w:r>
      <w:r>
        <w:rPr>
          <w:rStyle w:val="22"/>
          <w:rFonts w:hint="eastAsia" w:ascii="宋体" w:hAnsi="宋体"/>
          <w:szCs w:val="21"/>
        </w:rPr>
        <w:t>供应商</w:t>
      </w:r>
      <w:r>
        <w:rPr>
          <w:rStyle w:val="22"/>
          <w:rFonts w:ascii="宋体" w:hAnsi="宋体"/>
          <w:szCs w:val="21"/>
        </w:rPr>
        <w:t>作出必要的澄清、说明或者补正。</w:t>
      </w:r>
    </w:p>
    <w:p w14:paraId="2552CC0F">
      <w:pPr>
        <w:tabs>
          <w:tab w:val="left" w:pos="1140"/>
        </w:tabs>
        <w:spacing w:line="420" w:lineRule="exact"/>
        <w:ind w:firstLine="420" w:firstLineChars="200"/>
        <w:rPr>
          <w:rStyle w:val="22"/>
          <w:rFonts w:ascii="宋体" w:hAnsi="宋体"/>
          <w:szCs w:val="21"/>
        </w:rPr>
      </w:pPr>
      <w:r>
        <w:rPr>
          <w:rStyle w:val="22"/>
          <w:rFonts w:hint="eastAsia" w:ascii="宋体" w:hAnsi="宋体"/>
          <w:szCs w:val="21"/>
        </w:rPr>
        <w:t>供应商</w:t>
      </w:r>
      <w:r>
        <w:rPr>
          <w:rStyle w:val="22"/>
          <w:rFonts w:ascii="宋体" w:hAnsi="宋体"/>
          <w:szCs w:val="21"/>
        </w:rPr>
        <w:t>的澄清、说明或者补正应当采用书面形式，并加盖公章，或者由法定代表人或其授权的代表签字。</w:t>
      </w:r>
      <w:r>
        <w:rPr>
          <w:rStyle w:val="22"/>
          <w:rFonts w:hint="eastAsia" w:ascii="宋体" w:hAnsi="宋体"/>
          <w:szCs w:val="21"/>
        </w:rPr>
        <w:t>供应商</w:t>
      </w:r>
      <w:r>
        <w:rPr>
          <w:rStyle w:val="22"/>
          <w:rFonts w:ascii="宋体" w:hAnsi="宋体"/>
          <w:szCs w:val="21"/>
        </w:rPr>
        <w:t>的澄清、说明或者补正不得超出</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的范围或者改变</w:t>
      </w:r>
      <w:r>
        <w:rPr>
          <w:rStyle w:val="22"/>
          <w:rFonts w:hint="eastAsia" w:ascii="宋体" w:hAnsi="宋体"/>
          <w:szCs w:val="21"/>
          <w:lang w:eastAsia="zh-CN"/>
        </w:rPr>
        <w:t>投标</w:t>
      </w:r>
      <w:r>
        <w:rPr>
          <w:rStyle w:val="22"/>
          <w:rFonts w:hint="eastAsia" w:ascii="宋体" w:hAnsi="宋体"/>
          <w:szCs w:val="21"/>
        </w:rPr>
        <w:t>文件</w:t>
      </w:r>
      <w:r>
        <w:rPr>
          <w:rStyle w:val="22"/>
          <w:rFonts w:ascii="宋体" w:hAnsi="宋体"/>
          <w:szCs w:val="21"/>
        </w:rPr>
        <w:t>的实质性内容。</w:t>
      </w:r>
    </w:p>
    <w:p w14:paraId="5FE22285">
      <w:pPr>
        <w:pStyle w:val="25"/>
        <w:spacing w:line="420" w:lineRule="exact"/>
        <w:ind w:firstLine="411" w:firstLineChars="196"/>
        <w:rPr>
          <w:rStyle w:val="22"/>
          <w:rFonts w:hAnsi="宋体"/>
          <w:szCs w:val="21"/>
        </w:rPr>
      </w:pPr>
      <w:r>
        <w:rPr>
          <w:rStyle w:val="22"/>
          <w:rFonts w:hAnsi="宋体"/>
          <w:szCs w:val="21"/>
        </w:rPr>
        <w:t>26.6</w:t>
      </w:r>
      <w:r>
        <w:rPr>
          <w:rStyle w:val="22"/>
          <w:rFonts w:hint="eastAsia" w:hAnsi="宋体"/>
          <w:szCs w:val="21"/>
        </w:rPr>
        <w:t>评审小组</w:t>
      </w:r>
      <w:r>
        <w:rPr>
          <w:rStyle w:val="22"/>
          <w:rFonts w:hAnsi="宋体"/>
          <w:szCs w:val="21"/>
        </w:rPr>
        <w:t>应当按照</w:t>
      </w:r>
      <w:r>
        <w:rPr>
          <w:rStyle w:val="22"/>
          <w:rFonts w:hint="eastAsia" w:hAnsi="宋体"/>
          <w:szCs w:val="21"/>
        </w:rPr>
        <w:t>采购文件</w:t>
      </w:r>
      <w:r>
        <w:rPr>
          <w:rStyle w:val="22"/>
          <w:rFonts w:hAnsi="宋体"/>
          <w:szCs w:val="21"/>
        </w:rPr>
        <w:t>中规定的评分方法和标准，对符合性审查合格的</w:t>
      </w:r>
      <w:r>
        <w:rPr>
          <w:rStyle w:val="22"/>
          <w:rFonts w:hint="eastAsia" w:hAnsi="宋体"/>
          <w:szCs w:val="21"/>
          <w:lang w:eastAsia="zh-CN"/>
        </w:rPr>
        <w:t>投标</w:t>
      </w:r>
      <w:r>
        <w:rPr>
          <w:rStyle w:val="22"/>
          <w:rFonts w:hint="eastAsia" w:hAnsi="宋体"/>
          <w:szCs w:val="21"/>
        </w:rPr>
        <w:t>文件</w:t>
      </w:r>
      <w:r>
        <w:rPr>
          <w:rStyle w:val="22"/>
          <w:rFonts w:hAnsi="宋体"/>
          <w:szCs w:val="21"/>
        </w:rPr>
        <w:t>进行商务和技术评估，综合比较与评价。</w:t>
      </w:r>
    </w:p>
    <w:p w14:paraId="7285D819">
      <w:pPr>
        <w:pStyle w:val="58"/>
        <w:shd w:val="clear" w:color="auto" w:fill="FFFFFF"/>
        <w:spacing w:before="0" w:after="0" w:line="420" w:lineRule="exact"/>
        <w:ind w:firstLine="420" w:firstLineChars="200"/>
        <w:rPr>
          <w:rStyle w:val="22"/>
          <w:kern w:val="2"/>
          <w:sz w:val="21"/>
          <w:szCs w:val="21"/>
        </w:rPr>
      </w:pPr>
      <w:r>
        <w:rPr>
          <w:rStyle w:val="22"/>
          <w:kern w:val="2"/>
          <w:sz w:val="21"/>
          <w:szCs w:val="21"/>
        </w:rPr>
        <w:t>26.7</w:t>
      </w:r>
      <w:r>
        <w:rPr>
          <w:rStyle w:val="22"/>
          <w:rFonts w:hint="eastAsia"/>
          <w:kern w:val="2"/>
          <w:sz w:val="21"/>
          <w:szCs w:val="21"/>
          <w:lang w:eastAsia="zh-CN"/>
        </w:rPr>
        <w:t>投标</w:t>
      </w:r>
      <w:r>
        <w:rPr>
          <w:rStyle w:val="22"/>
          <w:rFonts w:hint="eastAsia"/>
          <w:kern w:val="2"/>
          <w:sz w:val="21"/>
          <w:szCs w:val="21"/>
        </w:rPr>
        <w:t>报价文件</w:t>
      </w:r>
      <w:r>
        <w:rPr>
          <w:rStyle w:val="22"/>
          <w:kern w:val="2"/>
          <w:sz w:val="21"/>
          <w:szCs w:val="21"/>
        </w:rPr>
        <w:t>报价出现前后不一致的，除</w:t>
      </w:r>
      <w:r>
        <w:rPr>
          <w:rStyle w:val="22"/>
          <w:rFonts w:hint="eastAsia"/>
          <w:kern w:val="2"/>
          <w:sz w:val="21"/>
          <w:szCs w:val="21"/>
        </w:rPr>
        <w:t>采购文件</w:t>
      </w:r>
      <w:r>
        <w:rPr>
          <w:rStyle w:val="22"/>
          <w:kern w:val="2"/>
          <w:sz w:val="21"/>
          <w:szCs w:val="21"/>
        </w:rPr>
        <w:t>另有规定外，按照下列规定修正：</w:t>
      </w:r>
    </w:p>
    <w:p w14:paraId="7DD267A0">
      <w:pPr>
        <w:pStyle w:val="58"/>
        <w:shd w:val="clear" w:color="auto" w:fill="FFFFFF"/>
        <w:spacing w:before="0" w:after="0" w:line="420" w:lineRule="exact"/>
        <w:rPr>
          <w:rStyle w:val="22"/>
          <w:kern w:val="2"/>
          <w:sz w:val="21"/>
          <w:szCs w:val="21"/>
        </w:rPr>
      </w:pPr>
      <w:r>
        <w:rPr>
          <w:rStyle w:val="22"/>
          <w:kern w:val="2"/>
          <w:sz w:val="21"/>
          <w:szCs w:val="21"/>
        </w:rPr>
        <w:t>　　（1）</w:t>
      </w:r>
      <w:r>
        <w:rPr>
          <w:rStyle w:val="22"/>
          <w:rFonts w:hint="eastAsia"/>
          <w:kern w:val="2"/>
          <w:sz w:val="21"/>
          <w:szCs w:val="21"/>
          <w:lang w:eastAsia="zh-CN"/>
        </w:rPr>
        <w:t>投标</w:t>
      </w:r>
      <w:r>
        <w:rPr>
          <w:rStyle w:val="22"/>
          <w:rFonts w:hint="eastAsia"/>
          <w:kern w:val="2"/>
          <w:sz w:val="21"/>
          <w:szCs w:val="21"/>
        </w:rPr>
        <w:t>报价文件</w:t>
      </w:r>
      <w:r>
        <w:rPr>
          <w:rStyle w:val="22"/>
          <w:kern w:val="2"/>
          <w:sz w:val="21"/>
          <w:szCs w:val="21"/>
        </w:rPr>
        <w:t>中</w:t>
      </w:r>
      <w:r>
        <w:rPr>
          <w:rStyle w:val="22"/>
          <w:rFonts w:hint="eastAsia"/>
          <w:kern w:val="2"/>
          <w:sz w:val="21"/>
          <w:szCs w:val="21"/>
          <w:lang w:eastAsia="zh-CN"/>
        </w:rPr>
        <w:t>投标</w:t>
      </w:r>
      <w:r>
        <w:rPr>
          <w:rStyle w:val="22"/>
          <w:rFonts w:hint="eastAsia"/>
          <w:kern w:val="2"/>
          <w:sz w:val="21"/>
          <w:szCs w:val="21"/>
        </w:rPr>
        <w:t>报价</w:t>
      </w:r>
      <w:r>
        <w:rPr>
          <w:rStyle w:val="22"/>
          <w:kern w:val="2"/>
          <w:sz w:val="21"/>
          <w:szCs w:val="21"/>
        </w:rPr>
        <w:t>表内容与</w:t>
      </w:r>
      <w:r>
        <w:rPr>
          <w:rStyle w:val="22"/>
          <w:rFonts w:hint="eastAsia"/>
          <w:kern w:val="2"/>
          <w:sz w:val="21"/>
          <w:szCs w:val="21"/>
          <w:lang w:eastAsia="zh-CN"/>
        </w:rPr>
        <w:t>投标</w:t>
      </w:r>
      <w:r>
        <w:rPr>
          <w:rStyle w:val="22"/>
          <w:rFonts w:hint="eastAsia"/>
          <w:kern w:val="2"/>
          <w:sz w:val="21"/>
          <w:szCs w:val="21"/>
        </w:rPr>
        <w:t>报价文件</w:t>
      </w:r>
      <w:r>
        <w:rPr>
          <w:rStyle w:val="22"/>
          <w:kern w:val="2"/>
          <w:sz w:val="21"/>
          <w:szCs w:val="21"/>
        </w:rPr>
        <w:t>中相应内容不一致的，以</w:t>
      </w:r>
      <w:r>
        <w:rPr>
          <w:rStyle w:val="22"/>
          <w:rFonts w:hint="eastAsia"/>
          <w:kern w:val="2"/>
          <w:sz w:val="21"/>
          <w:szCs w:val="21"/>
          <w:lang w:eastAsia="zh-CN"/>
        </w:rPr>
        <w:t>投标</w:t>
      </w:r>
      <w:r>
        <w:rPr>
          <w:rStyle w:val="22"/>
          <w:rFonts w:hint="eastAsia"/>
          <w:kern w:val="2"/>
          <w:sz w:val="21"/>
          <w:szCs w:val="21"/>
        </w:rPr>
        <w:t>报价</w:t>
      </w:r>
      <w:r>
        <w:rPr>
          <w:rStyle w:val="22"/>
          <w:kern w:val="2"/>
          <w:sz w:val="21"/>
          <w:szCs w:val="21"/>
        </w:rPr>
        <w:t>表为准；</w:t>
      </w:r>
    </w:p>
    <w:p w14:paraId="272ECAE2">
      <w:pPr>
        <w:pStyle w:val="58"/>
        <w:shd w:val="clear" w:color="auto" w:fill="FFFFFF"/>
        <w:spacing w:before="0" w:after="0" w:line="420" w:lineRule="exact"/>
        <w:rPr>
          <w:rStyle w:val="22"/>
          <w:kern w:val="2"/>
          <w:sz w:val="21"/>
          <w:szCs w:val="21"/>
        </w:rPr>
      </w:pPr>
      <w:r>
        <w:rPr>
          <w:rStyle w:val="22"/>
          <w:kern w:val="2"/>
          <w:sz w:val="21"/>
          <w:szCs w:val="21"/>
        </w:rPr>
        <w:t>　　（2）大写金额和小写金额不一致的，以大写金额为准；</w:t>
      </w:r>
    </w:p>
    <w:p w14:paraId="0C0D48CB">
      <w:pPr>
        <w:pStyle w:val="58"/>
        <w:shd w:val="clear" w:color="auto" w:fill="FFFFFF"/>
        <w:spacing w:before="0" w:after="0" w:line="420" w:lineRule="exact"/>
        <w:rPr>
          <w:rStyle w:val="22"/>
          <w:kern w:val="2"/>
          <w:sz w:val="21"/>
          <w:szCs w:val="21"/>
        </w:rPr>
      </w:pPr>
      <w:r>
        <w:rPr>
          <w:rStyle w:val="22"/>
          <w:kern w:val="2"/>
          <w:sz w:val="21"/>
          <w:szCs w:val="21"/>
        </w:rPr>
        <w:t>　　（3）单价金额小数点或者百分比有明显错位的，以报价表的总价为准，并修改单价；</w:t>
      </w:r>
    </w:p>
    <w:p w14:paraId="59E38E8A">
      <w:pPr>
        <w:pStyle w:val="58"/>
        <w:shd w:val="clear" w:color="auto" w:fill="FFFFFF"/>
        <w:spacing w:before="0" w:after="0" w:line="420" w:lineRule="exact"/>
        <w:rPr>
          <w:rStyle w:val="22"/>
          <w:kern w:val="2"/>
          <w:sz w:val="21"/>
          <w:szCs w:val="21"/>
        </w:rPr>
      </w:pPr>
      <w:r>
        <w:rPr>
          <w:rStyle w:val="22"/>
          <w:kern w:val="2"/>
          <w:sz w:val="21"/>
          <w:szCs w:val="21"/>
        </w:rPr>
        <w:t>　　（4）总价金额与按单价汇总金额不一致的，以单价金额计算结果为准。</w:t>
      </w:r>
    </w:p>
    <w:p w14:paraId="15C1B4E1">
      <w:pPr>
        <w:pStyle w:val="58"/>
        <w:shd w:val="clear" w:color="auto" w:fill="FFFFFF"/>
        <w:spacing w:before="0" w:after="0" w:line="420" w:lineRule="exact"/>
        <w:rPr>
          <w:rStyle w:val="22"/>
          <w:kern w:val="2"/>
          <w:sz w:val="21"/>
          <w:szCs w:val="21"/>
        </w:rPr>
      </w:pPr>
      <w:r>
        <w:rPr>
          <w:rStyle w:val="22"/>
          <w:kern w:val="2"/>
          <w:sz w:val="21"/>
          <w:szCs w:val="21"/>
        </w:rPr>
        <w:t>　　同时出现两种以上不一致的，按照前款规定的顺序修正。修正后的报价（不得超出</w:t>
      </w:r>
      <w:r>
        <w:rPr>
          <w:rStyle w:val="22"/>
          <w:rFonts w:hint="eastAsia"/>
          <w:kern w:val="2"/>
          <w:sz w:val="21"/>
          <w:szCs w:val="21"/>
          <w:lang w:eastAsia="zh-CN"/>
        </w:rPr>
        <w:t>投标</w:t>
      </w:r>
      <w:r>
        <w:rPr>
          <w:rStyle w:val="22"/>
          <w:rFonts w:hint="eastAsia"/>
          <w:kern w:val="2"/>
          <w:sz w:val="21"/>
          <w:szCs w:val="21"/>
        </w:rPr>
        <w:t>文件</w:t>
      </w:r>
      <w:r>
        <w:rPr>
          <w:rStyle w:val="22"/>
          <w:kern w:val="2"/>
          <w:sz w:val="21"/>
          <w:szCs w:val="21"/>
        </w:rPr>
        <w:t>的范围或者改变</w:t>
      </w:r>
      <w:r>
        <w:rPr>
          <w:rStyle w:val="22"/>
          <w:rFonts w:hint="eastAsia"/>
          <w:kern w:val="2"/>
          <w:sz w:val="21"/>
          <w:szCs w:val="21"/>
          <w:lang w:eastAsia="zh-CN"/>
        </w:rPr>
        <w:t>投标</w:t>
      </w:r>
      <w:r>
        <w:rPr>
          <w:rStyle w:val="22"/>
          <w:rFonts w:hint="eastAsia"/>
          <w:kern w:val="2"/>
          <w:sz w:val="21"/>
          <w:szCs w:val="21"/>
        </w:rPr>
        <w:t>文件</w:t>
      </w:r>
      <w:r>
        <w:rPr>
          <w:rStyle w:val="22"/>
          <w:kern w:val="2"/>
          <w:sz w:val="21"/>
          <w:szCs w:val="21"/>
        </w:rPr>
        <w:t>的实质性内容）经</w:t>
      </w:r>
      <w:r>
        <w:rPr>
          <w:rStyle w:val="22"/>
          <w:rFonts w:hint="eastAsia"/>
          <w:kern w:val="2"/>
          <w:sz w:val="21"/>
          <w:szCs w:val="21"/>
        </w:rPr>
        <w:t>供应商</w:t>
      </w:r>
      <w:r>
        <w:rPr>
          <w:rStyle w:val="22"/>
          <w:kern w:val="2"/>
          <w:sz w:val="21"/>
          <w:szCs w:val="21"/>
        </w:rPr>
        <w:t>确认后产生约束力，</w:t>
      </w:r>
      <w:r>
        <w:rPr>
          <w:rStyle w:val="22"/>
          <w:rFonts w:hint="eastAsia"/>
          <w:kern w:val="2"/>
          <w:sz w:val="21"/>
          <w:szCs w:val="21"/>
        </w:rPr>
        <w:t>供应商</w:t>
      </w:r>
      <w:r>
        <w:rPr>
          <w:rStyle w:val="22"/>
          <w:kern w:val="2"/>
          <w:sz w:val="21"/>
          <w:szCs w:val="21"/>
        </w:rPr>
        <w:t>不确认的，其</w:t>
      </w:r>
      <w:r>
        <w:rPr>
          <w:rStyle w:val="22"/>
          <w:rFonts w:hint="eastAsia"/>
          <w:kern w:val="2"/>
          <w:sz w:val="21"/>
          <w:szCs w:val="21"/>
          <w:lang w:eastAsia="zh-CN"/>
        </w:rPr>
        <w:t>投标</w:t>
      </w:r>
      <w:r>
        <w:rPr>
          <w:rStyle w:val="22"/>
          <w:kern w:val="2"/>
          <w:sz w:val="21"/>
          <w:szCs w:val="21"/>
        </w:rPr>
        <w:t>无效。</w:t>
      </w:r>
    </w:p>
    <w:p w14:paraId="2193F8D6">
      <w:pPr>
        <w:pStyle w:val="25"/>
        <w:spacing w:line="420" w:lineRule="exact"/>
        <w:ind w:firstLine="411" w:firstLineChars="196"/>
        <w:rPr>
          <w:rStyle w:val="22"/>
          <w:rFonts w:hAnsi="宋体"/>
          <w:szCs w:val="21"/>
        </w:rPr>
      </w:pPr>
      <w:r>
        <w:rPr>
          <w:rStyle w:val="22"/>
          <w:rFonts w:hAnsi="宋体"/>
          <w:szCs w:val="21"/>
        </w:rPr>
        <w:t>26.8</w:t>
      </w:r>
      <w:r>
        <w:rPr>
          <w:rStyle w:val="22"/>
          <w:rFonts w:hint="eastAsia" w:hAnsi="宋体"/>
          <w:szCs w:val="21"/>
        </w:rPr>
        <w:t>评审小组</w:t>
      </w:r>
      <w:r>
        <w:rPr>
          <w:rStyle w:val="22"/>
          <w:rFonts w:hAnsi="宋体"/>
          <w:szCs w:val="21"/>
        </w:rPr>
        <w:t>认为</w:t>
      </w:r>
      <w:r>
        <w:rPr>
          <w:rStyle w:val="22"/>
          <w:rFonts w:hint="eastAsia" w:hAnsi="宋体"/>
          <w:szCs w:val="21"/>
        </w:rPr>
        <w:t>供应商</w:t>
      </w:r>
      <w:r>
        <w:rPr>
          <w:rStyle w:val="22"/>
          <w:rFonts w:hAnsi="宋体"/>
          <w:szCs w:val="21"/>
        </w:rPr>
        <w:t>的报价明显低于其他通过符合性审查</w:t>
      </w:r>
      <w:r>
        <w:rPr>
          <w:rStyle w:val="22"/>
          <w:rFonts w:hint="eastAsia" w:hAnsi="宋体"/>
          <w:szCs w:val="21"/>
        </w:rPr>
        <w:t>供应商</w:t>
      </w:r>
      <w:r>
        <w:rPr>
          <w:rStyle w:val="22"/>
          <w:rFonts w:hAnsi="宋体"/>
          <w:szCs w:val="21"/>
        </w:rPr>
        <w:t>的报价，有可能影响产品质量或者不能诚信履约的，应当要求其在评分现场合理的时间内提供书面说明，必要时提交相关证明材料；</w:t>
      </w:r>
      <w:r>
        <w:rPr>
          <w:rStyle w:val="22"/>
          <w:rFonts w:hint="eastAsia" w:hAnsi="宋体"/>
          <w:szCs w:val="21"/>
        </w:rPr>
        <w:t>供应商</w:t>
      </w:r>
      <w:r>
        <w:rPr>
          <w:rStyle w:val="22"/>
          <w:rFonts w:hAnsi="宋体"/>
          <w:szCs w:val="21"/>
        </w:rPr>
        <w:t>不能证明其报价合理性的，</w:t>
      </w:r>
      <w:r>
        <w:rPr>
          <w:rStyle w:val="22"/>
          <w:rFonts w:hint="eastAsia" w:hAnsi="宋体"/>
          <w:szCs w:val="21"/>
        </w:rPr>
        <w:t>评审小组</w:t>
      </w:r>
      <w:r>
        <w:rPr>
          <w:rStyle w:val="22"/>
          <w:rFonts w:hAnsi="宋体"/>
          <w:szCs w:val="21"/>
        </w:rPr>
        <w:t>应当将其作为无效</w:t>
      </w:r>
      <w:r>
        <w:rPr>
          <w:rStyle w:val="22"/>
          <w:rFonts w:hint="eastAsia" w:hAnsi="宋体"/>
          <w:szCs w:val="21"/>
          <w:lang w:eastAsia="zh-CN"/>
        </w:rPr>
        <w:t>投标</w:t>
      </w:r>
      <w:r>
        <w:rPr>
          <w:rStyle w:val="22"/>
          <w:rFonts w:hAnsi="宋体"/>
          <w:szCs w:val="21"/>
        </w:rPr>
        <w:t>处理。</w:t>
      </w:r>
    </w:p>
    <w:p w14:paraId="4529815D">
      <w:pPr>
        <w:pStyle w:val="25"/>
        <w:spacing w:line="420" w:lineRule="exact"/>
        <w:ind w:firstLine="411" w:firstLineChars="196"/>
        <w:rPr>
          <w:rStyle w:val="22"/>
          <w:rFonts w:hAnsi="宋体"/>
          <w:szCs w:val="21"/>
        </w:rPr>
      </w:pPr>
      <w:r>
        <w:rPr>
          <w:rStyle w:val="22"/>
          <w:rFonts w:hAnsi="宋体"/>
          <w:szCs w:val="21"/>
        </w:rPr>
        <w:t>26.9</w:t>
      </w:r>
      <w:r>
        <w:rPr>
          <w:rStyle w:val="22"/>
          <w:rFonts w:hint="eastAsia" w:hAnsi="宋体"/>
          <w:szCs w:val="21"/>
        </w:rPr>
        <w:t>评审小组</w:t>
      </w:r>
      <w:r>
        <w:rPr>
          <w:rStyle w:val="22"/>
          <w:rFonts w:hAnsi="宋体"/>
          <w:szCs w:val="21"/>
        </w:rPr>
        <w:t>成员对需要共同认定的事项存在争议的，应当按照少数服从多数的原则作出结论。持不同意见的</w:t>
      </w:r>
      <w:r>
        <w:rPr>
          <w:rStyle w:val="22"/>
          <w:rFonts w:hint="eastAsia" w:hAnsi="宋体"/>
          <w:szCs w:val="21"/>
        </w:rPr>
        <w:t>评审小组</w:t>
      </w:r>
      <w:r>
        <w:rPr>
          <w:rStyle w:val="22"/>
          <w:rFonts w:hAnsi="宋体"/>
          <w:szCs w:val="21"/>
        </w:rPr>
        <w:t>成员应当在</w:t>
      </w:r>
      <w:r>
        <w:rPr>
          <w:rStyle w:val="22"/>
          <w:rFonts w:hint="eastAsia" w:hAnsi="宋体"/>
          <w:szCs w:val="21"/>
          <w:lang w:eastAsia="zh-CN"/>
        </w:rPr>
        <w:t>投标</w:t>
      </w:r>
      <w:r>
        <w:rPr>
          <w:rStyle w:val="22"/>
          <w:rFonts w:hAnsi="宋体"/>
          <w:szCs w:val="21"/>
        </w:rPr>
        <w:t>报告上签署不同意见及理由，否则视为同意</w:t>
      </w:r>
      <w:r>
        <w:rPr>
          <w:rStyle w:val="22"/>
          <w:rFonts w:hint="eastAsia" w:hAnsi="宋体"/>
          <w:szCs w:val="21"/>
          <w:lang w:eastAsia="zh-CN"/>
        </w:rPr>
        <w:t>投标</w:t>
      </w:r>
      <w:r>
        <w:rPr>
          <w:rStyle w:val="22"/>
          <w:rFonts w:hAnsi="宋体"/>
          <w:szCs w:val="21"/>
        </w:rPr>
        <w:t>报告。</w:t>
      </w:r>
    </w:p>
    <w:p w14:paraId="2171D2E3">
      <w:pPr>
        <w:snapToGrid w:val="0"/>
        <w:spacing w:line="420" w:lineRule="exact"/>
        <w:ind w:firstLine="420" w:firstLineChars="200"/>
        <w:rPr>
          <w:rStyle w:val="22"/>
          <w:rFonts w:ascii="宋体" w:hAnsi="宋体"/>
          <w:szCs w:val="21"/>
        </w:rPr>
      </w:pPr>
      <w:r>
        <w:rPr>
          <w:rStyle w:val="22"/>
          <w:rFonts w:ascii="宋体" w:hAnsi="宋体"/>
          <w:szCs w:val="21"/>
        </w:rPr>
        <w:t>26.10评分结果汇总完成后，除下列情形外，任何人不得修改评分结果：</w:t>
      </w:r>
    </w:p>
    <w:p w14:paraId="3FF3C9AE">
      <w:pPr>
        <w:snapToGrid w:val="0"/>
        <w:spacing w:line="420" w:lineRule="exact"/>
        <w:ind w:firstLine="420" w:firstLineChars="200"/>
        <w:rPr>
          <w:rStyle w:val="22"/>
          <w:rFonts w:ascii="宋体" w:hAnsi="宋体"/>
          <w:szCs w:val="21"/>
        </w:rPr>
      </w:pPr>
      <w:r>
        <w:rPr>
          <w:rStyle w:val="22"/>
          <w:rFonts w:ascii="宋体" w:hAnsi="宋体"/>
          <w:szCs w:val="21"/>
        </w:rPr>
        <w:t>　　（一）分值汇总计算错误的；</w:t>
      </w:r>
    </w:p>
    <w:p w14:paraId="7B16595E">
      <w:pPr>
        <w:snapToGrid w:val="0"/>
        <w:spacing w:line="420" w:lineRule="exact"/>
        <w:ind w:firstLine="420" w:firstLineChars="200"/>
        <w:rPr>
          <w:rStyle w:val="22"/>
          <w:rFonts w:ascii="宋体" w:hAnsi="宋体"/>
          <w:szCs w:val="21"/>
        </w:rPr>
      </w:pPr>
      <w:r>
        <w:rPr>
          <w:rStyle w:val="22"/>
          <w:rFonts w:ascii="宋体" w:hAnsi="宋体"/>
          <w:szCs w:val="21"/>
        </w:rPr>
        <w:t>　　（二）分项评分超出评分标准范围的；</w:t>
      </w:r>
    </w:p>
    <w:p w14:paraId="0217B89C">
      <w:pPr>
        <w:snapToGrid w:val="0"/>
        <w:spacing w:line="420" w:lineRule="exact"/>
        <w:ind w:firstLine="420" w:firstLineChars="200"/>
        <w:rPr>
          <w:rStyle w:val="22"/>
          <w:rFonts w:ascii="宋体" w:hAnsi="宋体"/>
          <w:szCs w:val="21"/>
        </w:rPr>
      </w:pPr>
      <w:r>
        <w:rPr>
          <w:rStyle w:val="22"/>
          <w:rFonts w:ascii="宋体" w:hAnsi="宋体"/>
          <w:szCs w:val="21"/>
        </w:rPr>
        <w:t>　　（三）</w:t>
      </w:r>
      <w:r>
        <w:rPr>
          <w:rStyle w:val="22"/>
          <w:rFonts w:hint="eastAsia" w:ascii="宋体" w:hAnsi="宋体"/>
          <w:szCs w:val="21"/>
        </w:rPr>
        <w:t>评审小组</w:t>
      </w:r>
      <w:r>
        <w:rPr>
          <w:rStyle w:val="22"/>
          <w:rFonts w:ascii="宋体" w:hAnsi="宋体"/>
          <w:szCs w:val="21"/>
        </w:rPr>
        <w:t>成员对客观</w:t>
      </w:r>
      <w:r>
        <w:rPr>
          <w:rStyle w:val="22"/>
          <w:rFonts w:hint="eastAsia" w:ascii="宋体" w:hAnsi="宋体"/>
          <w:szCs w:val="21"/>
        </w:rPr>
        <w:t>评审</w:t>
      </w:r>
      <w:r>
        <w:rPr>
          <w:rStyle w:val="22"/>
          <w:rFonts w:ascii="宋体" w:hAnsi="宋体"/>
          <w:szCs w:val="21"/>
        </w:rPr>
        <w:t>因素评分不一致的；</w:t>
      </w:r>
    </w:p>
    <w:p w14:paraId="50D87FD3">
      <w:pPr>
        <w:snapToGrid w:val="0"/>
        <w:spacing w:line="420" w:lineRule="exact"/>
        <w:ind w:firstLine="420" w:firstLineChars="200"/>
        <w:rPr>
          <w:rStyle w:val="22"/>
          <w:rFonts w:ascii="宋体" w:hAnsi="宋体"/>
          <w:szCs w:val="21"/>
        </w:rPr>
      </w:pPr>
      <w:r>
        <w:rPr>
          <w:rStyle w:val="22"/>
          <w:rFonts w:ascii="宋体" w:hAnsi="宋体"/>
          <w:szCs w:val="21"/>
        </w:rPr>
        <w:t>　　（四）经</w:t>
      </w:r>
      <w:r>
        <w:rPr>
          <w:rStyle w:val="22"/>
          <w:rFonts w:hint="eastAsia" w:ascii="宋体" w:hAnsi="宋体"/>
          <w:szCs w:val="21"/>
        </w:rPr>
        <w:t>评审小组</w:t>
      </w:r>
      <w:r>
        <w:rPr>
          <w:rStyle w:val="22"/>
          <w:rFonts w:ascii="宋体" w:hAnsi="宋体"/>
          <w:szCs w:val="21"/>
        </w:rPr>
        <w:t>认定评分畸高、畸低的。</w:t>
      </w:r>
    </w:p>
    <w:p w14:paraId="41597552">
      <w:pPr>
        <w:snapToGrid w:val="0"/>
        <w:spacing w:line="420" w:lineRule="exact"/>
        <w:rPr>
          <w:rStyle w:val="22"/>
          <w:rFonts w:ascii="宋体" w:hAnsi="宋体"/>
          <w:szCs w:val="21"/>
        </w:rPr>
      </w:pPr>
      <w:r>
        <w:rPr>
          <w:rStyle w:val="22"/>
          <w:rFonts w:hint="eastAsia" w:ascii="宋体" w:hAnsi="宋体"/>
          <w:szCs w:val="21"/>
          <w:lang w:eastAsia="zh-CN"/>
        </w:rPr>
        <w:t>投标</w:t>
      </w:r>
      <w:r>
        <w:rPr>
          <w:rStyle w:val="22"/>
          <w:rFonts w:ascii="宋体" w:hAnsi="宋体"/>
          <w:szCs w:val="21"/>
        </w:rPr>
        <w:t>报告签署前，经复核发现存在以上情形之一的，</w:t>
      </w:r>
      <w:r>
        <w:rPr>
          <w:rStyle w:val="22"/>
          <w:rFonts w:hint="eastAsia" w:ascii="宋体" w:hAnsi="宋体"/>
          <w:szCs w:val="21"/>
        </w:rPr>
        <w:t>评审小组</w:t>
      </w:r>
      <w:r>
        <w:rPr>
          <w:rStyle w:val="22"/>
          <w:rFonts w:ascii="宋体" w:hAnsi="宋体"/>
          <w:szCs w:val="21"/>
        </w:rPr>
        <w:t>应当当场修改评分结果，并在</w:t>
      </w:r>
      <w:r>
        <w:rPr>
          <w:rStyle w:val="22"/>
          <w:rFonts w:hint="eastAsia" w:ascii="宋体" w:hAnsi="宋体"/>
          <w:szCs w:val="21"/>
          <w:lang w:eastAsia="zh-CN"/>
        </w:rPr>
        <w:t>投标</w:t>
      </w:r>
      <w:r>
        <w:rPr>
          <w:rStyle w:val="22"/>
          <w:rFonts w:ascii="宋体" w:hAnsi="宋体"/>
          <w:szCs w:val="21"/>
        </w:rPr>
        <w:t>报告中记载；</w:t>
      </w:r>
      <w:r>
        <w:rPr>
          <w:rStyle w:val="22"/>
          <w:rFonts w:hint="eastAsia" w:ascii="宋体" w:hAnsi="宋体"/>
          <w:szCs w:val="21"/>
          <w:lang w:eastAsia="zh-CN"/>
        </w:rPr>
        <w:t>投标</w:t>
      </w:r>
      <w:r>
        <w:rPr>
          <w:rStyle w:val="22"/>
          <w:rFonts w:ascii="宋体" w:hAnsi="宋体"/>
          <w:szCs w:val="21"/>
        </w:rPr>
        <w:t>报告签署后，采购单位发现存在以上情形之一的，应当组织原</w:t>
      </w:r>
      <w:r>
        <w:rPr>
          <w:rStyle w:val="22"/>
          <w:rFonts w:hint="eastAsia" w:ascii="宋体" w:hAnsi="宋体"/>
          <w:szCs w:val="21"/>
        </w:rPr>
        <w:t>评审小组</w:t>
      </w:r>
      <w:r>
        <w:rPr>
          <w:rStyle w:val="22"/>
          <w:rFonts w:ascii="宋体" w:hAnsi="宋体"/>
          <w:szCs w:val="21"/>
        </w:rPr>
        <w:t>进行重新</w:t>
      </w:r>
      <w:r>
        <w:rPr>
          <w:rStyle w:val="22"/>
          <w:rFonts w:hint="eastAsia" w:ascii="宋体" w:hAnsi="宋体"/>
          <w:szCs w:val="21"/>
        </w:rPr>
        <w:t>评审</w:t>
      </w:r>
      <w:r>
        <w:rPr>
          <w:rStyle w:val="22"/>
          <w:rFonts w:ascii="宋体" w:hAnsi="宋体"/>
          <w:szCs w:val="21"/>
        </w:rPr>
        <w:t>，重新</w:t>
      </w:r>
      <w:r>
        <w:rPr>
          <w:rStyle w:val="22"/>
          <w:rFonts w:hint="eastAsia" w:ascii="宋体" w:hAnsi="宋体"/>
          <w:szCs w:val="21"/>
        </w:rPr>
        <w:t>评审</w:t>
      </w:r>
      <w:r>
        <w:rPr>
          <w:rStyle w:val="22"/>
          <w:rFonts w:ascii="宋体" w:hAnsi="宋体"/>
          <w:szCs w:val="21"/>
        </w:rPr>
        <w:t>改变评分结果的。</w:t>
      </w:r>
    </w:p>
    <w:p w14:paraId="316FA393">
      <w:pPr>
        <w:pStyle w:val="25"/>
        <w:spacing w:line="420" w:lineRule="exact"/>
        <w:ind w:firstLine="411" w:firstLineChars="196"/>
        <w:rPr>
          <w:rStyle w:val="22"/>
          <w:rFonts w:hAnsi="宋体"/>
          <w:szCs w:val="21"/>
        </w:rPr>
      </w:pPr>
      <w:r>
        <w:rPr>
          <w:rStyle w:val="22"/>
          <w:rFonts w:hAnsi="宋体"/>
          <w:szCs w:val="21"/>
        </w:rPr>
        <w:t>26.11采购单位发现</w:t>
      </w:r>
      <w:r>
        <w:rPr>
          <w:rStyle w:val="22"/>
          <w:rFonts w:hint="eastAsia" w:hAnsi="宋体"/>
          <w:szCs w:val="21"/>
        </w:rPr>
        <w:t>评审小组</w:t>
      </w:r>
      <w:r>
        <w:rPr>
          <w:rStyle w:val="22"/>
          <w:rFonts w:hAnsi="宋体"/>
          <w:szCs w:val="21"/>
        </w:rPr>
        <w:t>有明显的违规倾向或歧视现象，或不按</w:t>
      </w:r>
      <w:r>
        <w:rPr>
          <w:rStyle w:val="22"/>
          <w:rFonts w:hint="eastAsia" w:hAnsi="宋体"/>
          <w:szCs w:val="21"/>
        </w:rPr>
        <w:t>评审</w:t>
      </w:r>
      <w:r>
        <w:rPr>
          <w:rStyle w:val="22"/>
          <w:rFonts w:hAnsi="宋体"/>
          <w:szCs w:val="21"/>
        </w:rPr>
        <w:t>办法进行，或其他不正常行为的，应当及时制止。</w:t>
      </w:r>
    </w:p>
    <w:p w14:paraId="5BBAD54A">
      <w:pPr>
        <w:pStyle w:val="25"/>
        <w:tabs>
          <w:tab w:val="left" w:pos="4214"/>
        </w:tabs>
        <w:spacing w:line="420" w:lineRule="exact"/>
        <w:ind w:firstLine="422" w:firstLineChars="200"/>
        <w:rPr>
          <w:rStyle w:val="22"/>
          <w:rFonts w:hAnsi="宋体"/>
          <w:b/>
        </w:rPr>
      </w:pPr>
      <w:r>
        <w:rPr>
          <w:rStyle w:val="22"/>
          <w:rFonts w:hAnsi="宋体"/>
          <w:b/>
        </w:rPr>
        <w:t>27</w:t>
      </w:r>
      <w:r>
        <w:rPr>
          <w:rStyle w:val="22"/>
          <w:rFonts w:hAnsi="宋体"/>
        </w:rPr>
        <w:t xml:space="preserve">. </w:t>
      </w:r>
      <w:r>
        <w:rPr>
          <w:rStyle w:val="22"/>
          <w:rFonts w:hAnsi="宋体"/>
          <w:b/>
        </w:rPr>
        <w:t>推荐及确定成交候选</w:t>
      </w:r>
      <w:r>
        <w:rPr>
          <w:rStyle w:val="22"/>
          <w:rFonts w:hint="eastAsia" w:hAnsi="宋体"/>
          <w:b/>
        </w:rPr>
        <w:t>供应商</w:t>
      </w:r>
      <w:r>
        <w:rPr>
          <w:rStyle w:val="22"/>
          <w:rFonts w:hAnsi="宋体"/>
          <w:b/>
        </w:rPr>
        <w:t>原则</w:t>
      </w:r>
    </w:p>
    <w:p w14:paraId="29D8C572">
      <w:pPr>
        <w:snapToGrid w:val="0"/>
        <w:spacing w:line="420" w:lineRule="exact"/>
        <w:ind w:firstLine="420" w:firstLineChars="200"/>
        <w:rPr>
          <w:rStyle w:val="22"/>
          <w:rFonts w:hAnsi="宋体"/>
          <w:szCs w:val="21"/>
        </w:rPr>
      </w:pPr>
      <w:r>
        <w:rPr>
          <w:rStyle w:val="22"/>
          <w:rFonts w:hint="eastAsia" w:hAnsi="宋体"/>
          <w:szCs w:val="21"/>
        </w:rPr>
        <w:t>（1）评审小组根据综合得分由高到低排列次序，若得分相同时，按评分价由低到高顺序排列；得分相同且评分价也相同的由评审小组按照抽签的方式决定排次次序。</w:t>
      </w:r>
    </w:p>
    <w:p w14:paraId="200C0AFD">
      <w:pPr>
        <w:snapToGrid w:val="0"/>
        <w:spacing w:line="420" w:lineRule="exact"/>
        <w:ind w:firstLine="420" w:firstLineChars="200"/>
        <w:rPr>
          <w:rStyle w:val="22"/>
          <w:rFonts w:hAnsi="宋体"/>
          <w:szCs w:val="21"/>
        </w:rPr>
      </w:pPr>
      <w:r>
        <w:rPr>
          <w:rStyle w:val="22"/>
          <w:rFonts w:hint="eastAsia" w:hAnsi="宋体"/>
          <w:szCs w:val="21"/>
        </w:rPr>
        <w:t>（2）成交候选人放弃成交、因不可抗力提出不能履行合同，或因失信行为被取消成交候选人资格的，采购人可以依次顺延成交候选人为成交供应商，并依此类推。</w:t>
      </w:r>
    </w:p>
    <w:p w14:paraId="7C8E2E4C">
      <w:pPr>
        <w:snapToGrid w:val="0"/>
        <w:spacing w:line="420" w:lineRule="exact"/>
        <w:ind w:firstLine="422" w:firstLineChars="200"/>
        <w:rPr>
          <w:rStyle w:val="22"/>
          <w:rFonts w:ascii="宋体" w:hAnsi="宋体"/>
          <w:b/>
          <w:szCs w:val="21"/>
        </w:rPr>
      </w:pPr>
      <w:r>
        <w:rPr>
          <w:rStyle w:val="22"/>
          <w:rFonts w:ascii="宋体" w:hAnsi="宋体" w:cs="宋体"/>
          <w:b/>
          <w:bCs/>
          <w:szCs w:val="21"/>
        </w:rPr>
        <w:t>28</w:t>
      </w:r>
      <w:r>
        <w:rPr>
          <w:rStyle w:val="22"/>
          <w:rFonts w:ascii="宋体" w:hAnsi="宋体"/>
          <w:b/>
        </w:rPr>
        <w:t xml:space="preserve">. </w:t>
      </w:r>
      <w:r>
        <w:rPr>
          <w:rStyle w:val="22"/>
          <w:rFonts w:ascii="宋体" w:hAnsi="宋体"/>
          <w:b/>
          <w:szCs w:val="21"/>
        </w:rPr>
        <w:t>属于下列情况之一者，</w:t>
      </w:r>
      <w:r>
        <w:rPr>
          <w:rStyle w:val="22"/>
          <w:rFonts w:hint="eastAsia" w:ascii="宋体" w:hAnsi="宋体"/>
          <w:b/>
          <w:szCs w:val="21"/>
          <w:lang w:eastAsia="zh-CN"/>
        </w:rPr>
        <w:t>投标</w:t>
      </w:r>
      <w:r>
        <w:rPr>
          <w:rStyle w:val="22"/>
          <w:rFonts w:ascii="宋体" w:hAnsi="宋体"/>
          <w:b/>
          <w:szCs w:val="21"/>
        </w:rPr>
        <w:t>无效：</w:t>
      </w:r>
    </w:p>
    <w:p w14:paraId="6B896791">
      <w:pPr>
        <w:snapToGrid w:val="0"/>
        <w:spacing w:line="420" w:lineRule="exact"/>
        <w:ind w:firstLine="411" w:firstLineChars="196"/>
        <w:rPr>
          <w:rStyle w:val="22"/>
          <w:rFonts w:ascii="宋体" w:hAnsi="宋体"/>
          <w:szCs w:val="21"/>
        </w:rPr>
      </w:pPr>
      <w:r>
        <w:rPr>
          <w:rStyle w:val="22"/>
          <w:rFonts w:ascii="宋体" w:hAnsi="宋体"/>
          <w:szCs w:val="21"/>
        </w:rPr>
        <w:t>（1）未按照</w:t>
      </w:r>
      <w:r>
        <w:rPr>
          <w:rStyle w:val="22"/>
          <w:rFonts w:hint="eastAsia" w:ascii="宋体" w:hAnsi="宋体"/>
          <w:szCs w:val="21"/>
        </w:rPr>
        <w:t>采购文件</w:t>
      </w:r>
      <w:r>
        <w:rPr>
          <w:rStyle w:val="22"/>
          <w:rFonts w:ascii="宋体" w:hAnsi="宋体"/>
          <w:szCs w:val="21"/>
        </w:rPr>
        <w:t>规定要求签字、盖章的；</w:t>
      </w:r>
    </w:p>
    <w:p w14:paraId="56A24095">
      <w:pPr>
        <w:snapToGrid w:val="0"/>
        <w:spacing w:line="420" w:lineRule="exact"/>
        <w:ind w:firstLine="420" w:firstLineChars="200"/>
        <w:rPr>
          <w:rStyle w:val="22"/>
          <w:rFonts w:ascii="宋体" w:hAnsi="宋体"/>
          <w:szCs w:val="21"/>
        </w:rPr>
      </w:pPr>
      <w:r>
        <w:rPr>
          <w:rStyle w:val="22"/>
          <w:rFonts w:ascii="宋体" w:hAnsi="宋体"/>
          <w:szCs w:val="21"/>
        </w:rPr>
        <w:t>（2）报价超过</w:t>
      </w:r>
      <w:r>
        <w:rPr>
          <w:rStyle w:val="22"/>
          <w:rFonts w:hint="eastAsia" w:ascii="宋体" w:hAnsi="宋体"/>
          <w:szCs w:val="21"/>
        </w:rPr>
        <w:t>采购文件</w:t>
      </w:r>
      <w:r>
        <w:rPr>
          <w:rStyle w:val="22"/>
          <w:rFonts w:ascii="宋体" w:hAnsi="宋体"/>
          <w:szCs w:val="21"/>
        </w:rPr>
        <w:t>中规定的预算金额的；</w:t>
      </w:r>
    </w:p>
    <w:p w14:paraId="37495CAC">
      <w:pPr>
        <w:snapToGrid w:val="0"/>
        <w:spacing w:line="420" w:lineRule="exact"/>
        <w:ind w:firstLine="411" w:firstLineChars="196"/>
        <w:rPr>
          <w:rStyle w:val="22"/>
          <w:rFonts w:ascii="宋体" w:hAnsi="宋体"/>
          <w:szCs w:val="21"/>
        </w:rPr>
      </w:pPr>
      <w:r>
        <w:rPr>
          <w:rStyle w:val="22"/>
          <w:rFonts w:ascii="宋体" w:hAnsi="宋体"/>
          <w:szCs w:val="21"/>
        </w:rPr>
        <w:t>（3）不具备</w:t>
      </w:r>
      <w:r>
        <w:rPr>
          <w:rStyle w:val="22"/>
          <w:rFonts w:hint="eastAsia" w:ascii="宋体" w:hAnsi="宋体"/>
          <w:szCs w:val="21"/>
        </w:rPr>
        <w:t>采购文件</w:t>
      </w:r>
      <w:r>
        <w:rPr>
          <w:rStyle w:val="22"/>
          <w:rFonts w:ascii="宋体" w:hAnsi="宋体"/>
          <w:szCs w:val="21"/>
        </w:rPr>
        <w:t>中规定的资格要求的</w:t>
      </w:r>
      <w:r>
        <w:rPr>
          <w:rStyle w:val="22"/>
          <w:rFonts w:ascii="宋体" w:hAnsi="宋体"/>
        </w:rPr>
        <w:t>；</w:t>
      </w:r>
    </w:p>
    <w:p w14:paraId="23CE55DE">
      <w:pPr>
        <w:snapToGrid w:val="0"/>
        <w:spacing w:line="420" w:lineRule="exact"/>
        <w:ind w:firstLine="411" w:firstLineChars="196"/>
        <w:rPr>
          <w:rStyle w:val="22"/>
          <w:rFonts w:ascii="宋体" w:hAnsi="宋体"/>
          <w:szCs w:val="21"/>
        </w:rPr>
      </w:pPr>
      <w:r>
        <w:rPr>
          <w:rStyle w:val="22"/>
          <w:rFonts w:ascii="宋体" w:hAnsi="宋体"/>
          <w:szCs w:val="21"/>
        </w:rPr>
        <w:t>（4）</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含有采购人不能接受的附加条件的；</w:t>
      </w:r>
    </w:p>
    <w:p w14:paraId="5B4EDDEE">
      <w:pPr>
        <w:snapToGrid w:val="0"/>
        <w:spacing w:line="420" w:lineRule="exact"/>
        <w:ind w:firstLine="411" w:firstLineChars="196"/>
        <w:rPr>
          <w:rStyle w:val="22"/>
          <w:rFonts w:ascii="宋体" w:hAnsi="宋体"/>
          <w:szCs w:val="21"/>
        </w:rPr>
      </w:pPr>
      <w:r>
        <w:rPr>
          <w:rStyle w:val="22"/>
          <w:rFonts w:ascii="宋体" w:hAnsi="宋体"/>
          <w:szCs w:val="21"/>
        </w:rPr>
        <w:t>（5）</w:t>
      </w:r>
      <w:r>
        <w:rPr>
          <w:rStyle w:val="22"/>
          <w:rFonts w:hint="eastAsia" w:ascii="宋体" w:hAnsi="宋体"/>
          <w:szCs w:val="21"/>
          <w:lang w:eastAsia="zh-CN"/>
        </w:rPr>
        <w:t>投标</w:t>
      </w:r>
      <w:r>
        <w:rPr>
          <w:rStyle w:val="22"/>
          <w:rFonts w:hint="eastAsia" w:ascii="宋体" w:hAnsi="宋体"/>
          <w:szCs w:val="21"/>
        </w:rPr>
        <w:t>报价文件</w:t>
      </w:r>
      <w:r>
        <w:rPr>
          <w:rStyle w:val="22"/>
          <w:rFonts w:ascii="宋体" w:hAnsi="宋体"/>
          <w:szCs w:val="21"/>
        </w:rPr>
        <w:t>未按</w:t>
      </w:r>
      <w:r>
        <w:rPr>
          <w:rStyle w:val="22"/>
          <w:rFonts w:hint="eastAsia" w:ascii="宋体" w:hAnsi="宋体"/>
          <w:szCs w:val="21"/>
        </w:rPr>
        <w:t>采购文件</w:t>
      </w:r>
      <w:r>
        <w:rPr>
          <w:rStyle w:val="22"/>
          <w:rFonts w:ascii="宋体" w:hAnsi="宋体"/>
          <w:szCs w:val="21"/>
        </w:rPr>
        <w:t>的内容和要求编制，或提供虚假或无效材料的；</w:t>
      </w:r>
    </w:p>
    <w:p w14:paraId="1BD3CDF8">
      <w:pPr>
        <w:snapToGrid w:val="0"/>
        <w:spacing w:line="420" w:lineRule="exact"/>
        <w:ind w:firstLine="411" w:firstLineChars="196"/>
        <w:rPr>
          <w:rStyle w:val="22"/>
          <w:rFonts w:ascii="宋体" w:hAnsi="宋体"/>
        </w:rPr>
      </w:pPr>
      <w:r>
        <w:rPr>
          <w:rStyle w:val="22"/>
          <w:rFonts w:ascii="宋体" w:hAnsi="宋体"/>
          <w:szCs w:val="21"/>
        </w:rPr>
        <w:t>（6）</w:t>
      </w:r>
      <w:r>
        <w:rPr>
          <w:rStyle w:val="22"/>
          <w:rFonts w:hint="eastAsia" w:ascii="宋体" w:hAnsi="宋体"/>
        </w:rPr>
        <w:t>供应商</w:t>
      </w:r>
      <w:r>
        <w:rPr>
          <w:rStyle w:val="22"/>
          <w:rFonts w:ascii="宋体" w:hAnsi="宋体"/>
          <w:szCs w:val="21"/>
        </w:rPr>
        <w:t>未就“服务采购需求”中的所有内容作完整唯一报价的</w:t>
      </w:r>
      <w:r>
        <w:rPr>
          <w:rStyle w:val="22"/>
          <w:rFonts w:ascii="宋体" w:hAnsi="宋体"/>
        </w:rPr>
        <w:t>；</w:t>
      </w:r>
    </w:p>
    <w:p w14:paraId="331F884C">
      <w:pPr>
        <w:snapToGrid w:val="0"/>
        <w:spacing w:line="420" w:lineRule="exact"/>
        <w:ind w:firstLine="411" w:firstLineChars="196"/>
        <w:rPr>
          <w:rStyle w:val="22"/>
          <w:rFonts w:ascii="宋体" w:hAnsi="宋体"/>
          <w:szCs w:val="21"/>
        </w:rPr>
      </w:pPr>
      <w:r>
        <w:rPr>
          <w:rStyle w:val="22"/>
          <w:rFonts w:ascii="宋体" w:hAnsi="宋体"/>
          <w:szCs w:val="21"/>
        </w:rPr>
        <w:t>（7）未完全响应</w:t>
      </w:r>
      <w:r>
        <w:rPr>
          <w:rStyle w:val="22"/>
          <w:rFonts w:hint="eastAsia" w:ascii="宋体" w:hAnsi="宋体"/>
          <w:szCs w:val="21"/>
        </w:rPr>
        <w:t>采购文件</w:t>
      </w:r>
      <w:r>
        <w:rPr>
          <w:rStyle w:val="22"/>
          <w:rFonts w:ascii="宋体" w:hAnsi="宋体"/>
          <w:szCs w:val="21"/>
        </w:rPr>
        <w:t>实质性要求的；</w:t>
      </w:r>
    </w:p>
    <w:p w14:paraId="0D7A4571">
      <w:pPr>
        <w:snapToGrid w:val="0"/>
        <w:spacing w:line="420" w:lineRule="exact"/>
        <w:ind w:left="355" w:leftChars="169" w:firstLine="103" w:firstLineChars="49"/>
        <w:rPr>
          <w:rStyle w:val="22"/>
          <w:rFonts w:ascii="宋体" w:hAnsi="宋体"/>
          <w:b/>
          <w:szCs w:val="21"/>
        </w:rPr>
      </w:pPr>
      <w:r>
        <w:rPr>
          <w:rStyle w:val="22"/>
          <w:rFonts w:ascii="宋体" w:hAnsi="宋体"/>
          <w:b/>
          <w:szCs w:val="21"/>
        </w:rPr>
        <w:t>29.</w:t>
      </w:r>
      <w:r>
        <w:rPr>
          <w:rStyle w:val="22"/>
          <w:rFonts w:hint="eastAsia" w:ascii="宋体" w:hAnsi="宋体"/>
          <w:b/>
          <w:szCs w:val="21"/>
        </w:rPr>
        <w:t>供应商</w:t>
      </w:r>
      <w:r>
        <w:rPr>
          <w:rStyle w:val="22"/>
          <w:rFonts w:ascii="宋体" w:hAnsi="宋体"/>
          <w:b/>
          <w:szCs w:val="21"/>
        </w:rPr>
        <w:t>有下列情形之一的，视为串通</w:t>
      </w:r>
      <w:r>
        <w:rPr>
          <w:rStyle w:val="22"/>
          <w:rFonts w:hint="eastAsia" w:ascii="宋体" w:hAnsi="宋体"/>
          <w:b/>
          <w:szCs w:val="21"/>
          <w:lang w:eastAsia="zh-CN"/>
        </w:rPr>
        <w:t>投标</w:t>
      </w:r>
      <w:r>
        <w:rPr>
          <w:rStyle w:val="22"/>
          <w:rFonts w:ascii="宋体" w:hAnsi="宋体"/>
          <w:b/>
          <w:szCs w:val="21"/>
        </w:rPr>
        <w:t>，</w:t>
      </w:r>
      <w:r>
        <w:rPr>
          <w:rStyle w:val="22"/>
          <w:rFonts w:hint="eastAsia" w:ascii="宋体" w:hAnsi="宋体"/>
          <w:b/>
          <w:szCs w:val="21"/>
          <w:lang w:eastAsia="zh-CN"/>
        </w:rPr>
        <w:t>投标</w:t>
      </w:r>
      <w:r>
        <w:rPr>
          <w:rStyle w:val="22"/>
          <w:rFonts w:hint="eastAsia" w:ascii="宋体" w:hAnsi="宋体"/>
          <w:b/>
          <w:szCs w:val="21"/>
        </w:rPr>
        <w:t>报价文件</w:t>
      </w:r>
      <w:r>
        <w:rPr>
          <w:rStyle w:val="22"/>
          <w:rFonts w:ascii="宋体" w:hAnsi="宋体"/>
          <w:b/>
          <w:szCs w:val="21"/>
        </w:rPr>
        <w:t>将被视为无效：</w:t>
      </w:r>
    </w:p>
    <w:p w14:paraId="54686096">
      <w:pPr>
        <w:snapToGrid w:val="0"/>
        <w:spacing w:line="420" w:lineRule="exact"/>
        <w:ind w:left="355" w:leftChars="169" w:firstLine="102" w:firstLineChars="49"/>
        <w:rPr>
          <w:rStyle w:val="22"/>
          <w:rFonts w:ascii="宋体" w:hAnsi="宋体"/>
        </w:rPr>
      </w:pPr>
      <w:r>
        <w:rPr>
          <w:rStyle w:val="22"/>
          <w:rFonts w:ascii="宋体" w:hAnsi="宋体"/>
        </w:rPr>
        <w:t>（1）不同</w:t>
      </w:r>
      <w:r>
        <w:rPr>
          <w:rStyle w:val="22"/>
          <w:rFonts w:hint="eastAsia" w:ascii="宋体" w:hAnsi="宋体"/>
        </w:rPr>
        <w:t>供应商</w:t>
      </w:r>
      <w:r>
        <w:rPr>
          <w:rStyle w:val="22"/>
          <w:rFonts w:ascii="宋体" w:hAnsi="宋体"/>
        </w:rPr>
        <w:t>的</w:t>
      </w:r>
      <w:r>
        <w:rPr>
          <w:rStyle w:val="22"/>
          <w:rFonts w:hint="eastAsia" w:ascii="宋体" w:hAnsi="宋体"/>
          <w:lang w:eastAsia="zh-CN"/>
        </w:rPr>
        <w:t>投标</w:t>
      </w:r>
      <w:r>
        <w:rPr>
          <w:rStyle w:val="22"/>
          <w:rFonts w:hint="eastAsia" w:ascii="宋体" w:hAnsi="宋体"/>
          <w:szCs w:val="21"/>
        </w:rPr>
        <w:t>报价</w:t>
      </w:r>
      <w:r>
        <w:rPr>
          <w:rStyle w:val="22"/>
          <w:rFonts w:hint="eastAsia" w:ascii="宋体" w:hAnsi="宋体"/>
        </w:rPr>
        <w:t>文件</w:t>
      </w:r>
      <w:r>
        <w:rPr>
          <w:rStyle w:val="22"/>
          <w:rFonts w:ascii="宋体" w:hAnsi="宋体"/>
        </w:rPr>
        <w:t>由同一单位或者个人编制；或不同</w:t>
      </w:r>
      <w:r>
        <w:rPr>
          <w:rStyle w:val="22"/>
          <w:rFonts w:hint="eastAsia" w:ascii="宋体" w:hAnsi="宋体"/>
        </w:rPr>
        <w:t>供应商</w:t>
      </w:r>
      <w:r>
        <w:rPr>
          <w:rStyle w:val="22"/>
          <w:rFonts w:ascii="宋体" w:hAnsi="宋体"/>
        </w:rPr>
        <w:t>报名的IP地址一致的；</w:t>
      </w:r>
    </w:p>
    <w:p w14:paraId="1CD3DA32">
      <w:pPr>
        <w:snapToGrid w:val="0"/>
        <w:spacing w:line="420" w:lineRule="exact"/>
        <w:ind w:left="355" w:leftChars="169" w:firstLine="102" w:firstLineChars="49"/>
        <w:rPr>
          <w:rStyle w:val="22"/>
          <w:rFonts w:ascii="宋体" w:hAnsi="宋体"/>
        </w:rPr>
      </w:pPr>
      <w:r>
        <w:rPr>
          <w:rStyle w:val="22"/>
          <w:rFonts w:ascii="宋体" w:hAnsi="宋体"/>
        </w:rPr>
        <w:t>（2）不同</w:t>
      </w:r>
      <w:r>
        <w:rPr>
          <w:rStyle w:val="22"/>
          <w:rFonts w:hint="eastAsia" w:ascii="宋体" w:hAnsi="宋体"/>
        </w:rPr>
        <w:t>供应商</w:t>
      </w:r>
      <w:r>
        <w:rPr>
          <w:rStyle w:val="22"/>
          <w:rFonts w:ascii="宋体" w:hAnsi="宋体"/>
        </w:rPr>
        <w:t>委托同一单位或者个人办理</w:t>
      </w:r>
      <w:r>
        <w:rPr>
          <w:rStyle w:val="22"/>
          <w:rFonts w:hint="eastAsia" w:ascii="宋体" w:hAnsi="宋体"/>
          <w:lang w:eastAsia="zh-CN"/>
        </w:rPr>
        <w:t>投标</w:t>
      </w:r>
      <w:r>
        <w:rPr>
          <w:rStyle w:val="22"/>
          <w:rFonts w:ascii="宋体" w:hAnsi="宋体"/>
        </w:rPr>
        <w:t>事宜；</w:t>
      </w:r>
    </w:p>
    <w:p w14:paraId="5F0A03A2">
      <w:pPr>
        <w:snapToGrid w:val="0"/>
        <w:spacing w:line="420" w:lineRule="exact"/>
        <w:ind w:left="355" w:leftChars="169" w:firstLine="102" w:firstLineChars="49"/>
        <w:rPr>
          <w:rStyle w:val="22"/>
          <w:rFonts w:ascii="宋体" w:hAnsi="宋体"/>
        </w:rPr>
      </w:pPr>
      <w:r>
        <w:rPr>
          <w:rStyle w:val="22"/>
          <w:rFonts w:ascii="宋体" w:hAnsi="宋体"/>
        </w:rPr>
        <w:t>（3）不同的</w:t>
      </w:r>
      <w:r>
        <w:rPr>
          <w:rStyle w:val="22"/>
          <w:rFonts w:hint="eastAsia" w:ascii="宋体" w:hAnsi="宋体"/>
        </w:rPr>
        <w:t>供应商</w:t>
      </w:r>
      <w:r>
        <w:rPr>
          <w:rStyle w:val="22"/>
          <w:rFonts w:ascii="宋体" w:hAnsi="宋体"/>
        </w:rPr>
        <w:t>的</w:t>
      </w:r>
      <w:r>
        <w:rPr>
          <w:rStyle w:val="22"/>
          <w:rFonts w:hint="eastAsia" w:ascii="宋体" w:hAnsi="宋体"/>
          <w:lang w:eastAsia="zh-CN"/>
        </w:rPr>
        <w:t>投标</w:t>
      </w:r>
      <w:r>
        <w:rPr>
          <w:rStyle w:val="22"/>
          <w:rFonts w:hint="eastAsia" w:ascii="宋体" w:hAnsi="宋体"/>
          <w:szCs w:val="21"/>
        </w:rPr>
        <w:t>报价</w:t>
      </w:r>
      <w:r>
        <w:rPr>
          <w:rStyle w:val="22"/>
          <w:rFonts w:hint="eastAsia" w:ascii="宋体" w:hAnsi="宋体"/>
        </w:rPr>
        <w:t>文件</w:t>
      </w:r>
      <w:r>
        <w:rPr>
          <w:rStyle w:val="22"/>
          <w:rFonts w:ascii="宋体" w:hAnsi="宋体"/>
        </w:rPr>
        <w:t>载明的项目管理员或者联系人员为同一个人；</w:t>
      </w:r>
    </w:p>
    <w:p w14:paraId="42ECE839">
      <w:pPr>
        <w:snapToGrid w:val="0"/>
        <w:spacing w:line="420" w:lineRule="exact"/>
        <w:ind w:left="355" w:leftChars="169" w:firstLine="102" w:firstLineChars="49"/>
        <w:rPr>
          <w:rStyle w:val="22"/>
          <w:rFonts w:ascii="宋体" w:hAnsi="宋体"/>
        </w:rPr>
      </w:pPr>
      <w:r>
        <w:rPr>
          <w:rStyle w:val="22"/>
          <w:rFonts w:ascii="宋体" w:hAnsi="宋体"/>
        </w:rPr>
        <w:t>（4）不同</w:t>
      </w:r>
      <w:r>
        <w:rPr>
          <w:rStyle w:val="22"/>
          <w:rFonts w:hint="eastAsia" w:ascii="宋体" w:hAnsi="宋体"/>
        </w:rPr>
        <w:t>供应商</w:t>
      </w:r>
      <w:r>
        <w:rPr>
          <w:rStyle w:val="22"/>
          <w:rFonts w:ascii="宋体" w:hAnsi="宋体"/>
        </w:rPr>
        <w:t>的</w:t>
      </w:r>
      <w:r>
        <w:rPr>
          <w:rStyle w:val="22"/>
          <w:rFonts w:hint="eastAsia" w:ascii="宋体" w:hAnsi="宋体"/>
          <w:lang w:eastAsia="zh-CN"/>
        </w:rPr>
        <w:t>投标</w:t>
      </w:r>
      <w:r>
        <w:rPr>
          <w:rStyle w:val="22"/>
          <w:rFonts w:hint="eastAsia" w:ascii="宋体" w:hAnsi="宋体"/>
          <w:szCs w:val="21"/>
        </w:rPr>
        <w:t>报价</w:t>
      </w:r>
      <w:r>
        <w:rPr>
          <w:rStyle w:val="22"/>
          <w:rFonts w:hint="eastAsia" w:ascii="宋体" w:hAnsi="宋体"/>
        </w:rPr>
        <w:t>文件</w:t>
      </w:r>
      <w:r>
        <w:rPr>
          <w:rStyle w:val="22"/>
          <w:rFonts w:ascii="宋体" w:hAnsi="宋体"/>
        </w:rPr>
        <w:t>异常一致或</w:t>
      </w:r>
      <w:r>
        <w:rPr>
          <w:rStyle w:val="22"/>
          <w:rFonts w:hint="eastAsia" w:ascii="宋体" w:hAnsi="宋体"/>
          <w:lang w:eastAsia="zh-CN"/>
        </w:rPr>
        <w:t>投标</w:t>
      </w:r>
      <w:r>
        <w:rPr>
          <w:rStyle w:val="22"/>
          <w:rFonts w:hint="eastAsia" w:ascii="宋体" w:hAnsi="宋体"/>
        </w:rPr>
        <w:t>报价</w:t>
      </w:r>
      <w:r>
        <w:rPr>
          <w:rStyle w:val="22"/>
          <w:rFonts w:ascii="宋体" w:hAnsi="宋体"/>
        </w:rPr>
        <w:t xml:space="preserve">呈规律性差异； </w:t>
      </w:r>
    </w:p>
    <w:p w14:paraId="2BF34DBA">
      <w:pPr>
        <w:snapToGrid w:val="0"/>
        <w:spacing w:line="420" w:lineRule="exact"/>
        <w:ind w:left="355" w:leftChars="169" w:firstLine="102" w:firstLineChars="49"/>
        <w:rPr>
          <w:rStyle w:val="22"/>
          <w:rFonts w:ascii="宋体" w:hAnsi="宋体"/>
        </w:rPr>
      </w:pPr>
      <w:r>
        <w:rPr>
          <w:rStyle w:val="22"/>
          <w:rFonts w:ascii="宋体" w:hAnsi="宋体"/>
        </w:rPr>
        <w:t>（5）不同</w:t>
      </w:r>
      <w:r>
        <w:rPr>
          <w:rStyle w:val="22"/>
          <w:rFonts w:hint="eastAsia" w:ascii="宋体" w:hAnsi="宋体"/>
        </w:rPr>
        <w:t>供应商</w:t>
      </w:r>
      <w:r>
        <w:rPr>
          <w:rStyle w:val="22"/>
          <w:rFonts w:ascii="宋体" w:hAnsi="宋体"/>
        </w:rPr>
        <w:t>的</w:t>
      </w:r>
      <w:r>
        <w:rPr>
          <w:rStyle w:val="22"/>
          <w:rFonts w:hint="eastAsia" w:ascii="宋体" w:hAnsi="宋体"/>
          <w:lang w:eastAsia="zh-CN"/>
        </w:rPr>
        <w:t>投标</w:t>
      </w:r>
      <w:r>
        <w:rPr>
          <w:rStyle w:val="22"/>
          <w:rFonts w:hint="eastAsia" w:ascii="宋体" w:hAnsi="宋体"/>
          <w:szCs w:val="21"/>
        </w:rPr>
        <w:t>报价</w:t>
      </w:r>
      <w:r>
        <w:rPr>
          <w:rStyle w:val="22"/>
          <w:rFonts w:hint="eastAsia" w:ascii="宋体" w:hAnsi="宋体"/>
        </w:rPr>
        <w:t>文件</w:t>
      </w:r>
      <w:r>
        <w:rPr>
          <w:rStyle w:val="22"/>
          <w:rFonts w:ascii="宋体" w:hAnsi="宋体"/>
        </w:rPr>
        <w:t>相互混装；</w:t>
      </w:r>
    </w:p>
    <w:p w14:paraId="675F269D">
      <w:pPr>
        <w:snapToGrid w:val="0"/>
        <w:spacing w:line="420" w:lineRule="exact"/>
        <w:ind w:firstLine="413" w:firstLineChars="196"/>
        <w:rPr>
          <w:rStyle w:val="22"/>
          <w:rFonts w:ascii="宋体" w:hAnsi="宋体"/>
          <w:b/>
          <w:szCs w:val="21"/>
        </w:rPr>
      </w:pPr>
      <w:r>
        <w:rPr>
          <w:rStyle w:val="22"/>
          <w:rFonts w:ascii="宋体" w:hAnsi="宋体"/>
          <w:b/>
        </w:rPr>
        <w:t>30. 属于</w:t>
      </w:r>
      <w:r>
        <w:rPr>
          <w:rStyle w:val="22"/>
          <w:rFonts w:ascii="宋体" w:hAnsi="宋体"/>
          <w:b/>
          <w:szCs w:val="21"/>
        </w:rPr>
        <w:t>下列情形之一的，应予作废：</w:t>
      </w:r>
    </w:p>
    <w:p w14:paraId="1A414EE6">
      <w:pPr>
        <w:tabs>
          <w:tab w:val="left" w:pos="840"/>
        </w:tabs>
        <w:snapToGrid w:val="0"/>
        <w:spacing w:line="420" w:lineRule="exact"/>
        <w:ind w:left="330" w:leftChars="157" w:firstLine="105" w:firstLineChars="50"/>
        <w:rPr>
          <w:rStyle w:val="22"/>
          <w:rFonts w:ascii="宋体" w:hAnsi="宋体"/>
          <w:szCs w:val="21"/>
        </w:rPr>
      </w:pPr>
      <w:r>
        <w:rPr>
          <w:rStyle w:val="22"/>
          <w:rFonts w:ascii="宋体" w:hAnsi="宋体"/>
          <w:szCs w:val="21"/>
        </w:rPr>
        <w:t>（1）出现影响采购公正的违法、违规行为的；</w:t>
      </w:r>
    </w:p>
    <w:p w14:paraId="11D3A821">
      <w:pPr>
        <w:tabs>
          <w:tab w:val="left" w:pos="840"/>
        </w:tabs>
        <w:snapToGrid w:val="0"/>
        <w:spacing w:line="420" w:lineRule="exact"/>
        <w:ind w:left="330" w:leftChars="157" w:firstLine="105" w:firstLineChars="50"/>
        <w:rPr>
          <w:rStyle w:val="22"/>
          <w:rFonts w:ascii="宋体" w:hAnsi="宋体"/>
        </w:rPr>
      </w:pPr>
      <w:r>
        <w:rPr>
          <w:rStyle w:val="22"/>
          <w:rFonts w:ascii="宋体" w:hAnsi="宋体"/>
        </w:rPr>
        <w:t>（2）采购文件内容违反国家有关强制性规定的；</w:t>
      </w:r>
    </w:p>
    <w:p w14:paraId="6FACC965">
      <w:pPr>
        <w:tabs>
          <w:tab w:val="left" w:pos="840"/>
        </w:tabs>
        <w:snapToGrid w:val="0"/>
        <w:spacing w:line="420" w:lineRule="exact"/>
        <w:ind w:left="330" w:leftChars="157" w:firstLine="105" w:firstLineChars="50"/>
        <w:rPr>
          <w:rStyle w:val="22"/>
          <w:rFonts w:ascii="宋体" w:hAnsi="宋体"/>
        </w:rPr>
      </w:pPr>
      <w:r>
        <w:rPr>
          <w:rStyle w:val="22"/>
          <w:rFonts w:ascii="宋体" w:hAnsi="宋体"/>
        </w:rPr>
        <w:t>（3）因重大变故，采购任务取消的。</w:t>
      </w:r>
    </w:p>
    <w:p w14:paraId="255C2883">
      <w:pPr>
        <w:pStyle w:val="25"/>
        <w:spacing w:line="420" w:lineRule="exact"/>
        <w:ind w:firstLine="413" w:firstLineChars="196"/>
        <w:rPr>
          <w:rStyle w:val="22"/>
          <w:rFonts w:hAnsi="宋体"/>
          <w:b/>
        </w:rPr>
      </w:pPr>
      <w:r>
        <w:rPr>
          <w:rStyle w:val="22"/>
          <w:rFonts w:hAnsi="宋体"/>
          <w:b/>
        </w:rPr>
        <w:t xml:space="preserve">31. </w:t>
      </w:r>
      <w:r>
        <w:rPr>
          <w:rStyle w:val="22"/>
          <w:rFonts w:hint="eastAsia" w:hAnsi="宋体"/>
          <w:b/>
        </w:rPr>
        <w:t>招标公告</w:t>
      </w:r>
      <w:r>
        <w:rPr>
          <w:rStyle w:val="22"/>
          <w:rFonts w:hAnsi="宋体"/>
          <w:b/>
        </w:rPr>
        <w:t>及</w:t>
      </w:r>
      <w:r>
        <w:rPr>
          <w:rStyle w:val="22"/>
          <w:rFonts w:hint="eastAsia" w:hAnsi="宋体"/>
          <w:b/>
        </w:rPr>
        <w:t>成交通知书</w:t>
      </w:r>
    </w:p>
    <w:p w14:paraId="25934EE2">
      <w:pPr>
        <w:pStyle w:val="25"/>
        <w:tabs>
          <w:tab w:val="left" w:pos="455"/>
        </w:tabs>
        <w:spacing w:line="400" w:lineRule="exact"/>
        <w:ind w:firstLine="420" w:firstLineChars="200"/>
        <w:rPr>
          <w:rStyle w:val="22"/>
          <w:rFonts w:hAnsi="宋体"/>
          <w:szCs w:val="24"/>
        </w:rPr>
      </w:pPr>
      <w:r>
        <w:rPr>
          <w:rStyle w:val="22"/>
          <w:rFonts w:hint="eastAsia" w:hAnsi="宋体"/>
          <w:szCs w:val="21"/>
        </w:rPr>
        <w:t>评审</w:t>
      </w:r>
      <w:r>
        <w:rPr>
          <w:rStyle w:val="22"/>
          <w:rFonts w:hAnsi="宋体"/>
          <w:szCs w:val="21"/>
        </w:rPr>
        <w:t>结束后</w:t>
      </w:r>
      <w:r>
        <w:rPr>
          <w:rStyle w:val="22"/>
          <w:rFonts w:hint="eastAsia" w:hAnsi="宋体"/>
          <w:szCs w:val="21"/>
          <w:lang w:val="en-US" w:eastAsia="zh-CN"/>
        </w:rPr>
        <w:t>十二</w:t>
      </w:r>
      <w:r>
        <w:rPr>
          <w:rStyle w:val="22"/>
          <w:rFonts w:hAnsi="宋体"/>
          <w:szCs w:val="21"/>
        </w:rPr>
        <w:t>个工作日内发出</w:t>
      </w:r>
      <w:r>
        <w:rPr>
          <w:rStyle w:val="22"/>
          <w:rFonts w:hint="eastAsia" w:hAnsi="宋体"/>
          <w:szCs w:val="21"/>
        </w:rPr>
        <w:t>成交</w:t>
      </w:r>
      <w:r>
        <w:rPr>
          <w:rStyle w:val="22"/>
          <w:rFonts w:hint="eastAsia" w:hAnsi="宋体"/>
          <w:szCs w:val="21"/>
          <w:lang w:val="en-US" w:eastAsia="zh-CN"/>
        </w:rPr>
        <w:t>公告</w:t>
      </w:r>
      <w:r>
        <w:rPr>
          <w:rStyle w:val="22"/>
          <w:rFonts w:hAnsi="宋体"/>
          <w:szCs w:val="21"/>
        </w:rPr>
        <w:t>，在医院内网和外网上公告成交信息。</w:t>
      </w:r>
    </w:p>
    <w:p w14:paraId="248363DD">
      <w:pPr>
        <w:tabs>
          <w:tab w:val="left" w:pos="1140"/>
        </w:tabs>
        <w:spacing w:line="400" w:lineRule="exact"/>
        <w:ind w:left="-13" w:leftChars="-6" w:firstLine="25" w:firstLineChars="12"/>
        <w:rPr>
          <w:rStyle w:val="22"/>
          <w:rFonts w:ascii="宋体" w:hAnsi="宋体"/>
          <w:szCs w:val="21"/>
        </w:rPr>
      </w:pPr>
      <w:r>
        <w:rPr>
          <w:rStyle w:val="22"/>
          <w:rFonts w:hAnsi="宋体"/>
        </w:rPr>
        <w:t xml:space="preserve">    成交</w:t>
      </w:r>
      <w:r>
        <w:rPr>
          <w:rStyle w:val="22"/>
          <w:rFonts w:hint="eastAsia" w:hAnsi="宋体"/>
        </w:rPr>
        <w:t>供应商</w:t>
      </w:r>
      <w:r>
        <w:rPr>
          <w:rStyle w:val="22"/>
          <w:rFonts w:hAnsi="宋体"/>
        </w:rPr>
        <w:t>应自接到通知之日起七个工作日内，办理</w:t>
      </w:r>
      <w:r>
        <w:rPr>
          <w:rStyle w:val="22"/>
          <w:rFonts w:hint="eastAsia" w:hAnsi="宋体"/>
          <w:lang w:val="en-US" w:eastAsia="zh-CN"/>
        </w:rPr>
        <w:t>合同对接</w:t>
      </w:r>
      <w:r>
        <w:rPr>
          <w:rStyle w:val="22"/>
          <w:rFonts w:hAnsi="宋体"/>
        </w:rPr>
        <w:t>手续，如不按期办理手续，视为自动放弃成交资格。</w:t>
      </w:r>
    </w:p>
    <w:p w14:paraId="2A7CD5E1">
      <w:pPr>
        <w:tabs>
          <w:tab w:val="left" w:pos="1140"/>
        </w:tabs>
        <w:spacing w:line="400" w:lineRule="exact"/>
        <w:ind w:left="420" w:leftChars="200"/>
        <w:jc w:val="center"/>
        <w:rPr>
          <w:rStyle w:val="22"/>
          <w:rFonts w:ascii="宋体" w:hAnsi="宋体"/>
          <w:b/>
          <w:sz w:val="28"/>
          <w:szCs w:val="28"/>
        </w:rPr>
      </w:pPr>
    </w:p>
    <w:p w14:paraId="2D1E52E6">
      <w:pPr>
        <w:spacing w:line="360" w:lineRule="exact"/>
        <w:jc w:val="center"/>
        <w:rPr>
          <w:rStyle w:val="22"/>
          <w:spacing w:val="20"/>
          <w:kern w:val="0"/>
          <w:sz w:val="32"/>
          <w:szCs w:val="32"/>
        </w:rPr>
      </w:pPr>
      <w:r>
        <w:rPr>
          <w:rStyle w:val="22"/>
          <w:rFonts w:hAnsi="宋体"/>
        </w:rPr>
        <w:br w:type="page"/>
      </w:r>
      <w:r>
        <w:rPr>
          <w:rStyle w:val="22"/>
          <w:rFonts w:hint="eastAsia" w:hAnsi="宋体"/>
          <w:b/>
          <w:spacing w:val="20"/>
          <w:kern w:val="0"/>
          <w:sz w:val="32"/>
          <w:szCs w:val="32"/>
        </w:rPr>
        <w:t>第</w:t>
      </w:r>
      <w:r>
        <w:rPr>
          <w:rStyle w:val="22"/>
          <w:rFonts w:hint="eastAsia" w:hAnsi="宋体"/>
          <w:b/>
          <w:spacing w:val="20"/>
          <w:kern w:val="0"/>
          <w:sz w:val="32"/>
          <w:szCs w:val="32"/>
          <w:lang w:val="en-US" w:eastAsia="zh-CN"/>
        </w:rPr>
        <w:t>二</w:t>
      </w:r>
      <w:r>
        <w:rPr>
          <w:rStyle w:val="22"/>
          <w:rFonts w:hint="eastAsia" w:hAnsi="宋体"/>
          <w:b/>
          <w:spacing w:val="20"/>
          <w:kern w:val="0"/>
          <w:sz w:val="32"/>
          <w:szCs w:val="32"/>
        </w:rPr>
        <w:t>章   项目需求和说明</w:t>
      </w:r>
    </w:p>
    <w:p w14:paraId="05B5F4C0">
      <w:pPr>
        <w:pStyle w:val="6"/>
        <w:spacing w:line="360" w:lineRule="auto"/>
        <w:ind w:firstLine="422" w:firstLineChars="200"/>
        <w:rPr>
          <w:rFonts w:hAnsi="宋体"/>
          <w:b/>
        </w:rPr>
      </w:pPr>
      <w:r>
        <w:rPr>
          <w:rFonts w:hint="eastAsia" w:hAnsi="宋体"/>
          <w:b/>
        </w:rPr>
        <w:t>一、</w:t>
      </w:r>
      <w:r>
        <w:rPr>
          <w:rFonts w:hint="eastAsia" w:hAnsi="宋体"/>
          <w:b/>
          <w:lang w:eastAsia="zh-CN"/>
        </w:rPr>
        <w:t>投标</w:t>
      </w:r>
      <w:r>
        <w:rPr>
          <w:rFonts w:hint="eastAsia" w:hAnsi="宋体"/>
          <w:b/>
        </w:rPr>
        <w:t>内容</w:t>
      </w:r>
    </w:p>
    <w:p w14:paraId="13812078">
      <w:pPr>
        <w:spacing w:line="360" w:lineRule="auto"/>
        <w:ind w:firstLine="420" w:firstLineChars="200"/>
        <w:rPr>
          <w:rFonts w:ascii="宋体" w:hAnsi="宋体"/>
          <w:szCs w:val="21"/>
        </w:rPr>
      </w:pPr>
      <w:r>
        <w:rPr>
          <w:rFonts w:hint="eastAsia" w:ascii="宋体" w:hAnsi="宋体"/>
          <w:szCs w:val="21"/>
        </w:rPr>
        <w:t>桂林市中西医结合医院通过院内</w:t>
      </w:r>
      <w:r>
        <w:rPr>
          <w:rFonts w:hint="eastAsia" w:ascii="宋体" w:hAnsi="宋体"/>
          <w:szCs w:val="21"/>
          <w:lang w:eastAsia="zh-CN"/>
        </w:rPr>
        <w:t>投标</w:t>
      </w:r>
      <w:r>
        <w:rPr>
          <w:rFonts w:hint="eastAsia" w:ascii="宋体" w:hAnsi="宋体"/>
          <w:szCs w:val="21"/>
        </w:rPr>
        <w:t>方式确定承接我院采购货物、服务类和工程类采购业务的政府采购代理机构。</w:t>
      </w:r>
    </w:p>
    <w:p w14:paraId="2C1E27CC">
      <w:pPr>
        <w:spacing w:line="360" w:lineRule="auto"/>
        <w:ind w:firstLine="422" w:firstLineChars="200"/>
        <w:rPr>
          <w:rFonts w:ascii="宋体" w:hAnsi="宋体"/>
          <w:b/>
          <w:szCs w:val="21"/>
        </w:rPr>
      </w:pPr>
      <w:r>
        <w:rPr>
          <w:rFonts w:hint="eastAsia" w:ascii="宋体" w:hAnsi="宋体"/>
          <w:b/>
          <w:szCs w:val="21"/>
        </w:rPr>
        <w:t>二、</w:t>
      </w:r>
      <w:r>
        <w:rPr>
          <w:rFonts w:hint="eastAsia" w:ascii="宋体" w:hAnsi="宋体"/>
          <w:b/>
          <w:spacing w:val="-10"/>
          <w:szCs w:val="21"/>
        </w:rPr>
        <w:t>采购代理业务的</w:t>
      </w:r>
      <w:r>
        <w:rPr>
          <w:rFonts w:hint="eastAsia" w:ascii="宋体" w:hAnsi="宋体"/>
          <w:b/>
          <w:szCs w:val="21"/>
        </w:rPr>
        <w:t>工作要求：</w:t>
      </w:r>
    </w:p>
    <w:p w14:paraId="21A5071B">
      <w:pPr>
        <w:spacing w:line="360" w:lineRule="auto"/>
        <w:ind w:firstLine="420" w:firstLineChars="200"/>
        <w:rPr>
          <w:rFonts w:ascii="宋体" w:hAnsi="宋体"/>
          <w:szCs w:val="21"/>
        </w:rPr>
      </w:pPr>
      <w:r>
        <w:rPr>
          <w:rFonts w:hint="eastAsia" w:ascii="宋体" w:hAnsi="宋体"/>
          <w:szCs w:val="21"/>
        </w:rPr>
        <w:t>1.采购代理机构应严格按照《中华人民共和国政府采购法》、《中华人民共和国招标投标法》和政府采购有关政策法规开展政府采购集中采购代理业务，遵守国家的法律、法规和有关规章制度及有关行为准则，遵循公开、公平、公正和诚实信用的原则，以科学、规范、高效、廉洁为宗旨，提供良好的服务，并作出实质性服务承诺；有责任拒绝和防范任何单位和个人对采购过程的非法干预。</w:t>
      </w:r>
    </w:p>
    <w:p w14:paraId="3577A380">
      <w:pPr>
        <w:spacing w:line="360" w:lineRule="auto"/>
        <w:ind w:firstLine="420" w:firstLineChars="200"/>
        <w:rPr>
          <w:rFonts w:ascii="宋体" w:hAnsi="宋体"/>
          <w:szCs w:val="21"/>
        </w:rPr>
      </w:pPr>
      <w:r>
        <w:rPr>
          <w:rFonts w:hint="eastAsia" w:ascii="宋体" w:hAnsi="宋体"/>
          <w:szCs w:val="21"/>
        </w:rPr>
        <w:t>2．采购代理机构的采购活动必须接受政府采购监督管理部门的监督，同时也要接受社会的监督。要积极配合政府采购监督管理部门的监督考核工作，如实提供有关资料和数据，并接受有关部门的业务培训和指导；要接受监察、审计部门的监督；</w:t>
      </w:r>
    </w:p>
    <w:p w14:paraId="355FF9B3">
      <w:pPr>
        <w:spacing w:line="360" w:lineRule="auto"/>
        <w:ind w:firstLine="420" w:firstLineChars="200"/>
        <w:rPr>
          <w:rFonts w:ascii="宋体" w:hAnsi="宋体"/>
          <w:szCs w:val="21"/>
        </w:rPr>
      </w:pPr>
      <w:r>
        <w:rPr>
          <w:rFonts w:hint="eastAsia" w:ascii="宋体" w:hAnsi="宋体"/>
          <w:szCs w:val="21"/>
        </w:rPr>
        <w:t xml:space="preserve">3. 采购代理机构对代理采购的项目，应按政府采购有关规定发布采购信息。 </w:t>
      </w:r>
    </w:p>
    <w:p w14:paraId="61DC3FED">
      <w:pPr>
        <w:spacing w:line="360" w:lineRule="auto"/>
        <w:ind w:firstLine="420" w:firstLineChars="200"/>
        <w:rPr>
          <w:rFonts w:ascii="宋体" w:hAnsi="宋体"/>
          <w:szCs w:val="21"/>
        </w:rPr>
      </w:pPr>
      <w:r>
        <w:rPr>
          <w:rFonts w:hint="eastAsia" w:ascii="宋体" w:hAnsi="宋体"/>
          <w:szCs w:val="21"/>
        </w:rPr>
        <w:t>4．采购代理机构及其工作人员应按规定程序使用桂林市政府采购信息管理系办理委托的政府采购集中采购业务。</w:t>
      </w:r>
    </w:p>
    <w:p w14:paraId="499D3F58">
      <w:pPr>
        <w:spacing w:line="360" w:lineRule="auto"/>
        <w:ind w:firstLine="420" w:firstLineChars="200"/>
        <w:rPr>
          <w:rFonts w:ascii="宋体" w:hAnsi="宋体"/>
          <w:szCs w:val="21"/>
        </w:rPr>
      </w:pPr>
      <w:r>
        <w:rPr>
          <w:rFonts w:hint="eastAsia" w:ascii="宋体" w:hAnsi="宋体"/>
          <w:szCs w:val="21"/>
        </w:rPr>
        <w:t>5.在采购代理过程中，采购代理机构应当遵守政府采购监督管理部门的有关规定。</w:t>
      </w:r>
    </w:p>
    <w:p w14:paraId="18B91E75">
      <w:pPr>
        <w:spacing w:line="360" w:lineRule="auto"/>
        <w:ind w:firstLine="420" w:firstLineChars="200"/>
        <w:rPr>
          <w:rFonts w:ascii="宋体" w:hAnsi="宋体"/>
          <w:szCs w:val="21"/>
        </w:rPr>
      </w:pPr>
      <w:r>
        <w:rPr>
          <w:rFonts w:hint="eastAsia" w:ascii="宋体" w:hAnsi="宋体"/>
          <w:szCs w:val="21"/>
        </w:rPr>
        <w:t>6.采购代理机构必须无条件的承诺无论采购招标项目金额大小，都必须接受并在规定的采购时限内规范、及时地实施政府采购活动。</w:t>
      </w:r>
    </w:p>
    <w:p w14:paraId="695E52AF">
      <w:pPr>
        <w:spacing w:line="360" w:lineRule="auto"/>
        <w:ind w:firstLine="420" w:firstLineChars="200"/>
        <w:rPr>
          <w:rFonts w:ascii="宋体" w:hAnsi="宋体"/>
          <w:szCs w:val="21"/>
        </w:rPr>
      </w:pPr>
      <w:r>
        <w:rPr>
          <w:rFonts w:hint="eastAsia" w:ascii="宋体" w:hAnsi="宋体"/>
          <w:szCs w:val="21"/>
        </w:rPr>
        <w:t>7.采购代理机构在承接政府采购业务代理过程中，不得擅自提高国家有关收费标准。</w:t>
      </w:r>
    </w:p>
    <w:p w14:paraId="372F1203">
      <w:pPr>
        <w:spacing w:line="360" w:lineRule="auto"/>
        <w:ind w:firstLine="420" w:firstLineChars="200"/>
        <w:rPr>
          <w:rFonts w:ascii="宋体" w:hAnsi="宋体"/>
          <w:szCs w:val="21"/>
        </w:rPr>
      </w:pPr>
      <w:r>
        <w:rPr>
          <w:rFonts w:hint="eastAsia" w:ascii="宋体" w:hAnsi="宋体"/>
          <w:szCs w:val="21"/>
        </w:rPr>
        <w:t>8.采购代理机构应建立健全规章制度和管理办法，建立采购资料档案，自觉接受政府采购监督管理部门、监察部门、审计等部门的监督和检查。</w:t>
      </w:r>
    </w:p>
    <w:p w14:paraId="7D394027">
      <w:pPr>
        <w:spacing w:line="360" w:lineRule="auto"/>
        <w:ind w:firstLine="420" w:firstLineChars="200"/>
        <w:rPr>
          <w:rFonts w:ascii="宋体" w:hAnsi="宋体"/>
          <w:szCs w:val="21"/>
        </w:rPr>
      </w:pPr>
      <w:r>
        <w:rPr>
          <w:rFonts w:hint="eastAsia" w:ascii="宋体" w:hAnsi="宋体"/>
          <w:szCs w:val="21"/>
        </w:rPr>
        <w:t>9.采购代理机构及其人员要廉洁自律，严格遵守国家法规和有关职业道德的规范，严禁利用职务之便收受任何礼金、礼品，严禁吃请。</w:t>
      </w:r>
    </w:p>
    <w:p w14:paraId="469F3A80">
      <w:pPr>
        <w:spacing w:line="360" w:lineRule="auto"/>
        <w:ind w:firstLine="420" w:firstLineChars="200"/>
        <w:rPr>
          <w:rFonts w:ascii="宋体" w:hAnsi="宋体"/>
          <w:szCs w:val="21"/>
        </w:rPr>
      </w:pPr>
      <w:r>
        <w:rPr>
          <w:rFonts w:hint="eastAsia" w:ascii="宋体" w:hAnsi="宋体"/>
          <w:szCs w:val="21"/>
        </w:rPr>
        <w:t>10.采购代理机构在桂林市的分支机构与投标人的法律关系是承包性质的不予中标，如已确定中标资格的则取消其中标资格。</w:t>
      </w:r>
    </w:p>
    <w:p w14:paraId="01093B23">
      <w:pPr>
        <w:spacing w:line="360" w:lineRule="auto"/>
        <w:ind w:firstLine="420" w:firstLineChars="200"/>
        <w:rPr>
          <w:rFonts w:ascii="宋体" w:hAnsi="宋体"/>
          <w:szCs w:val="21"/>
        </w:rPr>
      </w:pPr>
      <w:r>
        <w:rPr>
          <w:rFonts w:hint="eastAsia" w:ascii="宋体" w:hAnsi="宋体"/>
          <w:szCs w:val="21"/>
        </w:rPr>
        <w:t>11.中标单位不得以“挂靠”等不正当方式承揽业务，中标单位不得擅自将代理项目转包第三方。</w:t>
      </w:r>
    </w:p>
    <w:p w14:paraId="7078076C">
      <w:pPr>
        <w:spacing w:line="360" w:lineRule="auto"/>
        <w:ind w:firstLine="420" w:firstLineChars="200"/>
        <w:rPr>
          <w:rFonts w:ascii="宋体" w:hAnsi="宋体"/>
          <w:szCs w:val="21"/>
        </w:rPr>
      </w:pPr>
      <w:r>
        <w:rPr>
          <w:rFonts w:hint="eastAsia" w:ascii="宋体" w:hAnsi="宋体"/>
          <w:szCs w:val="21"/>
        </w:rPr>
        <w:t>12.如投标人中标，凡属投标人拟承诺的条件，必须在中标后一个月内，承接集中采购业务前落实到位，否则取消其中标资格。</w:t>
      </w:r>
    </w:p>
    <w:p w14:paraId="1721EC9B">
      <w:pPr>
        <w:spacing w:line="360" w:lineRule="auto"/>
        <w:ind w:firstLine="420" w:firstLineChars="200"/>
        <w:rPr>
          <w:rFonts w:ascii="宋体" w:hAnsi="宋体"/>
          <w:szCs w:val="21"/>
        </w:rPr>
      </w:pPr>
      <w:r>
        <w:rPr>
          <w:rFonts w:hint="eastAsia" w:ascii="宋体" w:hAnsi="宋体"/>
          <w:szCs w:val="21"/>
        </w:rPr>
        <w:t>13.如因政策变化等客观原因，确需停止委托集中采购代理业务时，我院有权提前终止本项目合同的履约。</w:t>
      </w:r>
    </w:p>
    <w:p w14:paraId="77F7EAF7">
      <w:pPr>
        <w:spacing w:line="360" w:lineRule="auto"/>
        <w:ind w:firstLine="420" w:firstLineChars="200"/>
        <w:rPr>
          <w:rFonts w:ascii="宋体" w:hAnsi="宋体"/>
          <w:szCs w:val="21"/>
        </w:rPr>
      </w:pPr>
      <w:r>
        <w:rPr>
          <w:rFonts w:hint="eastAsia" w:ascii="宋体" w:hAnsi="宋体"/>
          <w:szCs w:val="21"/>
        </w:rPr>
        <w:t>14.成交招标代理机构必须按报价费率收取代理服务费，否则采购人有权终止其代理业务资格。</w:t>
      </w:r>
    </w:p>
    <w:p w14:paraId="325366A2">
      <w:pPr>
        <w:spacing w:line="360" w:lineRule="auto"/>
        <w:ind w:firstLine="422" w:firstLineChars="200"/>
        <w:rPr>
          <w:rFonts w:ascii="宋体" w:hAnsi="宋体"/>
          <w:b/>
          <w:szCs w:val="21"/>
        </w:rPr>
      </w:pPr>
      <w:r>
        <w:rPr>
          <w:rFonts w:hint="eastAsia" w:ascii="宋体" w:hAnsi="宋体"/>
          <w:b/>
          <w:szCs w:val="21"/>
        </w:rPr>
        <w:t>三、违约责任</w:t>
      </w:r>
    </w:p>
    <w:p w14:paraId="50F3D11A">
      <w:pPr>
        <w:spacing w:line="360" w:lineRule="auto"/>
        <w:ind w:firstLine="420" w:firstLineChars="200"/>
        <w:rPr>
          <w:rFonts w:ascii="宋体" w:hAnsi="宋体"/>
          <w:szCs w:val="21"/>
        </w:rPr>
      </w:pPr>
      <w:r>
        <w:rPr>
          <w:rFonts w:hint="eastAsia" w:ascii="宋体" w:hAnsi="宋体"/>
          <w:szCs w:val="21"/>
        </w:rPr>
        <w:t>1.受理委托人提交齐全的有关计划书和需求材料后，因采购代理机构工作失误延误采购的直接责任由采购代理机构承担。</w:t>
      </w:r>
    </w:p>
    <w:p w14:paraId="3A136A44">
      <w:pPr>
        <w:spacing w:line="360" w:lineRule="auto"/>
        <w:rPr>
          <w:rFonts w:ascii="宋体" w:hAnsi="宋体"/>
          <w:szCs w:val="21"/>
        </w:rPr>
      </w:pPr>
      <w:r>
        <w:rPr>
          <w:rFonts w:hint="eastAsia" w:ascii="宋体" w:hAnsi="宋体"/>
          <w:szCs w:val="21"/>
        </w:rPr>
        <w:t xml:space="preserve">    2.组织实施采购过程中，因采购代理机构采购程序违法给委托人造成损失的，由采购代理机构赔偿损失。</w:t>
      </w:r>
    </w:p>
    <w:p w14:paraId="5A8F1C69">
      <w:pPr>
        <w:spacing w:line="360" w:lineRule="exact"/>
        <w:jc w:val="center"/>
        <w:rPr>
          <w:rStyle w:val="22"/>
          <w:rFonts w:hAnsi="宋体"/>
        </w:rPr>
      </w:pPr>
    </w:p>
    <w:p w14:paraId="5EFBBAE5">
      <w:pPr>
        <w:spacing w:line="360" w:lineRule="exact"/>
        <w:jc w:val="center"/>
        <w:rPr>
          <w:rStyle w:val="22"/>
          <w:rFonts w:hAnsi="宋体"/>
        </w:rPr>
      </w:pPr>
    </w:p>
    <w:p w14:paraId="20D7A4B9">
      <w:pPr>
        <w:spacing w:line="360" w:lineRule="exact"/>
        <w:jc w:val="center"/>
        <w:rPr>
          <w:rStyle w:val="22"/>
          <w:rFonts w:hAnsi="宋体"/>
        </w:rPr>
      </w:pPr>
    </w:p>
    <w:p w14:paraId="2CED4436">
      <w:pPr>
        <w:spacing w:line="360" w:lineRule="exact"/>
        <w:jc w:val="center"/>
        <w:rPr>
          <w:rStyle w:val="22"/>
          <w:rFonts w:hAnsi="宋体"/>
        </w:rPr>
      </w:pPr>
    </w:p>
    <w:p w14:paraId="686C8880">
      <w:pPr>
        <w:spacing w:line="360" w:lineRule="exact"/>
        <w:jc w:val="center"/>
        <w:rPr>
          <w:rStyle w:val="22"/>
          <w:rFonts w:hAnsi="宋体"/>
        </w:rPr>
      </w:pPr>
    </w:p>
    <w:p w14:paraId="51A48FEE">
      <w:pPr>
        <w:spacing w:line="360" w:lineRule="exact"/>
        <w:ind w:firstLine="3613" w:firstLineChars="1000"/>
        <w:jc w:val="both"/>
        <w:rPr>
          <w:rStyle w:val="22"/>
          <w:rFonts w:ascii="宋体" w:hAnsi="宋体"/>
          <w:b/>
          <w:spacing w:val="20"/>
          <w:kern w:val="0"/>
          <w:sz w:val="32"/>
          <w:szCs w:val="32"/>
        </w:rPr>
      </w:pPr>
      <w:r>
        <w:rPr>
          <w:rStyle w:val="22"/>
          <w:rFonts w:ascii="宋体" w:hAnsi="宋体"/>
          <w:b/>
          <w:spacing w:val="20"/>
          <w:kern w:val="0"/>
          <w:sz w:val="32"/>
          <w:szCs w:val="32"/>
        </w:rPr>
        <w:t>第</w:t>
      </w:r>
      <w:r>
        <w:rPr>
          <w:rStyle w:val="22"/>
          <w:rFonts w:hint="eastAsia" w:ascii="宋体" w:hAnsi="宋体"/>
          <w:b/>
          <w:spacing w:val="20"/>
          <w:kern w:val="0"/>
          <w:sz w:val="32"/>
          <w:szCs w:val="32"/>
          <w:lang w:val="en-US" w:eastAsia="zh-CN"/>
        </w:rPr>
        <w:t>三</w:t>
      </w:r>
      <w:r>
        <w:rPr>
          <w:rStyle w:val="22"/>
          <w:rFonts w:ascii="宋体" w:hAnsi="宋体"/>
          <w:b/>
          <w:spacing w:val="20"/>
          <w:kern w:val="0"/>
          <w:sz w:val="32"/>
          <w:szCs w:val="32"/>
        </w:rPr>
        <w:t xml:space="preserve">章  </w:t>
      </w:r>
      <w:r>
        <w:rPr>
          <w:rStyle w:val="22"/>
          <w:rFonts w:hint="eastAsia" w:ascii="宋体" w:hAnsi="宋体"/>
          <w:b/>
          <w:spacing w:val="20"/>
          <w:kern w:val="0"/>
          <w:sz w:val="32"/>
          <w:szCs w:val="32"/>
        </w:rPr>
        <w:t>评审</w:t>
      </w:r>
      <w:r>
        <w:rPr>
          <w:rStyle w:val="22"/>
          <w:rFonts w:ascii="宋体" w:hAnsi="宋体"/>
          <w:b/>
          <w:spacing w:val="20"/>
          <w:kern w:val="0"/>
          <w:sz w:val="32"/>
          <w:szCs w:val="32"/>
        </w:rPr>
        <w:t>办法</w:t>
      </w:r>
    </w:p>
    <w:p w14:paraId="6015194B">
      <w:pPr>
        <w:spacing w:line="400" w:lineRule="exact"/>
        <w:ind w:firstLine="420" w:firstLineChars="200"/>
      </w:pPr>
      <w:r>
        <w:rPr>
          <w:rFonts w:hint="eastAsia"/>
        </w:rPr>
        <w:t>一、本项目采用综合评分法。将总分由高到低排列次序（综合得分相同时，按商务标得分由高到低顺序排列），推荐成交候选人。</w:t>
      </w:r>
    </w:p>
    <w:p w14:paraId="47689997">
      <w:pPr>
        <w:pStyle w:val="6"/>
        <w:spacing w:line="400" w:lineRule="exact"/>
        <w:ind w:firstLine="411" w:firstLineChars="196"/>
        <w:rPr>
          <w:rFonts w:hAnsi="宋体"/>
          <w:bCs/>
          <w:color w:val="000000"/>
        </w:rPr>
      </w:pPr>
      <w:r>
        <w:rPr>
          <w:rFonts w:hint="eastAsia" w:hAnsi="宋体"/>
          <w:bCs/>
          <w:color w:val="000000"/>
        </w:rPr>
        <w:t>二、评委组成及评审依据</w:t>
      </w:r>
    </w:p>
    <w:p w14:paraId="568702C8">
      <w:pPr>
        <w:pStyle w:val="6"/>
        <w:spacing w:line="400" w:lineRule="exact"/>
        <w:ind w:firstLine="420" w:firstLineChars="200"/>
        <w:rPr>
          <w:rFonts w:hAnsi="宋体"/>
          <w:color w:val="000000"/>
        </w:rPr>
      </w:pPr>
      <w:r>
        <w:rPr>
          <w:rFonts w:hint="eastAsia" w:hAnsi="宋体"/>
          <w:color w:val="000000"/>
        </w:rPr>
        <w:t>（一）评委构成：本项目的评委由医院招</w:t>
      </w:r>
      <w:r>
        <w:rPr>
          <w:rFonts w:hint="eastAsia" w:hAnsi="宋体"/>
          <w:color w:val="000000"/>
          <w:lang w:eastAsia="zh-CN"/>
        </w:rPr>
        <w:t>投标</w:t>
      </w:r>
      <w:r>
        <w:rPr>
          <w:rFonts w:hint="eastAsia" w:hAnsi="宋体"/>
          <w:color w:val="000000"/>
        </w:rPr>
        <w:t>领导小组、监督小组及</w:t>
      </w:r>
      <w:r>
        <w:rPr>
          <w:rFonts w:hint="eastAsia" w:hAnsi="宋体"/>
          <w:color w:val="000000"/>
          <w:lang w:eastAsia="zh-CN"/>
        </w:rPr>
        <w:t>投标</w:t>
      </w:r>
      <w:r>
        <w:rPr>
          <w:rFonts w:hint="eastAsia" w:hAnsi="宋体"/>
          <w:color w:val="000000"/>
        </w:rPr>
        <w:t>小组成员组成。</w:t>
      </w:r>
    </w:p>
    <w:p w14:paraId="0709A87C">
      <w:pPr>
        <w:pStyle w:val="6"/>
        <w:spacing w:line="400" w:lineRule="exact"/>
        <w:ind w:left="210" w:leftChars="100" w:firstLine="210" w:firstLineChars="100"/>
        <w:rPr>
          <w:rFonts w:hAnsi="宋体"/>
          <w:color w:val="auto"/>
        </w:rPr>
      </w:pPr>
      <w:r>
        <w:rPr>
          <w:rFonts w:hint="eastAsia" w:hAnsi="宋体"/>
          <w:color w:val="auto"/>
        </w:rPr>
        <w:t>（二）评委将以</w:t>
      </w:r>
      <w:r>
        <w:rPr>
          <w:rFonts w:hint="eastAsia" w:hAnsi="宋体"/>
          <w:color w:val="auto"/>
          <w:lang w:eastAsia="zh-CN"/>
        </w:rPr>
        <w:t>投标</w:t>
      </w:r>
      <w:r>
        <w:rPr>
          <w:rFonts w:hint="eastAsia" w:hAnsi="宋体"/>
          <w:color w:val="auto"/>
        </w:rPr>
        <w:t>文件为评审依据，对供应商的</w:t>
      </w:r>
      <w:r>
        <w:rPr>
          <w:rFonts w:hint="eastAsia" w:hAnsi="宋体"/>
          <w:color w:val="auto"/>
          <w:lang w:eastAsia="zh-CN"/>
        </w:rPr>
        <w:t>投标</w:t>
      </w:r>
      <w:r>
        <w:rPr>
          <w:rFonts w:hint="eastAsia" w:hAnsi="宋体"/>
          <w:color w:val="auto"/>
        </w:rPr>
        <w:t>报价、业绩、服务方案、拟投入人员、办</w:t>
      </w:r>
    </w:p>
    <w:p w14:paraId="3F7036B1">
      <w:pPr>
        <w:pStyle w:val="6"/>
        <w:spacing w:line="400" w:lineRule="exact"/>
        <w:rPr>
          <w:color w:val="auto"/>
        </w:rPr>
      </w:pPr>
      <w:r>
        <w:rPr>
          <w:rFonts w:hint="eastAsia"/>
          <w:color w:val="auto"/>
        </w:rPr>
        <w:t>公场地以及资质信誉等方面内容进行打分。其中报价分</w:t>
      </w:r>
      <w:r>
        <w:rPr>
          <w:rFonts w:hint="eastAsia"/>
          <w:color w:val="auto"/>
          <w:lang w:val="en-US" w:eastAsia="zh-CN"/>
        </w:rPr>
        <w:t>30</w:t>
      </w:r>
      <w:r>
        <w:rPr>
          <w:rFonts w:hint="eastAsia"/>
          <w:color w:val="auto"/>
        </w:rPr>
        <w:t>分；项目负责人分</w:t>
      </w:r>
      <w:r>
        <w:rPr>
          <w:color w:val="auto"/>
        </w:rPr>
        <w:t>4</w:t>
      </w:r>
      <w:r>
        <w:rPr>
          <w:rFonts w:hint="eastAsia"/>
          <w:color w:val="auto"/>
        </w:rPr>
        <w:t>分；项目服务机构情况分</w:t>
      </w:r>
      <w:r>
        <w:rPr>
          <w:rFonts w:hint="eastAsia"/>
          <w:color w:val="auto"/>
          <w:lang w:val="en-US" w:eastAsia="zh-CN"/>
        </w:rPr>
        <w:t>6</w:t>
      </w:r>
      <w:r>
        <w:rPr>
          <w:rFonts w:hint="eastAsia"/>
          <w:color w:val="auto"/>
        </w:rPr>
        <w:t>分；项目完成时间分</w:t>
      </w:r>
      <w:r>
        <w:rPr>
          <w:color w:val="auto"/>
        </w:rPr>
        <w:t>1</w:t>
      </w:r>
      <w:r>
        <w:rPr>
          <w:rFonts w:hint="eastAsia"/>
          <w:color w:val="auto"/>
        </w:rPr>
        <w:t>分；</w:t>
      </w:r>
      <w:r>
        <w:rPr>
          <w:rFonts w:hint="eastAsia" w:hAnsi="宋体" w:cs="宋体"/>
          <w:color w:val="auto"/>
        </w:rPr>
        <w:t>内部管理制度分6分</w:t>
      </w:r>
      <w:r>
        <w:rPr>
          <w:rFonts w:hAnsi="宋体" w:cs="宋体"/>
          <w:color w:val="auto"/>
        </w:rPr>
        <w:t>；</w:t>
      </w:r>
      <w:r>
        <w:rPr>
          <w:rFonts w:hint="eastAsia"/>
          <w:color w:val="auto"/>
        </w:rPr>
        <w:t>企业能力和信誉分</w:t>
      </w:r>
      <w:r>
        <w:rPr>
          <w:rFonts w:hint="eastAsia"/>
          <w:color w:val="auto"/>
          <w:lang w:val="en-US" w:eastAsia="zh-CN"/>
        </w:rPr>
        <w:t>21</w:t>
      </w:r>
      <w:r>
        <w:rPr>
          <w:rFonts w:hint="eastAsia"/>
          <w:color w:val="auto"/>
        </w:rPr>
        <w:t>分；办公场所分3分；服务方案分</w:t>
      </w:r>
      <w:r>
        <w:rPr>
          <w:rFonts w:hint="eastAsia"/>
          <w:color w:val="auto"/>
          <w:lang w:val="en-US" w:eastAsia="zh-CN"/>
        </w:rPr>
        <w:t>24</w:t>
      </w:r>
      <w:r>
        <w:rPr>
          <w:rFonts w:hint="eastAsia"/>
          <w:color w:val="auto"/>
        </w:rPr>
        <w:t>分</w:t>
      </w:r>
      <w:r>
        <w:rPr>
          <w:rFonts w:hint="eastAsia"/>
          <w:color w:val="auto"/>
          <w:lang w:eastAsia="zh-CN"/>
        </w:rPr>
        <w:t>；</w:t>
      </w:r>
      <w:r>
        <w:rPr>
          <w:rFonts w:ascii="宋体" w:hAnsi="宋体" w:eastAsia="宋体" w:cs="宋体"/>
          <w:b w:val="0"/>
          <w:bCs w:val="0"/>
          <w:color w:val="auto"/>
          <w:sz w:val="20"/>
          <w:szCs w:val="20"/>
        </w:rPr>
        <w:t>增值服务与廉洁承诺</w:t>
      </w:r>
      <w:r>
        <w:rPr>
          <w:rFonts w:hint="eastAsia" w:hAnsi="宋体" w:cs="宋体"/>
          <w:b w:val="0"/>
          <w:bCs w:val="0"/>
          <w:color w:val="auto"/>
          <w:sz w:val="20"/>
          <w:szCs w:val="20"/>
          <w:lang w:val="en-US" w:eastAsia="zh-CN"/>
        </w:rPr>
        <w:t>5分；</w:t>
      </w:r>
      <w:r>
        <w:rPr>
          <w:rFonts w:hint="eastAsia"/>
          <w:color w:val="auto"/>
        </w:rPr>
        <w:t>合计100分。</w:t>
      </w:r>
    </w:p>
    <w:p w14:paraId="571C8D4D">
      <w:pPr>
        <w:pStyle w:val="6"/>
        <w:spacing w:line="400" w:lineRule="exact"/>
        <w:ind w:firstLine="420" w:firstLineChars="200"/>
        <w:rPr>
          <w:rFonts w:hAnsi="宋体"/>
          <w:color w:val="000000"/>
        </w:rPr>
      </w:pPr>
      <w:r>
        <w:rPr>
          <w:rFonts w:hint="eastAsia"/>
        </w:rPr>
        <w:t>三、综合评分的分值表：</w:t>
      </w:r>
    </w:p>
    <w:tbl>
      <w:tblPr>
        <w:tblStyle w:val="10"/>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7740"/>
      </w:tblGrid>
      <w:tr w14:paraId="65DA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40" w:type="dxa"/>
            <w:vAlign w:val="center"/>
          </w:tcPr>
          <w:p w14:paraId="29CA02E5">
            <w:pPr>
              <w:spacing w:line="260" w:lineRule="exact"/>
              <w:jc w:val="center"/>
              <w:rPr>
                <w:rFonts w:ascii="宋体" w:hAnsi="宋体"/>
                <w:b/>
                <w:bCs/>
                <w:szCs w:val="21"/>
              </w:rPr>
            </w:pPr>
            <w:r>
              <w:rPr>
                <w:rFonts w:hint="eastAsia" w:ascii="宋体" w:hAnsi="宋体"/>
                <w:b/>
                <w:bCs/>
                <w:szCs w:val="21"/>
              </w:rPr>
              <w:t>项目</w:t>
            </w:r>
          </w:p>
        </w:tc>
        <w:tc>
          <w:tcPr>
            <w:tcW w:w="900" w:type="dxa"/>
            <w:vAlign w:val="center"/>
          </w:tcPr>
          <w:p w14:paraId="5CF1C9BD">
            <w:pPr>
              <w:jc w:val="center"/>
              <w:rPr>
                <w:rFonts w:ascii="宋体" w:hAnsi="宋体"/>
                <w:b/>
                <w:szCs w:val="21"/>
              </w:rPr>
            </w:pPr>
            <w:r>
              <w:rPr>
                <w:rFonts w:hint="eastAsia" w:ascii="宋体" w:hAnsi="宋体"/>
                <w:b/>
                <w:bCs/>
                <w:szCs w:val="21"/>
              </w:rPr>
              <w:t>分值</w:t>
            </w:r>
          </w:p>
        </w:tc>
        <w:tc>
          <w:tcPr>
            <w:tcW w:w="7740" w:type="dxa"/>
            <w:vAlign w:val="center"/>
          </w:tcPr>
          <w:p w14:paraId="1E52F4D6">
            <w:pPr>
              <w:jc w:val="center"/>
              <w:rPr>
                <w:rFonts w:ascii="宋体" w:hAnsi="宋体"/>
                <w:b/>
                <w:szCs w:val="21"/>
              </w:rPr>
            </w:pPr>
            <w:r>
              <w:rPr>
                <w:rFonts w:hint="eastAsia" w:ascii="宋体" w:hAnsi="宋体"/>
                <w:b/>
                <w:bCs/>
                <w:szCs w:val="21"/>
              </w:rPr>
              <w:t>评分内容</w:t>
            </w:r>
          </w:p>
        </w:tc>
      </w:tr>
      <w:tr w14:paraId="2EFB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1440" w:type="dxa"/>
            <w:vAlign w:val="center"/>
          </w:tcPr>
          <w:p w14:paraId="50420177">
            <w:pPr>
              <w:spacing w:line="260" w:lineRule="exact"/>
              <w:jc w:val="center"/>
              <w:rPr>
                <w:rFonts w:ascii="宋体" w:hAnsi="宋体"/>
                <w:color w:val="auto"/>
                <w:szCs w:val="21"/>
              </w:rPr>
            </w:pPr>
            <w:r>
              <w:rPr>
                <w:rFonts w:hint="eastAsia" w:ascii="宋体" w:hAnsi="宋体"/>
                <w:color w:val="auto"/>
                <w:szCs w:val="21"/>
              </w:rPr>
              <w:t>报价分</w:t>
            </w:r>
          </w:p>
        </w:tc>
        <w:tc>
          <w:tcPr>
            <w:tcW w:w="900" w:type="dxa"/>
            <w:vAlign w:val="center"/>
          </w:tcPr>
          <w:p w14:paraId="4E104244">
            <w:pPr>
              <w:spacing w:line="260" w:lineRule="exact"/>
              <w:jc w:val="center"/>
              <w:rPr>
                <w:rFonts w:ascii="宋体" w:hAnsi="宋体"/>
                <w:color w:val="auto"/>
                <w:szCs w:val="21"/>
              </w:rPr>
            </w:pPr>
            <w:r>
              <w:rPr>
                <w:rFonts w:hint="eastAsia" w:ascii="宋体" w:hAnsi="宋体"/>
                <w:color w:val="auto"/>
                <w:szCs w:val="21"/>
                <w:lang w:val="en-US" w:eastAsia="zh-CN"/>
              </w:rPr>
              <w:t>30</w:t>
            </w:r>
            <w:r>
              <w:rPr>
                <w:rFonts w:hint="eastAsia" w:ascii="宋体" w:hAnsi="宋体"/>
                <w:color w:val="auto"/>
                <w:szCs w:val="21"/>
              </w:rPr>
              <w:t>分</w:t>
            </w:r>
          </w:p>
        </w:tc>
        <w:tc>
          <w:tcPr>
            <w:tcW w:w="7740" w:type="dxa"/>
            <w:vAlign w:val="center"/>
          </w:tcPr>
          <w:p w14:paraId="020B2D31">
            <w:pPr>
              <w:spacing w:line="300" w:lineRule="exact"/>
              <w:ind w:firstLine="420" w:firstLineChars="200"/>
              <w:jc w:val="both"/>
              <w:rPr>
                <w:rFonts w:ascii="宋体" w:hAnsi="宋体"/>
                <w:color w:val="auto"/>
                <w:szCs w:val="21"/>
              </w:rPr>
            </w:pPr>
            <w:r>
              <w:rPr>
                <w:rStyle w:val="22"/>
                <w:rFonts w:hint="eastAsia" w:ascii="宋体" w:hAnsi="宋体" w:cs="Arial"/>
                <w:bCs/>
                <w:color w:val="auto"/>
                <w:szCs w:val="21"/>
                <w:lang w:val="en-US" w:eastAsia="zh-CN"/>
              </w:rPr>
              <w:t>1.</w:t>
            </w:r>
            <w:r>
              <w:rPr>
                <w:rStyle w:val="22"/>
                <w:rFonts w:hint="eastAsia" w:ascii="宋体" w:hAnsi="宋体" w:cs="Arial"/>
                <w:bCs/>
                <w:color w:val="auto"/>
                <w:szCs w:val="21"/>
              </w:rPr>
              <w:t>参考中华人民共和国国家计划委员会计价格【2002】1980号文、国家发展改革委办公厅文件 发改办价格［2003］857号文，</w:t>
            </w:r>
            <w:r>
              <w:rPr>
                <w:rStyle w:val="22"/>
                <w:rFonts w:ascii="宋体" w:hAnsi="宋体" w:cs="Arial"/>
                <w:bCs/>
                <w:color w:val="auto"/>
                <w:szCs w:val="21"/>
              </w:rPr>
              <w:t>招标代理服务费按收费标准计取乘于报价系数</w:t>
            </w:r>
            <w:r>
              <w:rPr>
                <w:rStyle w:val="22"/>
                <w:rFonts w:hint="eastAsia" w:ascii="宋体" w:hAnsi="宋体" w:cs="Arial"/>
                <w:bCs/>
                <w:color w:val="auto"/>
                <w:szCs w:val="21"/>
                <w:lang w:eastAsia="zh-CN"/>
              </w:rPr>
              <w:t>（</w:t>
            </w:r>
            <w:r>
              <w:rPr>
                <w:rStyle w:val="22"/>
                <w:rFonts w:hint="eastAsia" w:ascii="宋体" w:hAnsi="宋体" w:cs="Arial"/>
                <w:bCs/>
                <w:color w:val="auto"/>
                <w:szCs w:val="21"/>
                <w:lang w:val="en-US" w:eastAsia="zh-CN"/>
              </w:rPr>
              <w:t>优惠折扣率）</w:t>
            </w:r>
            <w:r>
              <w:rPr>
                <w:rStyle w:val="22"/>
                <w:rFonts w:hint="eastAsia" w:ascii="宋体" w:hAnsi="宋体" w:cs="Arial"/>
                <w:bCs/>
                <w:color w:val="auto"/>
                <w:szCs w:val="21"/>
              </w:rPr>
              <w:t>。</w:t>
            </w:r>
            <w:r>
              <w:rPr>
                <w:rFonts w:hint="eastAsia" w:ascii="宋体" w:hAnsi="宋体"/>
                <w:color w:val="auto"/>
                <w:szCs w:val="21"/>
              </w:rPr>
              <w:t>。</w:t>
            </w:r>
          </w:p>
          <w:p w14:paraId="7D4B9B52">
            <w:pPr>
              <w:spacing w:line="300" w:lineRule="exact"/>
              <w:ind w:firstLine="420" w:firstLineChars="200"/>
              <w:jc w:val="both"/>
              <w:rPr>
                <w:rFonts w:ascii="宋体" w:hAnsi="宋体"/>
                <w:color w:val="auto"/>
                <w:szCs w:val="21"/>
              </w:rPr>
            </w:pPr>
            <w:r>
              <w:rPr>
                <w:rFonts w:hint="eastAsia" w:ascii="宋体" w:hAnsi="宋体"/>
                <w:color w:val="auto"/>
                <w:szCs w:val="21"/>
              </w:rPr>
              <w:t>2.本项目有效报价范围：</w:t>
            </w:r>
          </w:p>
          <w:p w14:paraId="486D76FB">
            <w:pPr>
              <w:spacing w:line="300" w:lineRule="exact"/>
              <w:ind w:firstLine="570"/>
              <w:jc w:val="both"/>
              <w:rPr>
                <w:rFonts w:ascii="宋体" w:hAnsi="宋体"/>
                <w:color w:val="auto"/>
                <w:szCs w:val="21"/>
              </w:rPr>
            </w:pPr>
            <w:r>
              <w:rPr>
                <w:rFonts w:hint="eastAsia" w:ascii="宋体" w:hAnsi="宋体"/>
                <w:color w:val="auto"/>
                <w:szCs w:val="21"/>
                <w:lang w:eastAsia="zh-CN"/>
              </w:rPr>
              <w:t>投标</w:t>
            </w:r>
            <w:r>
              <w:rPr>
                <w:rFonts w:hint="eastAsia" w:ascii="宋体" w:hAnsi="宋体"/>
                <w:color w:val="auto"/>
                <w:szCs w:val="21"/>
              </w:rPr>
              <w:t>单位的报价不得</w:t>
            </w:r>
            <w:r>
              <w:rPr>
                <w:rFonts w:hint="eastAsia" w:ascii="宋体" w:hAnsi="宋体"/>
                <w:color w:val="auto"/>
                <w:szCs w:val="21"/>
                <w:lang w:val="en-US" w:eastAsia="zh-CN"/>
              </w:rPr>
              <w:t>＞</w:t>
            </w:r>
            <w:r>
              <w:rPr>
                <w:rFonts w:hint="eastAsia" w:ascii="宋体" w:hAnsi="宋体"/>
                <w:color w:val="auto"/>
                <w:szCs w:val="21"/>
              </w:rPr>
              <w:t>收费标准的50%，否则按报价无效处理。</w:t>
            </w:r>
          </w:p>
          <w:p w14:paraId="33DA0E39">
            <w:pPr>
              <w:spacing w:line="300" w:lineRule="exact"/>
              <w:ind w:firstLine="420" w:firstLineChars="200"/>
              <w:jc w:val="both"/>
              <w:rPr>
                <w:rFonts w:hAnsi="宋体"/>
                <w:bCs/>
                <w:color w:val="auto"/>
                <w:szCs w:val="21"/>
              </w:rPr>
            </w:pPr>
            <w:r>
              <w:rPr>
                <w:rFonts w:hint="eastAsia" w:ascii="宋体" w:hAnsi="宋体"/>
                <w:color w:val="auto"/>
                <w:szCs w:val="21"/>
              </w:rPr>
              <w:t>3.</w:t>
            </w:r>
            <w:r>
              <w:rPr>
                <w:rFonts w:hint="eastAsia" w:hAnsi="宋体"/>
                <w:bCs/>
                <w:color w:val="auto"/>
                <w:szCs w:val="21"/>
              </w:rPr>
              <w:t>在有效报价范围内，以报价系数的大小作为评价依据，报价系数最低的</w:t>
            </w:r>
            <w:r>
              <w:rPr>
                <w:rFonts w:hint="eastAsia" w:hAnsi="宋体"/>
                <w:bCs/>
                <w:color w:val="auto"/>
                <w:szCs w:val="21"/>
                <w:lang w:eastAsia="zh-CN"/>
              </w:rPr>
              <w:t>投标</w:t>
            </w:r>
            <w:r>
              <w:rPr>
                <w:rFonts w:hint="eastAsia" w:hAnsi="宋体"/>
                <w:bCs/>
                <w:color w:val="auto"/>
                <w:szCs w:val="21"/>
              </w:rPr>
              <w:t>报价得分最高，其余</w:t>
            </w:r>
            <w:r>
              <w:rPr>
                <w:rFonts w:hint="eastAsia" w:hAnsi="宋体"/>
                <w:bCs/>
                <w:color w:val="auto"/>
                <w:szCs w:val="21"/>
                <w:lang w:eastAsia="zh-CN"/>
              </w:rPr>
              <w:t>投标</w:t>
            </w:r>
            <w:r>
              <w:rPr>
                <w:rFonts w:hint="eastAsia" w:hAnsi="宋体"/>
                <w:bCs/>
                <w:color w:val="auto"/>
                <w:szCs w:val="21"/>
              </w:rPr>
              <w:t>报价的下浮系数与得分最高的下浮系数相比:</w:t>
            </w:r>
          </w:p>
          <w:p w14:paraId="7533F589">
            <w:pPr>
              <w:spacing w:line="300" w:lineRule="exact"/>
              <w:ind w:firstLine="2730" w:firstLineChars="1300"/>
              <w:jc w:val="both"/>
              <w:rPr>
                <w:rFonts w:ascii="宋体" w:hAnsi="宋体"/>
                <w:bCs/>
                <w:color w:val="auto"/>
                <w:szCs w:val="21"/>
              </w:rPr>
            </w:pPr>
            <w:r>
              <w:rPr>
                <w:rFonts w:hint="eastAsia" w:ascii="宋体" w:hAnsi="宋体"/>
                <w:bCs/>
                <w:color w:val="auto"/>
                <w:szCs w:val="21"/>
              </w:rPr>
              <w:t>最低供应商</w:t>
            </w:r>
            <w:r>
              <w:rPr>
                <w:rFonts w:hint="eastAsia" w:ascii="宋体" w:hAnsi="宋体"/>
                <w:color w:val="auto"/>
                <w:szCs w:val="21"/>
              </w:rPr>
              <w:t>评审报价</w:t>
            </w:r>
            <w:r>
              <w:rPr>
                <w:rFonts w:hint="eastAsia" w:ascii="宋体" w:hAnsi="宋体"/>
                <w:bCs/>
                <w:color w:val="auto"/>
                <w:szCs w:val="21"/>
              </w:rPr>
              <w:t xml:space="preserve">金额          </w:t>
            </w:r>
          </w:p>
          <w:p w14:paraId="278B7326">
            <w:pPr>
              <w:spacing w:line="300" w:lineRule="exact"/>
              <w:ind w:firstLine="735" w:firstLineChars="350"/>
              <w:jc w:val="both"/>
              <w:rPr>
                <w:rFonts w:ascii="宋体" w:hAnsi="宋体"/>
                <w:bCs/>
                <w:color w:val="auto"/>
                <w:szCs w:val="21"/>
              </w:rPr>
            </w:pPr>
            <w:r>
              <w:rPr>
                <w:rFonts w:ascii="宋体" w:hAnsi="宋体"/>
                <w:bCs/>
                <w:color w:val="auto"/>
                <w:szCs w:val="21"/>
              </w:rPr>
              <mc:AlternateContent>
                <mc:Choice Requires="wps">
                  <w:drawing>
                    <wp:anchor distT="0" distB="0" distL="114300" distR="114300" simplePos="0" relativeHeight="251659264" behindDoc="0" locked="0" layoutInCell="1" allowOverlap="1">
                      <wp:simplePos x="0" y="0"/>
                      <wp:positionH relativeFrom="column">
                        <wp:posOffset>1645920</wp:posOffset>
                      </wp:positionH>
                      <wp:positionV relativeFrom="paragraph">
                        <wp:posOffset>101600</wp:posOffset>
                      </wp:positionV>
                      <wp:extent cx="1600200" cy="0"/>
                      <wp:effectExtent l="0" t="0" r="0" b="0"/>
                      <wp:wrapNone/>
                      <wp:docPr id="1" name="直线 135"/>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5" o:spid="_x0000_s1026" o:spt="20" style="position:absolute;left:0pt;margin-left:129.6pt;margin-top:8pt;height:0pt;width:126pt;z-index:251659264;mso-width-relative:page;mso-height-relative:page;" filled="f" stroked="t" coordsize="21600,21600" o:gfxdata="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KamXjVAAAACQEAAA8A&#10;AAAAAAAAAQAgAAAAIgAAAGRycy9kb3ducmV2LnhtbFBLAQIUABQAAAAIAIdO4kCeBgal4QEAANE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bCs/>
                <w:color w:val="auto"/>
                <w:szCs w:val="21"/>
              </w:rPr>
              <w:t xml:space="preserve">供应商价格分 =   </w:t>
            </w:r>
            <w:r>
              <w:rPr>
                <w:rFonts w:hint="eastAsia" w:ascii="宋体" w:hAnsi="宋体"/>
                <w:bCs/>
                <w:color w:val="auto"/>
                <w:szCs w:val="21"/>
                <w:u w:val="single"/>
              </w:rPr>
              <w:t xml:space="preserve">                          </w:t>
            </w:r>
            <w:r>
              <w:rPr>
                <w:rFonts w:ascii="宋体" w:hAnsi="宋体"/>
                <w:bCs/>
                <w:color w:val="auto"/>
                <w:szCs w:val="21"/>
              </w:rPr>
              <w:t xml:space="preserve"> </w:t>
            </w:r>
            <w:r>
              <w:rPr>
                <w:rFonts w:hint="eastAsia" w:ascii="宋体" w:hAnsi="宋体"/>
                <w:bCs/>
                <w:color w:val="auto"/>
                <w:szCs w:val="21"/>
              </w:rPr>
              <w:t>×</w:t>
            </w:r>
            <w:r>
              <w:rPr>
                <w:rFonts w:hint="eastAsia" w:ascii="宋体" w:hAnsi="宋体"/>
                <w:bCs/>
                <w:color w:val="auto"/>
                <w:szCs w:val="21"/>
                <w:lang w:val="en-US" w:eastAsia="zh-CN"/>
              </w:rPr>
              <w:t>30</w:t>
            </w:r>
            <w:r>
              <w:rPr>
                <w:rFonts w:hint="eastAsia" w:ascii="宋体" w:hAnsi="宋体"/>
                <w:bCs/>
                <w:color w:val="auto"/>
                <w:szCs w:val="21"/>
              </w:rPr>
              <w:t>分</w:t>
            </w:r>
          </w:p>
          <w:p w14:paraId="0B795A91">
            <w:pPr>
              <w:spacing w:line="300" w:lineRule="exact"/>
              <w:ind w:firstLine="420" w:firstLineChars="200"/>
              <w:jc w:val="both"/>
              <w:rPr>
                <w:rFonts w:ascii="宋体" w:hAnsi="宋体"/>
                <w:bCs/>
                <w:color w:val="auto"/>
                <w:szCs w:val="21"/>
              </w:rPr>
            </w:pPr>
            <w:r>
              <w:rPr>
                <w:rFonts w:hint="eastAsia" w:ascii="宋体" w:hAnsi="宋体"/>
                <w:bCs/>
                <w:color w:val="auto"/>
                <w:szCs w:val="21"/>
              </w:rPr>
              <w:t xml:space="preserve">                       供应商</w:t>
            </w:r>
            <w:r>
              <w:rPr>
                <w:rFonts w:hint="eastAsia" w:ascii="宋体" w:hAnsi="宋体"/>
                <w:color w:val="auto"/>
                <w:szCs w:val="21"/>
              </w:rPr>
              <w:t>评审报价</w:t>
            </w:r>
            <w:r>
              <w:rPr>
                <w:rFonts w:hint="eastAsia" w:ascii="宋体" w:hAnsi="宋体"/>
                <w:bCs/>
                <w:color w:val="auto"/>
                <w:szCs w:val="21"/>
              </w:rPr>
              <w:t xml:space="preserve">金额  </w:t>
            </w:r>
          </w:p>
        </w:tc>
      </w:tr>
      <w:tr w14:paraId="123D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40" w:type="dxa"/>
            <w:vAlign w:val="center"/>
          </w:tcPr>
          <w:p w14:paraId="4966669D">
            <w:pPr>
              <w:spacing w:line="260" w:lineRule="exact"/>
              <w:jc w:val="center"/>
              <w:rPr>
                <w:rFonts w:ascii="宋体" w:hAnsi="宋体"/>
                <w:bCs/>
                <w:color w:val="000000"/>
                <w:szCs w:val="21"/>
              </w:rPr>
            </w:pPr>
            <w:r>
              <w:rPr>
                <w:rFonts w:hint="eastAsia" w:ascii="宋体" w:hAnsi="宋体"/>
                <w:bCs/>
                <w:color w:val="000000"/>
                <w:szCs w:val="21"/>
              </w:rPr>
              <w:t>项目</w:t>
            </w:r>
          </w:p>
          <w:p w14:paraId="7F4519F0">
            <w:pPr>
              <w:spacing w:line="260" w:lineRule="exact"/>
              <w:jc w:val="center"/>
              <w:rPr>
                <w:rFonts w:ascii="宋体" w:hAnsi="宋体"/>
                <w:bCs/>
                <w:color w:val="000000"/>
                <w:szCs w:val="21"/>
              </w:rPr>
            </w:pPr>
            <w:r>
              <w:rPr>
                <w:rFonts w:hint="eastAsia" w:ascii="宋体" w:hAnsi="宋体"/>
                <w:bCs/>
                <w:color w:val="000000"/>
                <w:szCs w:val="21"/>
              </w:rPr>
              <w:t>负责人分</w:t>
            </w:r>
          </w:p>
        </w:tc>
        <w:tc>
          <w:tcPr>
            <w:tcW w:w="900" w:type="dxa"/>
            <w:vAlign w:val="center"/>
          </w:tcPr>
          <w:p w14:paraId="6B75997B">
            <w:pPr>
              <w:spacing w:line="260" w:lineRule="exact"/>
              <w:jc w:val="center"/>
              <w:rPr>
                <w:rFonts w:ascii="宋体" w:hAnsi="宋体"/>
                <w:szCs w:val="21"/>
              </w:rPr>
            </w:pPr>
            <w:r>
              <w:rPr>
                <w:rFonts w:ascii="宋体" w:hAnsi="宋体"/>
                <w:szCs w:val="21"/>
              </w:rPr>
              <w:t>4</w:t>
            </w:r>
            <w:r>
              <w:rPr>
                <w:rFonts w:hint="eastAsia" w:ascii="宋体" w:hAnsi="宋体"/>
                <w:szCs w:val="21"/>
              </w:rPr>
              <w:t>分</w:t>
            </w:r>
          </w:p>
        </w:tc>
        <w:tc>
          <w:tcPr>
            <w:tcW w:w="7740" w:type="dxa"/>
            <w:vAlign w:val="center"/>
          </w:tcPr>
          <w:p w14:paraId="17FB4055">
            <w:pPr>
              <w:pStyle w:val="6"/>
              <w:numPr>
                <w:ins w:id="0" w:author="Supercomputer" w:date="2019-07-16T11:22:00Z"/>
              </w:numPr>
              <w:spacing w:line="340" w:lineRule="exact"/>
              <w:jc w:val="left"/>
              <w:rPr>
                <w:rFonts w:hAnsi="宋体"/>
                <w:color w:val="auto"/>
              </w:rPr>
            </w:pPr>
            <w:r>
              <w:rPr>
                <w:rFonts w:hint="eastAsia" w:hAnsi="宋体"/>
              </w:rPr>
              <w:t>1.</w:t>
            </w:r>
            <w:r>
              <w:rPr>
                <w:rFonts w:hint="eastAsia" w:hAnsi="宋体"/>
                <w:color w:val="auto"/>
              </w:rPr>
              <w:t>拟投入本项目的负责人具备高级职称</w:t>
            </w:r>
            <w:r>
              <w:rPr>
                <w:rFonts w:ascii="宋体" w:hAnsi="宋体" w:eastAsia="宋体" w:cs="宋体"/>
                <w:b w:val="0"/>
                <w:bCs w:val="0"/>
                <w:color w:val="auto"/>
                <w:sz w:val="21"/>
                <w:szCs w:val="21"/>
              </w:rPr>
              <w:t>且持有政府采购从业人员培训合格证</w:t>
            </w:r>
            <w:r>
              <w:rPr>
                <w:rFonts w:hint="eastAsia" w:hAnsi="宋体"/>
                <w:color w:val="auto"/>
              </w:rPr>
              <w:t>，得</w:t>
            </w:r>
            <w:r>
              <w:rPr>
                <w:rFonts w:hAnsi="宋体"/>
                <w:color w:val="auto"/>
              </w:rPr>
              <w:t>2</w:t>
            </w:r>
            <w:r>
              <w:rPr>
                <w:rFonts w:hint="eastAsia" w:hAnsi="宋体"/>
                <w:color w:val="auto"/>
              </w:rPr>
              <w:t>分；具备中级职称</w:t>
            </w:r>
            <w:r>
              <w:rPr>
                <w:rFonts w:ascii="宋体" w:hAnsi="宋体" w:eastAsia="宋体" w:cs="宋体"/>
                <w:b w:val="0"/>
                <w:bCs w:val="0"/>
                <w:color w:val="auto"/>
                <w:sz w:val="21"/>
                <w:szCs w:val="21"/>
              </w:rPr>
              <w:t>且持有政府采购从业人员培训合格证</w:t>
            </w:r>
            <w:r>
              <w:rPr>
                <w:rFonts w:hint="eastAsia" w:hAnsi="宋体"/>
                <w:color w:val="auto"/>
              </w:rPr>
              <w:t>，得</w:t>
            </w:r>
            <w:r>
              <w:rPr>
                <w:rFonts w:hAnsi="宋体"/>
                <w:color w:val="auto"/>
              </w:rPr>
              <w:t>1</w:t>
            </w:r>
            <w:r>
              <w:rPr>
                <w:rFonts w:hint="eastAsia" w:hAnsi="宋体"/>
                <w:color w:val="auto"/>
              </w:rPr>
              <w:t>分；具备初级职称或初级以下职称不得分。（</w:t>
            </w:r>
            <w:r>
              <w:rPr>
                <w:rFonts w:hAnsi="宋体"/>
                <w:color w:val="auto"/>
              </w:rPr>
              <w:t>满分</w:t>
            </w:r>
            <w:r>
              <w:rPr>
                <w:rFonts w:hint="eastAsia" w:hAnsi="宋体"/>
                <w:color w:val="auto"/>
              </w:rPr>
              <w:t>2分</w:t>
            </w:r>
            <w:r>
              <w:rPr>
                <w:rFonts w:hAnsi="宋体"/>
                <w:color w:val="auto"/>
              </w:rPr>
              <w:t>）</w:t>
            </w:r>
          </w:p>
          <w:p w14:paraId="07742C06">
            <w:pPr>
              <w:pStyle w:val="6"/>
              <w:spacing w:line="340" w:lineRule="exact"/>
              <w:jc w:val="left"/>
              <w:rPr>
                <w:rFonts w:hAnsi="宋体"/>
              </w:rPr>
            </w:pPr>
            <w:r>
              <w:rPr>
                <w:rFonts w:hint="eastAsia" w:hAnsi="宋体"/>
                <w:color w:val="auto"/>
              </w:rPr>
              <w:t>2. 拟投入本项目的负责人具有国家注册造价工程师（或注册监理工程师、或注册咨询师、或注册一级建造师、或</w:t>
            </w:r>
            <w:r>
              <w:rPr>
                <w:rFonts w:hint="eastAsia" w:hAnsi="宋体"/>
                <w:color w:val="auto"/>
                <w:shd w:val="clear"/>
              </w:rPr>
              <w:t>招标师</w:t>
            </w:r>
            <w:r>
              <w:rPr>
                <w:rFonts w:hint="eastAsia" w:hAnsi="宋体"/>
                <w:color w:val="auto"/>
              </w:rPr>
              <w:t>）执业资格的得2分。（满分2分）</w:t>
            </w:r>
          </w:p>
        </w:tc>
      </w:tr>
      <w:tr w14:paraId="5ED6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Align w:val="center"/>
          </w:tcPr>
          <w:p w14:paraId="24E78378">
            <w:pPr>
              <w:spacing w:line="260" w:lineRule="exact"/>
              <w:jc w:val="center"/>
              <w:rPr>
                <w:rFonts w:ascii="宋体" w:hAnsi="宋体"/>
                <w:bCs/>
                <w:color w:val="000000"/>
                <w:szCs w:val="21"/>
              </w:rPr>
            </w:pPr>
            <w:r>
              <w:rPr>
                <w:rFonts w:hint="eastAsia" w:ascii="宋体" w:hAnsi="宋体"/>
                <w:bCs/>
                <w:color w:val="000000"/>
                <w:szCs w:val="21"/>
              </w:rPr>
              <w:t>项目服务</w:t>
            </w:r>
          </w:p>
          <w:p w14:paraId="44B6D617">
            <w:pPr>
              <w:spacing w:line="260" w:lineRule="exact"/>
              <w:jc w:val="center"/>
              <w:rPr>
                <w:rFonts w:ascii="宋体" w:hAnsi="宋体"/>
                <w:bCs/>
                <w:color w:val="000000"/>
                <w:szCs w:val="21"/>
              </w:rPr>
            </w:pPr>
            <w:r>
              <w:rPr>
                <w:rFonts w:hint="eastAsia" w:ascii="宋体" w:hAnsi="宋体"/>
                <w:bCs/>
                <w:color w:val="000000"/>
                <w:szCs w:val="21"/>
              </w:rPr>
              <w:t>机构情况分</w:t>
            </w:r>
          </w:p>
        </w:tc>
        <w:tc>
          <w:tcPr>
            <w:tcW w:w="900" w:type="dxa"/>
            <w:vAlign w:val="center"/>
          </w:tcPr>
          <w:p w14:paraId="27C304B6">
            <w:pPr>
              <w:spacing w:line="260" w:lineRule="exact"/>
              <w:jc w:val="center"/>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分</w:t>
            </w:r>
          </w:p>
        </w:tc>
        <w:tc>
          <w:tcPr>
            <w:tcW w:w="7740" w:type="dxa"/>
            <w:vAlign w:val="center"/>
          </w:tcPr>
          <w:p w14:paraId="516469B0">
            <w:pPr>
              <w:pStyle w:val="6"/>
              <w:spacing w:line="320" w:lineRule="exact"/>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一档（</w:t>
            </w:r>
            <w:r>
              <w:rPr>
                <w:rFonts w:hint="eastAsia" w:ascii="宋体" w:hAnsi="宋体" w:eastAsia="宋体" w:cs="宋体"/>
                <w:b w:val="0"/>
                <w:bCs w:val="0"/>
                <w:color w:val="auto"/>
                <w:sz w:val="21"/>
                <w:szCs w:val="21"/>
                <w:lang w:val="en-US" w:eastAsia="zh-CN"/>
              </w:rPr>
              <w:t>2</w:t>
            </w:r>
            <w:r>
              <w:rPr>
                <w:rFonts w:ascii="宋体" w:hAnsi="宋体" w:eastAsia="宋体" w:cs="宋体"/>
                <w:b w:val="0"/>
                <w:bCs w:val="0"/>
                <w:color w:val="auto"/>
                <w:sz w:val="21"/>
                <w:szCs w:val="21"/>
              </w:rPr>
              <w:t>分）：拟投入项目团队人数不少 于 3 人，</w:t>
            </w:r>
            <w:r>
              <w:rPr>
                <w:rFonts w:hint="eastAsia" w:ascii="宋体" w:hAnsi="宋体" w:eastAsia="宋体" w:cs="宋体"/>
                <w:b w:val="0"/>
                <w:bCs w:val="0"/>
                <w:color w:val="auto"/>
                <w:sz w:val="21"/>
                <w:szCs w:val="21"/>
                <w:lang w:val="en-US" w:eastAsia="zh-CN"/>
              </w:rPr>
              <w:t>除项目负责人外，</w:t>
            </w:r>
            <w:r>
              <w:rPr>
                <w:rFonts w:ascii="宋体" w:hAnsi="宋体" w:eastAsia="宋体" w:cs="宋体"/>
                <w:b w:val="0"/>
                <w:bCs w:val="0"/>
                <w:color w:val="auto"/>
                <w:sz w:val="21"/>
                <w:szCs w:val="21"/>
              </w:rPr>
              <w:t xml:space="preserve">具备中级职称 2 人及以下，且均持有政府采购从业人员培训合格证。 </w:t>
            </w:r>
          </w:p>
          <w:p w14:paraId="00E6AE76">
            <w:pPr>
              <w:pStyle w:val="6"/>
              <w:spacing w:line="320" w:lineRule="exact"/>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二档（</w:t>
            </w:r>
            <w:r>
              <w:rPr>
                <w:rFonts w:hint="eastAsia" w:ascii="宋体" w:hAnsi="宋体" w:eastAsia="宋体" w:cs="宋体"/>
                <w:b w:val="0"/>
                <w:bCs w:val="0"/>
                <w:color w:val="auto"/>
                <w:sz w:val="21"/>
                <w:szCs w:val="21"/>
                <w:lang w:val="en-US" w:eastAsia="zh-CN"/>
              </w:rPr>
              <w:t>4</w:t>
            </w:r>
            <w:r>
              <w:rPr>
                <w:rFonts w:ascii="宋体" w:hAnsi="宋体" w:eastAsia="宋体" w:cs="宋体"/>
                <w:b w:val="0"/>
                <w:bCs w:val="0"/>
                <w:color w:val="auto"/>
                <w:sz w:val="21"/>
                <w:szCs w:val="21"/>
              </w:rPr>
              <w:t xml:space="preserve"> 分）：拟投入项目团队配置合理，项目团队人数不少于 5 人，</w:t>
            </w:r>
            <w:r>
              <w:rPr>
                <w:rFonts w:hint="eastAsia" w:ascii="宋体" w:hAnsi="宋体" w:eastAsia="宋体" w:cs="宋体"/>
                <w:b w:val="0"/>
                <w:bCs w:val="0"/>
                <w:color w:val="auto"/>
                <w:sz w:val="21"/>
                <w:szCs w:val="21"/>
                <w:lang w:val="en-US" w:eastAsia="zh-CN"/>
              </w:rPr>
              <w:t>除项目负责人外，</w:t>
            </w:r>
            <w:r>
              <w:rPr>
                <w:rFonts w:ascii="宋体" w:hAnsi="宋体" w:eastAsia="宋体" w:cs="宋体"/>
                <w:b w:val="0"/>
                <w:bCs w:val="0"/>
                <w:color w:val="auto"/>
                <w:sz w:val="21"/>
                <w:szCs w:val="21"/>
              </w:rPr>
              <w:t xml:space="preserve">具备高级职称不少于 1 人，中级职称不少于 2 人，且均持有政府采购从业人员培训合格证。 </w:t>
            </w:r>
          </w:p>
          <w:p w14:paraId="549279AB">
            <w:pPr>
              <w:pStyle w:val="6"/>
              <w:spacing w:line="320" w:lineRule="exact"/>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三档 (</w:t>
            </w:r>
            <w:r>
              <w:rPr>
                <w:rFonts w:hint="eastAsia" w:ascii="宋体" w:hAnsi="宋体" w:eastAsia="宋体" w:cs="宋体"/>
                <w:b w:val="0"/>
                <w:bCs w:val="0"/>
                <w:color w:val="auto"/>
                <w:sz w:val="21"/>
                <w:szCs w:val="21"/>
                <w:lang w:val="en-US" w:eastAsia="zh-CN"/>
              </w:rPr>
              <w:t>6</w:t>
            </w:r>
            <w:r>
              <w:rPr>
                <w:rFonts w:ascii="宋体" w:hAnsi="宋体" w:eastAsia="宋体" w:cs="宋体"/>
                <w:b w:val="0"/>
                <w:bCs w:val="0"/>
                <w:color w:val="auto"/>
                <w:sz w:val="21"/>
                <w:szCs w:val="21"/>
              </w:rPr>
              <w:t>分):拟投入项目团队配置科学合理、人员职责分工明确，项目团队人数不少于 7 人，</w:t>
            </w:r>
            <w:r>
              <w:rPr>
                <w:rFonts w:hint="eastAsia" w:ascii="宋体" w:hAnsi="宋体" w:eastAsia="宋体" w:cs="宋体"/>
                <w:b w:val="0"/>
                <w:bCs w:val="0"/>
                <w:color w:val="auto"/>
                <w:sz w:val="21"/>
                <w:szCs w:val="21"/>
                <w:lang w:val="en-US" w:eastAsia="zh-CN"/>
              </w:rPr>
              <w:t>除项目负责人外，</w:t>
            </w:r>
            <w:r>
              <w:rPr>
                <w:rFonts w:ascii="宋体" w:hAnsi="宋体" w:eastAsia="宋体" w:cs="宋体"/>
                <w:b w:val="0"/>
                <w:bCs w:val="0"/>
                <w:color w:val="auto"/>
                <w:sz w:val="21"/>
                <w:szCs w:val="21"/>
              </w:rPr>
              <w:t>具备招标师不少于1人，高级职称不少于 3 人，中级职称不少于3人，且均持有政府采购从业人员培训合格证。</w:t>
            </w:r>
          </w:p>
          <w:p w14:paraId="49BC7489">
            <w:pPr>
              <w:pStyle w:val="6"/>
              <w:spacing w:line="320" w:lineRule="exact"/>
              <w:jc w:val="left"/>
              <w:rPr>
                <w:rFonts w:hAnsi="宋体"/>
                <w:color w:val="auto"/>
              </w:rPr>
            </w:pPr>
            <w:r>
              <w:rPr>
                <w:rFonts w:ascii="宋体" w:hAnsi="宋体" w:eastAsia="宋体" w:cs="宋体"/>
                <w:b w:val="0"/>
                <w:bCs w:val="0"/>
                <w:color w:val="auto"/>
                <w:sz w:val="21"/>
                <w:szCs w:val="21"/>
              </w:rPr>
              <w:t xml:space="preserve"> 注：提供上述人员相关证书及近 3 个月社保缴纳凭证或退休返聘证明复印件。</w:t>
            </w:r>
          </w:p>
        </w:tc>
      </w:tr>
    </w:tbl>
    <w:p w14:paraId="3CA42E63"/>
    <w:p w14:paraId="5CF2E8A4"/>
    <w:tbl>
      <w:tblPr>
        <w:tblStyle w:val="10"/>
        <w:tblW w:w="1028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0"/>
        <w:gridCol w:w="7943"/>
      </w:tblGrid>
      <w:tr w14:paraId="518A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40" w:type="dxa"/>
            <w:vAlign w:val="center"/>
          </w:tcPr>
          <w:p w14:paraId="01933877">
            <w:pPr>
              <w:spacing w:line="260" w:lineRule="exact"/>
              <w:jc w:val="center"/>
              <w:rPr>
                <w:rFonts w:ascii="宋体" w:hAnsi="宋体"/>
                <w:b/>
                <w:bCs/>
                <w:szCs w:val="21"/>
              </w:rPr>
            </w:pPr>
            <w:r>
              <w:rPr>
                <w:rFonts w:hint="eastAsia" w:ascii="宋体" w:hAnsi="宋体"/>
                <w:b/>
                <w:bCs/>
                <w:szCs w:val="21"/>
              </w:rPr>
              <w:t>项目</w:t>
            </w:r>
          </w:p>
        </w:tc>
        <w:tc>
          <w:tcPr>
            <w:tcW w:w="900" w:type="dxa"/>
            <w:vAlign w:val="center"/>
          </w:tcPr>
          <w:p w14:paraId="57A451A7">
            <w:pPr>
              <w:jc w:val="center"/>
              <w:rPr>
                <w:rFonts w:ascii="宋体" w:hAnsi="宋体"/>
                <w:b/>
                <w:szCs w:val="21"/>
              </w:rPr>
            </w:pPr>
            <w:r>
              <w:rPr>
                <w:rFonts w:hint="eastAsia" w:ascii="宋体" w:hAnsi="宋体"/>
                <w:b/>
                <w:bCs/>
                <w:szCs w:val="21"/>
              </w:rPr>
              <w:t>分值</w:t>
            </w:r>
          </w:p>
        </w:tc>
        <w:tc>
          <w:tcPr>
            <w:tcW w:w="7943" w:type="dxa"/>
            <w:vAlign w:val="center"/>
          </w:tcPr>
          <w:p w14:paraId="44C3E18B">
            <w:pPr>
              <w:jc w:val="center"/>
              <w:rPr>
                <w:rFonts w:ascii="宋体" w:hAnsi="宋体"/>
                <w:b/>
                <w:szCs w:val="21"/>
              </w:rPr>
            </w:pPr>
            <w:r>
              <w:rPr>
                <w:rFonts w:hint="eastAsia" w:ascii="宋体" w:hAnsi="宋体"/>
                <w:b/>
                <w:bCs/>
                <w:szCs w:val="21"/>
              </w:rPr>
              <w:t>评分内容</w:t>
            </w:r>
          </w:p>
        </w:tc>
      </w:tr>
      <w:tr w14:paraId="21FD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440" w:type="dxa"/>
            <w:vAlign w:val="center"/>
          </w:tcPr>
          <w:p w14:paraId="730C779F">
            <w:pPr>
              <w:spacing w:line="260" w:lineRule="exact"/>
              <w:jc w:val="center"/>
              <w:rPr>
                <w:rFonts w:ascii="宋体" w:hAnsi="宋体"/>
                <w:color w:val="000000"/>
                <w:szCs w:val="21"/>
              </w:rPr>
            </w:pPr>
            <w:r>
              <w:rPr>
                <w:rFonts w:hint="eastAsia" w:ascii="宋体" w:hAnsi="宋体"/>
                <w:color w:val="000000"/>
                <w:szCs w:val="21"/>
              </w:rPr>
              <w:t>项目完成时间分</w:t>
            </w:r>
          </w:p>
        </w:tc>
        <w:tc>
          <w:tcPr>
            <w:tcW w:w="900" w:type="dxa"/>
            <w:vAlign w:val="center"/>
          </w:tcPr>
          <w:p w14:paraId="6AC61530">
            <w:pPr>
              <w:spacing w:line="260" w:lineRule="exact"/>
              <w:jc w:val="center"/>
              <w:rPr>
                <w:rFonts w:ascii="宋体" w:hAnsi="宋体"/>
                <w:szCs w:val="21"/>
              </w:rPr>
            </w:pPr>
            <w:r>
              <w:rPr>
                <w:rFonts w:hint="eastAsia" w:ascii="宋体" w:hAnsi="宋体"/>
                <w:szCs w:val="21"/>
                <w:lang w:val="en-US" w:eastAsia="zh-CN"/>
              </w:rPr>
              <w:t>1</w:t>
            </w:r>
            <w:r>
              <w:rPr>
                <w:rFonts w:hint="eastAsia" w:ascii="宋体" w:hAnsi="宋体"/>
                <w:szCs w:val="21"/>
              </w:rPr>
              <w:t>分</w:t>
            </w:r>
          </w:p>
        </w:tc>
        <w:tc>
          <w:tcPr>
            <w:tcW w:w="7943" w:type="dxa"/>
            <w:vAlign w:val="center"/>
          </w:tcPr>
          <w:p w14:paraId="177B33F4">
            <w:pPr>
              <w:pStyle w:val="6"/>
              <w:spacing w:line="340" w:lineRule="exact"/>
              <w:rPr>
                <w:rFonts w:hAnsi="宋体"/>
                <w:bCs/>
                <w:color w:val="000000"/>
              </w:rPr>
            </w:pPr>
            <w:r>
              <w:rPr>
                <w:rFonts w:hint="eastAsia" w:hAnsi="宋体"/>
                <w:bCs/>
                <w:color w:val="000000"/>
              </w:rPr>
              <w:t>具备招标条件之日起承诺完成招标时间:</w:t>
            </w:r>
          </w:p>
          <w:p w14:paraId="2CEF9DAE">
            <w:pPr>
              <w:pStyle w:val="6"/>
              <w:spacing w:line="340" w:lineRule="exact"/>
              <w:rPr>
                <w:rFonts w:hAnsi="宋体"/>
                <w:bCs/>
                <w:color w:val="000000"/>
              </w:rPr>
            </w:pPr>
            <w:r>
              <w:rPr>
                <w:rFonts w:hint="eastAsia" w:hAnsi="宋体"/>
                <w:bCs/>
                <w:color w:val="000000"/>
              </w:rPr>
              <w:t>1.竞争性谈判不超过10个工作日的，得</w:t>
            </w:r>
            <w:r>
              <w:rPr>
                <w:rFonts w:hAnsi="宋体"/>
                <w:bCs/>
                <w:color w:val="000000"/>
              </w:rPr>
              <w:t>0.2</w:t>
            </w:r>
            <w:r>
              <w:rPr>
                <w:rFonts w:hint="eastAsia" w:hAnsi="宋体"/>
                <w:bCs/>
                <w:color w:val="000000"/>
              </w:rPr>
              <w:t>分；</w:t>
            </w:r>
          </w:p>
          <w:p w14:paraId="69947B6B">
            <w:pPr>
              <w:pStyle w:val="6"/>
              <w:spacing w:line="340" w:lineRule="exact"/>
              <w:rPr>
                <w:rFonts w:hAnsi="宋体"/>
                <w:bCs/>
                <w:color w:val="000000"/>
              </w:rPr>
            </w:pPr>
            <w:r>
              <w:rPr>
                <w:rFonts w:hint="eastAsia" w:hAnsi="宋体"/>
                <w:bCs/>
                <w:color w:val="000000"/>
              </w:rPr>
              <w:t>2.单一来源的不超过10个工作日的，得</w:t>
            </w:r>
            <w:r>
              <w:rPr>
                <w:rFonts w:hAnsi="宋体"/>
                <w:bCs/>
                <w:color w:val="000000"/>
              </w:rPr>
              <w:t>0.2</w:t>
            </w:r>
            <w:r>
              <w:rPr>
                <w:rFonts w:hint="eastAsia" w:hAnsi="宋体"/>
                <w:bCs/>
                <w:color w:val="000000"/>
              </w:rPr>
              <w:t>分；</w:t>
            </w:r>
          </w:p>
          <w:p w14:paraId="47F2D482">
            <w:pPr>
              <w:pStyle w:val="6"/>
              <w:spacing w:line="340" w:lineRule="exact"/>
              <w:rPr>
                <w:rFonts w:hAnsi="宋体"/>
                <w:bCs/>
                <w:color w:val="000000"/>
              </w:rPr>
            </w:pPr>
            <w:r>
              <w:rPr>
                <w:rFonts w:hint="eastAsia" w:hAnsi="宋体"/>
                <w:bCs/>
                <w:color w:val="000000"/>
              </w:rPr>
              <w:t>3.竞争性磋商不超过15个工作日的，得</w:t>
            </w:r>
            <w:r>
              <w:rPr>
                <w:rFonts w:hAnsi="宋体"/>
                <w:bCs/>
                <w:color w:val="000000"/>
              </w:rPr>
              <w:t>0.3</w:t>
            </w:r>
            <w:r>
              <w:rPr>
                <w:rFonts w:hint="eastAsia" w:hAnsi="宋体"/>
                <w:bCs/>
                <w:color w:val="000000"/>
              </w:rPr>
              <w:t>分；</w:t>
            </w:r>
          </w:p>
          <w:p w14:paraId="6EF0A72F">
            <w:pPr>
              <w:pStyle w:val="6"/>
              <w:spacing w:line="340" w:lineRule="exact"/>
              <w:rPr>
                <w:rFonts w:hAnsi="宋体"/>
                <w:bCs/>
                <w:color w:val="000000"/>
              </w:rPr>
            </w:pPr>
            <w:r>
              <w:rPr>
                <w:rFonts w:hint="eastAsia" w:hAnsi="宋体"/>
                <w:bCs/>
                <w:color w:val="000000"/>
              </w:rPr>
              <w:t>4.公开招标不超过</w:t>
            </w:r>
            <w:r>
              <w:rPr>
                <w:rFonts w:hAnsi="宋体"/>
                <w:bCs/>
                <w:color w:val="000000"/>
              </w:rPr>
              <w:t>25</w:t>
            </w:r>
            <w:r>
              <w:rPr>
                <w:rFonts w:hint="eastAsia" w:hAnsi="宋体"/>
                <w:bCs/>
                <w:color w:val="000000"/>
              </w:rPr>
              <w:t>个工作日的，得</w:t>
            </w:r>
            <w:r>
              <w:rPr>
                <w:rFonts w:hAnsi="宋体"/>
                <w:bCs/>
                <w:color w:val="000000"/>
              </w:rPr>
              <w:t>0.3</w:t>
            </w:r>
            <w:r>
              <w:rPr>
                <w:rFonts w:hint="eastAsia" w:hAnsi="宋体"/>
                <w:bCs/>
                <w:color w:val="000000"/>
              </w:rPr>
              <w:t>分。</w:t>
            </w:r>
          </w:p>
        </w:tc>
      </w:tr>
      <w:tr w14:paraId="5042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440" w:type="dxa"/>
            <w:vAlign w:val="center"/>
          </w:tcPr>
          <w:p w14:paraId="5767EE4D">
            <w:pPr>
              <w:spacing w:line="260" w:lineRule="exact"/>
              <w:jc w:val="center"/>
              <w:rPr>
                <w:rFonts w:ascii="宋体" w:hAnsi="宋体"/>
                <w:color w:val="000000"/>
                <w:szCs w:val="21"/>
              </w:rPr>
            </w:pPr>
            <w:r>
              <w:rPr>
                <w:rFonts w:hint="eastAsia" w:ascii="宋体" w:hAnsi="宋体" w:cs="宋体"/>
                <w:szCs w:val="21"/>
              </w:rPr>
              <w:t>内部管理制度分</w:t>
            </w:r>
          </w:p>
        </w:tc>
        <w:tc>
          <w:tcPr>
            <w:tcW w:w="900" w:type="dxa"/>
            <w:vAlign w:val="center"/>
          </w:tcPr>
          <w:p w14:paraId="0ADA56EA">
            <w:pPr>
              <w:spacing w:line="260" w:lineRule="exact"/>
              <w:jc w:val="center"/>
              <w:rPr>
                <w:rFonts w:ascii="宋体" w:hAnsi="宋体"/>
                <w:szCs w:val="21"/>
              </w:rPr>
            </w:pPr>
            <w:r>
              <w:rPr>
                <w:rFonts w:ascii="宋体" w:hAnsi="宋体"/>
                <w:szCs w:val="21"/>
              </w:rPr>
              <w:t>6</w:t>
            </w:r>
            <w:r>
              <w:rPr>
                <w:rFonts w:hint="eastAsia" w:ascii="宋体" w:hAnsi="宋体"/>
                <w:szCs w:val="21"/>
              </w:rPr>
              <w:t>分</w:t>
            </w:r>
          </w:p>
        </w:tc>
        <w:tc>
          <w:tcPr>
            <w:tcW w:w="7943" w:type="dxa"/>
            <w:vAlign w:val="center"/>
          </w:tcPr>
          <w:p w14:paraId="6BAAB58B">
            <w:pPr>
              <w:pStyle w:val="6"/>
              <w:spacing w:line="340" w:lineRule="exact"/>
              <w:rPr>
                <w:rFonts w:hAnsi="宋体"/>
                <w:bCs/>
                <w:color w:val="auto"/>
              </w:rPr>
            </w:pPr>
            <w:r>
              <w:rPr>
                <w:rFonts w:hint="eastAsia" w:hAnsi="宋体"/>
                <w:bCs/>
                <w:color w:val="000000"/>
              </w:rPr>
              <w:t>1.</w:t>
            </w:r>
            <w:r>
              <w:rPr>
                <w:rFonts w:hint="eastAsia" w:hAnsi="宋体"/>
                <w:bCs/>
                <w:color w:val="auto"/>
              </w:rPr>
              <w:t>一档：供应商内部相关的经营管理制度明确，有分项管理制度，组织</w:t>
            </w:r>
            <w:r>
              <w:rPr>
                <w:rFonts w:hAnsi="宋体"/>
                <w:bCs/>
                <w:color w:val="auto"/>
              </w:rPr>
              <w:t>机构及</w:t>
            </w:r>
            <w:r>
              <w:rPr>
                <w:rFonts w:hint="eastAsia" w:hAnsi="宋体"/>
                <w:bCs/>
                <w:color w:val="auto"/>
              </w:rPr>
              <w:t>职责分工不够</w:t>
            </w:r>
            <w:r>
              <w:rPr>
                <w:rFonts w:hAnsi="宋体"/>
                <w:bCs/>
                <w:color w:val="auto"/>
              </w:rPr>
              <w:t>合理</w:t>
            </w:r>
            <w:r>
              <w:rPr>
                <w:rFonts w:hint="eastAsia" w:hAnsi="宋体"/>
                <w:bCs/>
                <w:color w:val="auto"/>
              </w:rPr>
              <w:t>明确，基本满足经营需求，得</w:t>
            </w:r>
            <w:r>
              <w:rPr>
                <w:rFonts w:hAnsi="宋体"/>
                <w:bCs/>
                <w:color w:val="auto"/>
              </w:rPr>
              <w:t>2</w:t>
            </w:r>
            <w:r>
              <w:rPr>
                <w:rFonts w:hint="eastAsia" w:hAnsi="宋体"/>
                <w:bCs/>
                <w:color w:val="auto"/>
              </w:rPr>
              <w:t>分。</w:t>
            </w:r>
          </w:p>
          <w:p w14:paraId="2B7532D0">
            <w:pPr>
              <w:pStyle w:val="6"/>
              <w:spacing w:line="340" w:lineRule="exact"/>
              <w:rPr>
                <w:rFonts w:hAnsi="宋体"/>
                <w:bCs/>
                <w:color w:val="000000"/>
              </w:rPr>
            </w:pPr>
            <w:r>
              <w:rPr>
                <w:rFonts w:hint="eastAsia" w:hAnsi="宋体"/>
                <w:bCs/>
                <w:color w:val="auto"/>
              </w:rPr>
              <w:t>2.二档: 供应商内部相关的经营管理制度完备，分项管理制度及机构组织框图，有人员名单及职责分工表，且组织结构齐全,能较好地满足经营需求，得</w:t>
            </w:r>
            <w:r>
              <w:rPr>
                <w:rFonts w:hAnsi="宋体"/>
                <w:bCs/>
                <w:color w:val="auto"/>
              </w:rPr>
              <w:t>4</w:t>
            </w:r>
            <w:r>
              <w:rPr>
                <w:rFonts w:hint="eastAsia" w:hAnsi="宋体"/>
                <w:bCs/>
                <w:color w:val="auto"/>
              </w:rPr>
              <w:t>分。</w:t>
            </w:r>
            <w:r>
              <w:rPr>
                <w:rFonts w:hint="eastAsia" w:hAnsi="宋体"/>
                <w:bCs/>
                <w:color w:val="auto"/>
              </w:rPr>
              <w:br w:type="textWrapping"/>
            </w:r>
            <w:r>
              <w:rPr>
                <w:rFonts w:hint="eastAsia" w:hAnsi="宋体"/>
                <w:bCs/>
                <w:color w:val="auto"/>
              </w:rPr>
              <w:t>3.三档：供应商内部相关的经营管理制度完备并详尽，有分项管理制度及机构组织框图，有人员名单及职责分工表，且组织结构合理齐全并细致,，完全满足经营需求，得</w:t>
            </w:r>
            <w:r>
              <w:rPr>
                <w:rFonts w:hAnsi="宋体"/>
                <w:bCs/>
                <w:color w:val="auto"/>
              </w:rPr>
              <w:t>6</w:t>
            </w:r>
            <w:r>
              <w:rPr>
                <w:rFonts w:hint="eastAsia" w:hAnsi="宋体"/>
                <w:bCs/>
                <w:color w:val="auto"/>
              </w:rPr>
              <w:t>分。</w:t>
            </w:r>
          </w:p>
        </w:tc>
      </w:tr>
      <w:tr w14:paraId="5B2C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1440" w:type="dxa"/>
            <w:vAlign w:val="center"/>
          </w:tcPr>
          <w:p w14:paraId="0EA7CE39">
            <w:pPr>
              <w:spacing w:line="260" w:lineRule="exact"/>
              <w:jc w:val="center"/>
              <w:rPr>
                <w:rFonts w:ascii="宋体" w:hAnsi="宋体"/>
                <w:bCs/>
                <w:color w:val="000000"/>
                <w:szCs w:val="21"/>
              </w:rPr>
            </w:pPr>
            <w:r>
              <w:rPr>
                <w:rFonts w:hint="eastAsia" w:ascii="宋体" w:hAnsi="宋体"/>
                <w:bCs/>
                <w:color w:val="000000"/>
                <w:szCs w:val="21"/>
              </w:rPr>
              <w:t>企业能力和信誉分</w:t>
            </w:r>
          </w:p>
        </w:tc>
        <w:tc>
          <w:tcPr>
            <w:tcW w:w="900" w:type="dxa"/>
            <w:vAlign w:val="center"/>
          </w:tcPr>
          <w:p w14:paraId="561B6BE6">
            <w:pPr>
              <w:spacing w:line="260" w:lineRule="exact"/>
              <w:jc w:val="center"/>
              <w:rPr>
                <w:rFonts w:ascii="宋体" w:hAnsi="宋体"/>
                <w:szCs w:val="21"/>
              </w:rPr>
            </w:pPr>
            <w:r>
              <w:rPr>
                <w:rFonts w:hint="eastAsia" w:ascii="宋体" w:hAnsi="宋体"/>
                <w:strike w:val="0"/>
                <w:dstrike w:val="0"/>
                <w:color w:val="auto"/>
                <w:szCs w:val="21"/>
                <w:lang w:val="en-US" w:eastAsia="zh-CN"/>
              </w:rPr>
              <w:t>21</w:t>
            </w:r>
            <w:r>
              <w:rPr>
                <w:rFonts w:hint="eastAsia" w:ascii="宋体" w:hAnsi="宋体"/>
                <w:strike w:val="0"/>
                <w:dstrike w:val="0"/>
                <w:color w:val="auto"/>
                <w:szCs w:val="21"/>
              </w:rPr>
              <w:t>分</w:t>
            </w:r>
          </w:p>
        </w:tc>
        <w:tc>
          <w:tcPr>
            <w:tcW w:w="7943" w:type="dxa"/>
            <w:vAlign w:val="center"/>
          </w:tcPr>
          <w:p w14:paraId="54B78AEE">
            <w:pPr>
              <w:pStyle w:val="6"/>
              <w:spacing w:line="340" w:lineRule="exact"/>
              <w:rPr>
                <w:rFonts w:hint="eastAsia" w:hAnsi="宋体"/>
                <w:bCs/>
                <w:color w:val="auto"/>
              </w:rPr>
            </w:pPr>
            <w:r>
              <w:rPr>
                <w:rFonts w:hint="eastAsia" w:hAnsi="宋体"/>
                <w:bCs/>
              </w:rPr>
              <w:t>1.</w:t>
            </w:r>
            <w:r>
              <w:rPr>
                <w:rFonts w:hint="eastAsia" w:hAnsi="宋体"/>
                <w:bCs/>
                <w:color w:val="auto"/>
              </w:rPr>
              <w:t xml:space="preserve"> 20</w:t>
            </w:r>
            <w:r>
              <w:rPr>
                <w:rFonts w:hAnsi="宋体"/>
                <w:bCs/>
                <w:color w:val="auto"/>
              </w:rPr>
              <w:t>2</w:t>
            </w:r>
            <w:r>
              <w:rPr>
                <w:rFonts w:hint="eastAsia" w:hAnsi="宋体"/>
                <w:bCs/>
                <w:color w:val="auto"/>
                <w:lang w:val="en-US" w:eastAsia="zh-CN"/>
              </w:rPr>
              <w:t>3</w:t>
            </w:r>
            <w:r>
              <w:rPr>
                <w:rFonts w:hint="eastAsia" w:hAnsi="宋体"/>
                <w:bCs/>
                <w:color w:val="auto"/>
              </w:rPr>
              <w:t>年至今，代理单个项目采购中标金额</w:t>
            </w:r>
            <w:r>
              <w:rPr>
                <w:rFonts w:hint="eastAsia" w:hAnsi="宋体"/>
                <w:bCs/>
                <w:color w:val="auto"/>
                <w:lang w:val="en-US" w:eastAsia="zh-CN"/>
              </w:rPr>
              <w:t>大于</w:t>
            </w:r>
            <w:r>
              <w:rPr>
                <w:rFonts w:hint="eastAsia" w:hAnsi="宋体"/>
                <w:bCs/>
                <w:color w:val="auto"/>
              </w:rPr>
              <w:t>5000万</w:t>
            </w:r>
            <w:r>
              <w:rPr>
                <w:rFonts w:hint="eastAsia" w:hAnsi="宋体"/>
                <w:bCs/>
                <w:color w:val="auto"/>
                <w:lang w:eastAsia="zh-CN"/>
              </w:rPr>
              <w:t>（</w:t>
            </w:r>
            <w:r>
              <w:rPr>
                <w:rFonts w:hint="eastAsia" w:hAnsi="宋体"/>
                <w:bCs/>
                <w:color w:val="auto"/>
                <w:lang w:val="en-US" w:eastAsia="zh-CN"/>
              </w:rPr>
              <w:t>不含5000万</w:t>
            </w:r>
            <w:r>
              <w:rPr>
                <w:rFonts w:hint="eastAsia" w:hAnsi="宋体"/>
                <w:bCs/>
                <w:color w:val="auto"/>
                <w:lang w:eastAsia="zh-CN"/>
              </w:rPr>
              <w:t>）</w:t>
            </w:r>
            <w:r>
              <w:rPr>
                <w:rFonts w:hint="eastAsia" w:hAnsi="宋体"/>
                <w:bCs/>
                <w:color w:val="auto"/>
              </w:rPr>
              <w:t>招标代理业绩的,每个项目得2分,满分10分。(以</w:t>
            </w:r>
            <w:r>
              <w:rPr>
                <w:rFonts w:hint="eastAsia" w:hAnsi="宋体"/>
                <w:bCs/>
                <w:color w:val="auto"/>
                <w:lang w:val="en-US" w:eastAsia="zh-CN"/>
              </w:rPr>
              <w:t>网站中标/成交公告截图或</w:t>
            </w:r>
            <w:r>
              <w:rPr>
                <w:rFonts w:hint="eastAsia" w:hAnsi="宋体"/>
                <w:bCs/>
                <w:color w:val="auto"/>
              </w:rPr>
              <w:t>中标通知书或签订的代理合同复印件为准)。</w:t>
            </w:r>
          </w:p>
          <w:p w14:paraId="149187B3">
            <w:pPr>
              <w:pStyle w:val="6"/>
              <w:spacing w:line="340" w:lineRule="exact"/>
              <w:rPr>
                <w:rFonts w:hint="eastAsia" w:hAnsi="宋体"/>
                <w:bCs/>
                <w:color w:val="auto"/>
              </w:rPr>
            </w:pPr>
            <w:r>
              <w:rPr>
                <w:rFonts w:hint="eastAsia" w:hAnsi="宋体"/>
                <w:bCs/>
                <w:color w:val="auto"/>
              </w:rPr>
              <w:t>2. 202</w:t>
            </w:r>
            <w:r>
              <w:rPr>
                <w:rFonts w:hint="eastAsia" w:hAnsi="宋体"/>
                <w:bCs/>
                <w:color w:val="auto"/>
                <w:lang w:val="en-US" w:eastAsia="zh-CN"/>
              </w:rPr>
              <w:t>3</w:t>
            </w:r>
            <w:r>
              <w:rPr>
                <w:rFonts w:hint="eastAsia" w:hAnsi="宋体"/>
                <w:bCs/>
                <w:color w:val="auto"/>
              </w:rPr>
              <w:t>年至今，代理单个项目采购中标金额在1000万—5000万（含5000万）招标代理业绩的,每个项目得1分,满分5分。(以</w:t>
            </w:r>
            <w:r>
              <w:rPr>
                <w:rFonts w:hint="eastAsia" w:hAnsi="宋体"/>
                <w:bCs/>
                <w:color w:val="auto"/>
                <w:lang w:val="en-US" w:eastAsia="zh-CN"/>
              </w:rPr>
              <w:t>网站中标/成交公告截图或</w:t>
            </w:r>
            <w:r>
              <w:rPr>
                <w:rFonts w:hint="eastAsia" w:hAnsi="宋体"/>
                <w:bCs/>
                <w:color w:val="auto"/>
              </w:rPr>
              <w:t>中标通知书或签订的代理合同复印件为准)。</w:t>
            </w:r>
          </w:p>
          <w:p w14:paraId="7DBE6C85">
            <w:pPr>
              <w:pStyle w:val="6"/>
              <w:spacing w:line="340" w:lineRule="exact"/>
              <w:rPr>
                <w:rFonts w:hAnsi="宋体"/>
                <w:bCs/>
                <w:color w:val="auto"/>
              </w:rPr>
            </w:pPr>
            <w:r>
              <w:rPr>
                <w:rFonts w:hint="eastAsia" w:hAnsi="宋体"/>
                <w:bCs/>
                <w:color w:val="auto"/>
              </w:rPr>
              <w:t>3. 202</w:t>
            </w:r>
            <w:r>
              <w:rPr>
                <w:rFonts w:hint="eastAsia" w:hAnsi="宋体"/>
                <w:bCs/>
                <w:color w:val="auto"/>
                <w:lang w:val="en-US" w:eastAsia="zh-CN"/>
              </w:rPr>
              <w:t>3</w:t>
            </w:r>
            <w:r>
              <w:rPr>
                <w:rFonts w:hint="eastAsia" w:hAnsi="宋体"/>
                <w:bCs/>
                <w:color w:val="auto"/>
              </w:rPr>
              <w:t>年至今，代理单个项目采购中标金额在1000万（含1000万）以下招标代理业绩的,每个项目得0.5分,满分</w:t>
            </w:r>
            <w:r>
              <w:rPr>
                <w:rFonts w:hint="eastAsia" w:hAnsi="宋体"/>
                <w:bCs/>
                <w:color w:val="auto"/>
                <w:lang w:val="en-US" w:eastAsia="zh-CN"/>
              </w:rPr>
              <w:t>3</w:t>
            </w:r>
            <w:r>
              <w:rPr>
                <w:rFonts w:hint="eastAsia" w:hAnsi="宋体"/>
                <w:bCs/>
                <w:color w:val="auto"/>
              </w:rPr>
              <w:t>分。(以</w:t>
            </w:r>
            <w:r>
              <w:rPr>
                <w:rFonts w:hint="eastAsia" w:hAnsi="宋体"/>
                <w:bCs/>
                <w:color w:val="auto"/>
                <w:lang w:val="en-US" w:eastAsia="zh-CN"/>
              </w:rPr>
              <w:t>网站中标/成交公告截图或</w:t>
            </w:r>
            <w:r>
              <w:rPr>
                <w:rFonts w:hint="eastAsia" w:hAnsi="宋体"/>
                <w:bCs/>
                <w:color w:val="auto"/>
              </w:rPr>
              <w:t>中标通知书或签订的代理合同复印件为准)。</w:t>
            </w:r>
          </w:p>
          <w:p w14:paraId="2D71D643">
            <w:pPr>
              <w:pStyle w:val="6"/>
              <w:spacing w:line="340" w:lineRule="exact"/>
              <w:rPr>
                <w:rFonts w:hint="eastAsia" w:hAnsi="宋体"/>
                <w:bCs/>
                <w:color w:val="auto"/>
                <w:lang w:val="en-US" w:eastAsia="zh-CN"/>
              </w:rPr>
            </w:pPr>
            <w:r>
              <w:rPr>
                <w:rFonts w:hint="eastAsia" w:hAnsi="宋体"/>
                <w:bCs/>
                <w:color w:val="auto"/>
                <w:lang w:val="en-US" w:eastAsia="zh-CN"/>
              </w:rPr>
              <w:t>4</w:t>
            </w:r>
            <w:r>
              <w:rPr>
                <w:rFonts w:hint="eastAsia" w:hAnsi="宋体"/>
                <w:bCs/>
                <w:color w:val="auto"/>
              </w:rPr>
              <w:t>.招标代理机构具有 ISO 质量管理体系认证证书、ISO 环境管理体系认证证书、 ISO 职业安全健康管理体系认证证书的，每个得</w:t>
            </w:r>
            <w:r>
              <w:rPr>
                <w:rFonts w:hint="eastAsia" w:hAnsi="宋体"/>
                <w:bCs/>
                <w:color w:val="auto"/>
                <w:lang w:val="en-US" w:eastAsia="zh-CN"/>
              </w:rPr>
              <w:t>1</w:t>
            </w:r>
            <w:r>
              <w:rPr>
                <w:rFonts w:hint="eastAsia" w:hAnsi="宋体"/>
                <w:bCs/>
                <w:color w:val="auto"/>
              </w:rPr>
              <w:t>分，满分</w:t>
            </w:r>
            <w:r>
              <w:rPr>
                <w:rFonts w:hint="eastAsia" w:hAnsi="宋体"/>
                <w:bCs/>
                <w:color w:val="auto"/>
                <w:lang w:val="en-US" w:eastAsia="zh-CN"/>
              </w:rPr>
              <w:t>3</w:t>
            </w:r>
            <w:r>
              <w:rPr>
                <w:rFonts w:hint="eastAsia" w:hAnsi="宋体"/>
                <w:bCs/>
                <w:color w:val="auto"/>
              </w:rPr>
              <w:t>分。；（提供有效期内的认证证书复印件，否则不得分）。</w:t>
            </w:r>
          </w:p>
          <w:p w14:paraId="4D7F7453">
            <w:pPr>
              <w:pStyle w:val="6"/>
              <w:tabs>
                <w:tab w:val="left" w:pos="312"/>
              </w:tabs>
              <w:spacing w:line="340" w:lineRule="exact"/>
              <w:rPr>
                <w:rFonts w:hint="eastAsia" w:hAnsi="宋体" w:eastAsia="宋体"/>
                <w:bCs/>
                <w:lang w:eastAsia="zh-CN"/>
              </w:rPr>
            </w:pPr>
            <w:r>
              <w:rPr>
                <w:rFonts w:hint="eastAsia" w:hAnsi="宋体"/>
                <w:b/>
                <w:bCs w:val="0"/>
                <w:color w:val="auto"/>
                <w:lang w:eastAsia="zh-CN"/>
              </w:rPr>
              <w:t>（</w:t>
            </w:r>
            <w:r>
              <w:rPr>
                <w:rFonts w:hint="eastAsia" w:hAnsi="宋体"/>
                <w:b/>
                <w:bCs w:val="0"/>
                <w:color w:val="auto"/>
                <w:lang w:val="en-US" w:eastAsia="zh-CN"/>
              </w:rPr>
              <w:t>原件备查</w:t>
            </w:r>
            <w:r>
              <w:rPr>
                <w:rFonts w:hint="eastAsia" w:hAnsi="宋体"/>
                <w:b/>
                <w:bCs w:val="0"/>
                <w:color w:val="auto"/>
                <w:lang w:val="en-US" w:eastAsia="zh-CN"/>
              </w:rPr>
              <w:t>，请勿提供虚假资料，一经核实为虚假材料，将取消成交资格。</w:t>
            </w:r>
            <w:r>
              <w:rPr>
                <w:rFonts w:hint="eastAsia" w:hAnsi="宋体"/>
                <w:b/>
                <w:bCs w:val="0"/>
                <w:color w:val="auto"/>
                <w:lang w:eastAsia="zh-CN"/>
              </w:rPr>
              <w:t>）</w:t>
            </w:r>
          </w:p>
        </w:tc>
      </w:tr>
      <w:tr w14:paraId="4DD4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trPr>
        <w:tc>
          <w:tcPr>
            <w:tcW w:w="1440" w:type="dxa"/>
            <w:vAlign w:val="center"/>
          </w:tcPr>
          <w:p w14:paraId="22891DE4">
            <w:pPr>
              <w:spacing w:line="260" w:lineRule="exact"/>
              <w:jc w:val="center"/>
              <w:rPr>
                <w:rFonts w:ascii="宋体" w:hAnsi="宋体"/>
                <w:bCs/>
                <w:color w:val="FF0000"/>
                <w:szCs w:val="21"/>
              </w:rPr>
            </w:pPr>
            <w:r>
              <w:rPr>
                <w:rFonts w:hint="eastAsia" w:ascii="宋体" w:hAnsi="宋体"/>
                <w:bCs/>
                <w:szCs w:val="21"/>
              </w:rPr>
              <w:t>办公场所分</w:t>
            </w:r>
          </w:p>
        </w:tc>
        <w:tc>
          <w:tcPr>
            <w:tcW w:w="900" w:type="dxa"/>
            <w:vAlign w:val="center"/>
          </w:tcPr>
          <w:p w14:paraId="008D1DB9">
            <w:pPr>
              <w:spacing w:line="260" w:lineRule="exact"/>
              <w:jc w:val="center"/>
              <w:rPr>
                <w:rFonts w:ascii="宋体" w:hAnsi="宋体"/>
                <w:szCs w:val="21"/>
              </w:rPr>
            </w:pPr>
            <w:r>
              <w:rPr>
                <w:rFonts w:hint="eastAsia" w:ascii="宋体" w:hAnsi="宋体"/>
                <w:szCs w:val="21"/>
              </w:rPr>
              <w:t>3分</w:t>
            </w:r>
          </w:p>
        </w:tc>
        <w:tc>
          <w:tcPr>
            <w:tcW w:w="7943" w:type="dxa"/>
            <w:vAlign w:val="center"/>
          </w:tcPr>
          <w:p w14:paraId="4D1D4DF9">
            <w:pPr>
              <w:pStyle w:val="6"/>
              <w:spacing w:line="340" w:lineRule="exact"/>
              <w:rPr>
                <w:rFonts w:hAnsi="宋体"/>
                <w:bCs/>
                <w:color w:val="000000"/>
              </w:rPr>
            </w:pPr>
            <w:r>
              <w:rPr>
                <w:rFonts w:hint="eastAsia" w:hAnsi="宋体"/>
                <w:bCs/>
                <w:color w:val="000000"/>
              </w:rPr>
              <w:t>在桂林市有固定办公地点或设有分支机构的（以租赁合同、房产证及分支机构营业执照等有效证明材料复印件为准，原件备查）：</w:t>
            </w:r>
          </w:p>
          <w:p w14:paraId="37E4B4A0">
            <w:pPr>
              <w:pStyle w:val="6"/>
              <w:spacing w:line="340" w:lineRule="exact"/>
              <w:rPr>
                <w:rFonts w:hAnsi="宋体"/>
                <w:bCs/>
                <w:color w:val="000000"/>
              </w:rPr>
            </w:pPr>
            <w:r>
              <w:rPr>
                <w:rFonts w:hint="eastAsia" w:hAnsi="宋体"/>
                <w:bCs/>
                <w:color w:val="000000"/>
              </w:rPr>
              <w:t>1.办公场地面积≤250平方米，配备有1间</w:t>
            </w:r>
            <w:r>
              <w:rPr>
                <w:rFonts w:hint="eastAsia" w:hAnsi="宋体"/>
                <w:bCs/>
                <w:color w:val="000000"/>
                <w:lang w:eastAsia="zh-CN"/>
              </w:rPr>
              <w:t>投标</w:t>
            </w:r>
            <w:r>
              <w:rPr>
                <w:rFonts w:hint="eastAsia" w:hAnsi="宋体"/>
                <w:bCs/>
                <w:color w:val="000000"/>
              </w:rPr>
              <w:t>大厅、≥2间评审室且配备相应的办公、监控设备的，得1分。</w:t>
            </w:r>
          </w:p>
          <w:p w14:paraId="05C5D765">
            <w:pPr>
              <w:pStyle w:val="6"/>
              <w:spacing w:line="340" w:lineRule="exact"/>
              <w:rPr>
                <w:rFonts w:hAnsi="宋体"/>
                <w:bCs/>
                <w:color w:val="000000"/>
              </w:rPr>
            </w:pPr>
            <w:r>
              <w:rPr>
                <w:rFonts w:hint="eastAsia" w:hAnsi="宋体"/>
                <w:bCs/>
                <w:color w:val="000000"/>
              </w:rPr>
              <w:t>2.办公场地面积＞250且≤300平方米，配备有1间</w:t>
            </w:r>
            <w:r>
              <w:rPr>
                <w:rFonts w:hint="eastAsia" w:hAnsi="宋体"/>
                <w:bCs/>
                <w:color w:val="000000"/>
                <w:lang w:eastAsia="zh-CN"/>
              </w:rPr>
              <w:t>投标</w:t>
            </w:r>
            <w:r>
              <w:rPr>
                <w:rFonts w:hint="eastAsia" w:hAnsi="宋体"/>
                <w:bCs/>
                <w:color w:val="000000"/>
              </w:rPr>
              <w:t>大厅、≥2间评审室且配备相应的办公、监控设备的，得2分。</w:t>
            </w:r>
          </w:p>
          <w:p w14:paraId="1C63966B">
            <w:pPr>
              <w:pStyle w:val="6"/>
              <w:spacing w:line="340" w:lineRule="exact"/>
              <w:rPr>
                <w:rFonts w:hAnsi="宋体"/>
                <w:bCs/>
                <w:color w:val="000000"/>
              </w:rPr>
            </w:pPr>
            <w:r>
              <w:rPr>
                <w:rFonts w:hint="eastAsia" w:hAnsi="宋体"/>
                <w:bCs/>
                <w:color w:val="000000"/>
              </w:rPr>
              <w:t>3.办公场地面积＞300平方米，配备有1间</w:t>
            </w:r>
            <w:r>
              <w:rPr>
                <w:rFonts w:hint="eastAsia" w:hAnsi="宋体"/>
                <w:bCs/>
                <w:color w:val="000000"/>
                <w:lang w:eastAsia="zh-CN"/>
              </w:rPr>
              <w:t>投标</w:t>
            </w:r>
            <w:r>
              <w:rPr>
                <w:rFonts w:hint="eastAsia" w:hAnsi="宋体"/>
                <w:bCs/>
                <w:color w:val="000000"/>
              </w:rPr>
              <w:t>大厅、≥2间评审室，配备相应的办公、监控设备且有规范的档案室的，得3分。</w:t>
            </w:r>
          </w:p>
          <w:p w14:paraId="07827037">
            <w:pPr>
              <w:pStyle w:val="6"/>
              <w:spacing w:line="340" w:lineRule="exact"/>
              <w:rPr>
                <w:rFonts w:hAnsi="宋体"/>
                <w:bCs/>
                <w:color w:val="000000"/>
              </w:rPr>
            </w:pPr>
            <w:r>
              <w:rPr>
                <w:rFonts w:hint="eastAsia" w:hAnsi="宋体"/>
                <w:bCs/>
                <w:color w:val="000000"/>
              </w:rPr>
              <w:t>注：未提供相关办公场地、设备及监控证明的，不得分。</w:t>
            </w:r>
          </w:p>
        </w:tc>
      </w:tr>
      <w:tr w14:paraId="6612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440" w:type="dxa"/>
            <w:vAlign w:val="center"/>
          </w:tcPr>
          <w:p w14:paraId="18DF410C">
            <w:pPr>
              <w:spacing w:line="260" w:lineRule="exact"/>
              <w:jc w:val="center"/>
              <w:rPr>
                <w:rFonts w:ascii="宋体" w:hAnsi="宋体"/>
                <w:bCs/>
                <w:color w:val="auto"/>
                <w:szCs w:val="21"/>
              </w:rPr>
            </w:pPr>
            <w:r>
              <w:rPr>
                <w:rFonts w:hint="eastAsia" w:ascii="宋体" w:hAnsi="宋体"/>
                <w:bCs/>
                <w:color w:val="auto"/>
                <w:szCs w:val="21"/>
              </w:rPr>
              <w:t>服务方案分</w:t>
            </w:r>
          </w:p>
        </w:tc>
        <w:tc>
          <w:tcPr>
            <w:tcW w:w="900" w:type="dxa"/>
            <w:vAlign w:val="center"/>
          </w:tcPr>
          <w:p w14:paraId="05E326AD">
            <w:pPr>
              <w:spacing w:line="260" w:lineRule="exact"/>
              <w:jc w:val="center"/>
              <w:rPr>
                <w:rFonts w:ascii="宋体" w:hAnsi="宋体"/>
                <w:color w:val="auto"/>
                <w:szCs w:val="21"/>
              </w:rPr>
            </w:pPr>
            <w:r>
              <w:rPr>
                <w:rFonts w:hint="eastAsia" w:ascii="宋体" w:hAnsi="宋体"/>
                <w:color w:val="auto"/>
                <w:szCs w:val="21"/>
                <w:lang w:val="en-US" w:eastAsia="zh-CN"/>
              </w:rPr>
              <w:t>24</w:t>
            </w:r>
            <w:r>
              <w:rPr>
                <w:rFonts w:hint="eastAsia" w:ascii="宋体" w:hAnsi="宋体"/>
                <w:color w:val="auto"/>
                <w:szCs w:val="21"/>
              </w:rPr>
              <w:t>分</w:t>
            </w:r>
          </w:p>
        </w:tc>
        <w:tc>
          <w:tcPr>
            <w:tcW w:w="7943" w:type="dxa"/>
            <w:vAlign w:val="center"/>
          </w:tcPr>
          <w:p w14:paraId="58269248">
            <w:pPr>
              <w:pStyle w:val="6"/>
              <w:spacing w:line="340" w:lineRule="exact"/>
              <w:rPr>
                <w:rFonts w:hAnsi="宋体"/>
                <w:bCs/>
                <w:color w:val="auto"/>
              </w:rPr>
            </w:pPr>
            <w:r>
              <w:rPr>
                <w:rFonts w:hint="eastAsia" w:hAnsi="宋体"/>
                <w:bCs/>
                <w:color w:val="auto"/>
              </w:rPr>
              <w:t>要求招标文件完整、合理、整洁，工作方案完善、可行，计划详细、具体，具有科学性，服务措施能保证招标程序符合法定程序，且提出的附加服务对招标人有较大帮助分为：</w:t>
            </w:r>
          </w:p>
          <w:p w14:paraId="6AFF21CC">
            <w:pPr>
              <w:pStyle w:val="6"/>
              <w:spacing w:line="340" w:lineRule="exact"/>
              <w:rPr>
                <w:rFonts w:hint="eastAsia" w:hAnsi="宋体"/>
                <w:bCs/>
                <w:color w:val="auto"/>
              </w:rPr>
            </w:pPr>
            <w:r>
              <w:rPr>
                <w:rFonts w:hint="eastAsia" w:hAnsi="宋体"/>
                <w:bCs/>
                <w:color w:val="auto"/>
              </w:rPr>
              <w:t>一档：服务方案内容</w:t>
            </w:r>
            <w:r>
              <w:rPr>
                <w:rFonts w:hint="eastAsia" w:hAnsi="宋体"/>
                <w:bCs/>
                <w:color w:val="auto"/>
                <w:lang w:val="en-US" w:eastAsia="zh-CN"/>
              </w:rPr>
              <w:t>简单，</w:t>
            </w:r>
            <w:r>
              <w:rPr>
                <w:rFonts w:hint="eastAsia" w:hAnsi="宋体"/>
                <w:bCs/>
                <w:color w:val="auto"/>
              </w:rPr>
              <w:t>不完整，无针对性</w:t>
            </w:r>
            <w:r>
              <w:rPr>
                <w:rFonts w:hint="eastAsia" w:hAnsi="宋体"/>
                <w:bCs/>
                <w:color w:val="auto"/>
                <w:lang w:eastAsia="zh-CN"/>
              </w:rPr>
              <w:t>；</w:t>
            </w:r>
            <w:r>
              <w:rPr>
                <w:rFonts w:hint="eastAsia" w:hAnsi="宋体"/>
                <w:bCs/>
                <w:color w:val="auto"/>
              </w:rPr>
              <w:t>得</w:t>
            </w:r>
            <w:r>
              <w:rPr>
                <w:rFonts w:hint="eastAsia" w:hAnsi="宋体"/>
                <w:bCs/>
                <w:color w:val="auto"/>
                <w:lang w:val="en-US" w:eastAsia="zh-CN"/>
              </w:rPr>
              <w:t>6</w:t>
            </w:r>
            <w:r>
              <w:rPr>
                <w:rFonts w:hint="eastAsia" w:hAnsi="宋体"/>
                <w:bCs/>
                <w:color w:val="auto"/>
              </w:rPr>
              <w:t>分。</w:t>
            </w:r>
          </w:p>
          <w:p w14:paraId="56E68D68">
            <w:pPr>
              <w:pStyle w:val="6"/>
              <w:spacing w:line="340" w:lineRule="exact"/>
              <w:rPr>
                <w:rFonts w:hint="eastAsia" w:hAnsi="宋体"/>
                <w:bCs/>
                <w:color w:val="auto"/>
              </w:rPr>
            </w:pPr>
            <w:r>
              <w:rPr>
                <w:rFonts w:hint="eastAsia" w:hAnsi="宋体"/>
                <w:bCs/>
                <w:color w:val="auto"/>
              </w:rPr>
              <w:t>二档：服务方案表述较清晰、内容相对完善，服务承诺较好，</w:t>
            </w:r>
            <w:r>
              <w:rPr>
                <w:rFonts w:hint="eastAsia" w:hAnsi="宋体"/>
                <w:bCs/>
                <w:color w:val="auto"/>
                <w:lang w:val="en-US" w:eastAsia="zh-CN"/>
              </w:rPr>
              <w:t>基本能满足采购人需求；</w:t>
            </w:r>
            <w:r>
              <w:rPr>
                <w:rFonts w:hint="eastAsia" w:hAnsi="宋体"/>
                <w:bCs/>
                <w:color w:val="auto"/>
              </w:rPr>
              <w:t>得</w:t>
            </w:r>
            <w:r>
              <w:rPr>
                <w:rFonts w:hint="eastAsia" w:hAnsi="宋体"/>
                <w:bCs/>
                <w:color w:val="auto"/>
                <w:lang w:val="en-US" w:eastAsia="zh-CN"/>
              </w:rPr>
              <w:t>12</w:t>
            </w:r>
            <w:r>
              <w:rPr>
                <w:rFonts w:hint="eastAsia" w:hAnsi="宋体"/>
                <w:bCs/>
                <w:color w:val="auto"/>
              </w:rPr>
              <w:t>分。</w:t>
            </w:r>
          </w:p>
          <w:p w14:paraId="7D79533A">
            <w:pPr>
              <w:pStyle w:val="6"/>
              <w:spacing w:line="340" w:lineRule="exact"/>
              <w:rPr>
                <w:rFonts w:hint="eastAsia" w:hAnsi="宋体"/>
                <w:bCs/>
                <w:color w:val="auto"/>
              </w:rPr>
            </w:pPr>
            <w:r>
              <w:rPr>
                <w:rFonts w:hint="eastAsia" w:hAnsi="宋体"/>
                <w:bCs/>
                <w:color w:val="auto"/>
              </w:rPr>
              <w:t>三档：</w:t>
            </w:r>
            <w:r>
              <w:rPr>
                <w:rFonts w:hint="eastAsia" w:hAnsi="宋体"/>
                <w:bCs/>
                <w:color w:val="auto"/>
                <w:lang w:val="en-US" w:eastAsia="zh-CN"/>
              </w:rPr>
              <w:t>在二档的基础上，熟悉采购人实际工作条件及要求，提供的服务方案切合本项目需求，对提高服务质量和服务效率有具体落实的做法，利于本项目服务</w:t>
            </w:r>
            <w:r>
              <w:rPr>
                <w:rFonts w:hint="eastAsia" w:hAnsi="宋体"/>
                <w:bCs/>
                <w:color w:val="auto"/>
              </w:rPr>
              <w:t>；得</w:t>
            </w:r>
            <w:r>
              <w:rPr>
                <w:rFonts w:hint="eastAsia" w:hAnsi="宋体"/>
                <w:bCs/>
                <w:color w:val="auto"/>
                <w:lang w:val="en-US" w:eastAsia="zh-CN"/>
              </w:rPr>
              <w:t>18</w:t>
            </w:r>
            <w:r>
              <w:rPr>
                <w:rFonts w:hint="eastAsia" w:hAnsi="宋体"/>
                <w:bCs/>
                <w:color w:val="auto"/>
              </w:rPr>
              <w:t>分。</w:t>
            </w:r>
          </w:p>
          <w:p w14:paraId="7781DCB1">
            <w:pPr>
              <w:pStyle w:val="6"/>
              <w:spacing w:line="340" w:lineRule="exact"/>
              <w:rPr>
                <w:rFonts w:hint="default" w:hAnsi="宋体"/>
                <w:bCs/>
                <w:color w:val="auto"/>
                <w:lang w:val="en-US" w:eastAsia="zh-CN"/>
              </w:rPr>
            </w:pPr>
            <w:r>
              <w:rPr>
                <w:rFonts w:hint="eastAsia" w:hAnsi="宋体"/>
                <w:bCs/>
                <w:color w:val="auto"/>
                <w:lang w:val="en-US" w:eastAsia="zh-CN"/>
              </w:rPr>
              <w:t>四档：</w:t>
            </w:r>
            <w:r>
              <w:rPr>
                <w:rFonts w:hint="eastAsia" w:hAnsi="宋体"/>
                <w:bCs/>
                <w:color w:val="auto"/>
              </w:rPr>
              <w:t>服务方案表述清晰、目的明确，内容完善，服务承诺好，对</w:t>
            </w:r>
            <w:r>
              <w:rPr>
                <w:rFonts w:hint="eastAsia" w:hAnsi="宋体"/>
                <w:bCs/>
                <w:color w:val="auto"/>
                <w:lang w:val="en-US" w:eastAsia="zh-CN"/>
              </w:rPr>
              <w:t>采购人</w:t>
            </w:r>
            <w:r>
              <w:rPr>
                <w:rFonts w:hint="eastAsia" w:hAnsi="宋体"/>
                <w:bCs/>
                <w:color w:val="auto"/>
              </w:rPr>
              <w:t>采购管理、流程有深入理解，经验丰富，能提供具体针对性方案，有关认识和措施非常详细和到位，重点、难点突出，服务优势明显，完全能满足</w:t>
            </w:r>
            <w:r>
              <w:rPr>
                <w:rFonts w:hint="eastAsia" w:hAnsi="宋体"/>
                <w:bCs/>
                <w:color w:val="auto"/>
                <w:lang w:val="en-US" w:eastAsia="zh-CN"/>
              </w:rPr>
              <w:t>采购人</w:t>
            </w:r>
            <w:r>
              <w:rPr>
                <w:rFonts w:hint="eastAsia" w:hAnsi="宋体"/>
                <w:bCs/>
                <w:color w:val="auto"/>
              </w:rPr>
              <w:t>采购需求。得</w:t>
            </w:r>
            <w:r>
              <w:rPr>
                <w:rFonts w:hint="eastAsia" w:hAnsi="宋体"/>
                <w:bCs/>
                <w:color w:val="auto"/>
                <w:lang w:val="en-US" w:eastAsia="zh-CN"/>
              </w:rPr>
              <w:t>24</w:t>
            </w:r>
            <w:r>
              <w:rPr>
                <w:rFonts w:hint="eastAsia" w:hAnsi="宋体"/>
                <w:bCs/>
                <w:color w:val="auto"/>
              </w:rPr>
              <w:t>分。</w:t>
            </w:r>
          </w:p>
          <w:p w14:paraId="6BBD1BA0">
            <w:pPr>
              <w:pStyle w:val="6"/>
              <w:spacing w:line="340" w:lineRule="exact"/>
              <w:rPr>
                <w:rFonts w:ascii="宋体" w:hAnsi="宋体"/>
                <w:bCs/>
                <w:color w:val="auto"/>
                <w:szCs w:val="21"/>
              </w:rPr>
            </w:pPr>
            <w:r>
              <w:rPr>
                <w:rFonts w:hint="eastAsia" w:hAnsi="宋体"/>
                <w:bCs/>
                <w:color w:val="auto"/>
              </w:rPr>
              <w:t>注：由评委根据招标文件要求，对比各供应商编制的服务方案，集体讨论确定供应商“一档、二档、三档</w:t>
            </w:r>
            <w:r>
              <w:rPr>
                <w:rFonts w:hint="eastAsia" w:hAnsi="宋体"/>
                <w:bCs/>
                <w:color w:val="auto"/>
                <w:lang w:eastAsia="zh-CN"/>
              </w:rPr>
              <w:t>、</w:t>
            </w:r>
            <w:r>
              <w:rPr>
                <w:rFonts w:hint="eastAsia" w:hAnsi="宋体"/>
                <w:bCs/>
                <w:color w:val="auto"/>
                <w:lang w:val="en-US" w:eastAsia="zh-CN"/>
              </w:rPr>
              <w:t>四档</w:t>
            </w:r>
            <w:r>
              <w:rPr>
                <w:rFonts w:hint="eastAsia" w:hAnsi="宋体"/>
                <w:bCs/>
                <w:color w:val="auto"/>
              </w:rPr>
              <w:t>”各所属档次，由评委按确定后的各供应商所属档次，在相应档次内独立打分。</w:t>
            </w:r>
          </w:p>
        </w:tc>
      </w:tr>
      <w:tr w14:paraId="1DE9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440" w:type="dxa"/>
            <w:vAlign w:val="center"/>
          </w:tcPr>
          <w:p w14:paraId="3A052E60">
            <w:pPr>
              <w:spacing w:line="260" w:lineRule="exact"/>
              <w:jc w:val="center"/>
              <w:rPr>
                <w:rFonts w:hint="eastAsia" w:ascii="宋体" w:hAnsi="宋体"/>
                <w:bCs/>
                <w:color w:val="auto"/>
                <w:sz w:val="21"/>
                <w:szCs w:val="21"/>
              </w:rPr>
            </w:pPr>
            <w:r>
              <w:rPr>
                <w:rFonts w:ascii="宋体" w:hAnsi="宋体" w:eastAsia="宋体" w:cs="宋体"/>
                <w:b w:val="0"/>
                <w:bCs w:val="0"/>
                <w:color w:val="auto"/>
                <w:sz w:val="21"/>
                <w:szCs w:val="21"/>
              </w:rPr>
              <w:t>增值服务与 廉洁承诺</w:t>
            </w:r>
          </w:p>
        </w:tc>
        <w:tc>
          <w:tcPr>
            <w:tcW w:w="900" w:type="dxa"/>
            <w:vAlign w:val="center"/>
          </w:tcPr>
          <w:p w14:paraId="77EF4869">
            <w:pPr>
              <w:spacing w:line="260" w:lineRule="exact"/>
              <w:jc w:val="center"/>
              <w:rPr>
                <w:rFonts w:hint="default" w:ascii="宋体" w:hAnsi="宋体"/>
                <w:color w:val="auto"/>
                <w:sz w:val="21"/>
                <w:szCs w:val="21"/>
                <w:lang w:val="en-US" w:eastAsia="zh-CN"/>
              </w:rPr>
            </w:pPr>
            <w:r>
              <w:rPr>
                <w:rFonts w:hint="eastAsia" w:ascii="宋体" w:hAnsi="宋体"/>
                <w:color w:val="auto"/>
                <w:sz w:val="21"/>
                <w:szCs w:val="21"/>
                <w:lang w:val="en-US" w:eastAsia="zh-CN"/>
              </w:rPr>
              <w:t>5分</w:t>
            </w:r>
          </w:p>
        </w:tc>
        <w:tc>
          <w:tcPr>
            <w:tcW w:w="7943" w:type="dxa"/>
            <w:vAlign w:val="center"/>
          </w:tcPr>
          <w:p w14:paraId="471C7A8B">
            <w:pPr>
              <w:spacing w:line="340" w:lineRule="exact"/>
              <w:rPr>
                <w:rFonts w:ascii="宋体" w:hAnsi="宋体" w:eastAsia="宋体" w:cs="宋体"/>
                <w:b w:val="0"/>
                <w:bCs w:val="0"/>
                <w:color w:val="auto"/>
                <w:sz w:val="21"/>
                <w:szCs w:val="21"/>
              </w:rPr>
            </w:pPr>
            <w:r>
              <w:rPr>
                <w:rFonts w:ascii="宋体" w:hAnsi="宋体" w:eastAsia="宋体" w:cs="宋体"/>
                <w:b w:val="0"/>
                <w:bCs w:val="0"/>
                <w:color w:val="auto"/>
                <w:sz w:val="21"/>
                <w:szCs w:val="21"/>
              </w:rPr>
              <w:t>一档</w:t>
            </w:r>
            <w:r>
              <w:rPr>
                <w:rFonts w:hint="eastAsia" w:ascii="宋体" w:hAnsi="宋体" w:cs="宋体"/>
                <w:b w:val="0"/>
                <w:bCs w:val="0"/>
                <w:color w:val="auto"/>
                <w:sz w:val="21"/>
                <w:szCs w:val="21"/>
                <w:lang w:val="en-US" w:eastAsia="zh-CN"/>
              </w:rPr>
              <w:t>1</w:t>
            </w:r>
            <w:r>
              <w:rPr>
                <w:rFonts w:ascii="宋体" w:hAnsi="宋体" w:eastAsia="宋体" w:cs="宋体"/>
                <w:b w:val="0"/>
                <w:bCs w:val="0"/>
                <w:color w:val="auto"/>
                <w:sz w:val="21"/>
                <w:szCs w:val="21"/>
              </w:rPr>
              <w:t>分：未提供可行的增值服务内容</w:t>
            </w:r>
            <w:r>
              <w:rPr>
                <w:rFonts w:ascii="宋体" w:hAnsi="宋体" w:eastAsia="宋体" w:cs="宋体"/>
                <w:b w:val="0"/>
                <w:bCs w:val="0"/>
                <w:color w:val="auto"/>
                <w:sz w:val="21"/>
                <w:szCs w:val="21"/>
                <w:u w:val="none"/>
              </w:rPr>
              <w:t>，</w:t>
            </w:r>
            <w:r>
              <w:rPr>
                <w:rFonts w:ascii="宋体" w:hAnsi="宋体" w:eastAsia="宋体" w:cs="宋体"/>
                <w:b w:val="0"/>
                <w:bCs w:val="0"/>
                <w:color w:val="auto"/>
                <w:sz w:val="21"/>
                <w:szCs w:val="21"/>
              </w:rPr>
              <w:t xml:space="preserve">有廉政管理措施及制度较为简单； </w:t>
            </w:r>
          </w:p>
          <w:p w14:paraId="1120F7A1">
            <w:pPr>
              <w:spacing w:line="340" w:lineRule="exact"/>
              <w:rPr>
                <w:rFonts w:ascii="宋体" w:hAnsi="宋体" w:eastAsia="宋体" w:cs="宋体"/>
                <w:b w:val="0"/>
                <w:bCs w:val="0"/>
                <w:color w:val="auto"/>
                <w:sz w:val="21"/>
                <w:szCs w:val="21"/>
              </w:rPr>
            </w:pPr>
            <w:r>
              <w:rPr>
                <w:rFonts w:ascii="宋体" w:hAnsi="宋体" w:eastAsia="宋体" w:cs="宋体"/>
                <w:b w:val="0"/>
                <w:bCs w:val="0"/>
                <w:color w:val="auto"/>
                <w:sz w:val="21"/>
                <w:szCs w:val="21"/>
              </w:rPr>
              <w:t>二档</w:t>
            </w:r>
            <w:r>
              <w:rPr>
                <w:rFonts w:hint="eastAsia" w:ascii="宋体" w:hAnsi="宋体" w:cs="宋体"/>
                <w:b w:val="0"/>
                <w:bCs w:val="0"/>
                <w:color w:val="auto"/>
                <w:sz w:val="21"/>
                <w:szCs w:val="21"/>
                <w:lang w:val="en-US" w:eastAsia="zh-CN"/>
              </w:rPr>
              <w:t>3</w:t>
            </w:r>
            <w:r>
              <w:rPr>
                <w:rFonts w:ascii="宋体" w:hAnsi="宋体" w:eastAsia="宋体" w:cs="宋体"/>
                <w:b w:val="0"/>
                <w:bCs w:val="0"/>
                <w:color w:val="auto"/>
                <w:sz w:val="21"/>
                <w:szCs w:val="21"/>
              </w:rPr>
              <w:t xml:space="preserve">分：提供了较为详细的增值服务内容及其他服务承诺，有廉政管理措施及制度较为详细； </w:t>
            </w:r>
          </w:p>
          <w:p w14:paraId="0309480F">
            <w:pPr>
              <w:spacing w:line="340" w:lineRule="exact"/>
              <w:rPr>
                <w:rFonts w:hint="eastAsia" w:ascii="宋体" w:hAnsi="宋体"/>
                <w:bCs/>
                <w:color w:val="auto"/>
                <w:sz w:val="21"/>
                <w:szCs w:val="21"/>
              </w:rPr>
            </w:pPr>
            <w:r>
              <w:rPr>
                <w:rFonts w:ascii="宋体" w:hAnsi="宋体" w:eastAsia="宋体" w:cs="宋体"/>
                <w:b w:val="0"/>
                <w:bCs w:val="0"/>
                <w:color w:val="auto"/>
                <w:sz w:val="21"/>
                <w:szCs w:val="21"/>
              </w:rPr>
              <w:t>三档</w:t>
            </w:r>
            <w:r>
              <w:rPr>
                <w:rFonts w:hint="eastAsia" w:ascii="宋体" w:hAnsi="宋体" w:cs="宋体"/>
                <w:b w:val="0"/>
                <w:bCs w:val="0"/>
                <w:color w:val="auto"/>
                <w:sz w:val="21"/>
                <w:szCs w:val="21"/>
                <w:lang w:val="en-US" w:eastAsia="zh-CN"/>
              </w:rPr>
              <w:t>5</w:t>
            </w:r>
            <w:r>
              <w:rPr>
                <w:rFonts w:ascii="宋体" w:hAnsi="宋体" w:eastAsia="宋体" w:cs="宋体"/>
                <w:b w:val="0"/>
                <w:bCs w:val="0"/>
                <w:color w:val="auto"/>
                <w:sz w:val="21"/>
                <w:szCs w:val="21"/>
              </w:rPr>
              <w:t>分：提供了详细可行性高的增值服务内容及服务承诺具体，服务保障措施全面可行，完全满足服务需要。</w:t>
            </w:r>
          </w:p>
        </w:tc>
      </w:tr>
    </w:tbl>
    <w:p w14:paraId="492ECE58">
      <w:pPr>
        <w:pStyle w:val="25"/>
        <w:spacing w:line="360" w:lineRule="exact"/>
        <w:jc w:val="center"/>
        <w:rPr>
          <w:rStyle w:val="22"/>
          <w:rFonts w:hAnsi="宋体"/>
          <w:sz w:val="24"/>
          <w:szCs w:val="24"/>
        </w:rPr>
      </w:pPr>
    </w:p>
    <w:p w14:paraId="33BD4BBD">
      <w:pPr>
        <w:pStyle w:val="25"/>
        <w:spacing w:line="360" w:lineRule="exact"/>
        <w:jc w:val="center"/>
        <w:rPr>
          <w:rStyle w:val="22"/>
          <w:rFonts w:hAnsi="宋体"/>
        </w:rPr>
      </w:pPr>
    </w:p>
    <w:p w14:paraId="4E7BDF9D">
      <w:pPr>
        <w:pStyle w:val="25"/>
        <w:spacing w:line="360" w:lineRule="exact"/>
        <w:jc w:val="center"/>
        <w:rPr>
          <w:rStyle w:val="22"/>
          <w:rFonts w:hAnsi="宋体"/>
        </w:rPr>
      </w:pPr>
    </w:p>
    <w:p w14:paraId="27B3A977">
      <w:pPr>
        <w:pStyle w:val="25"/>
        <w:spacing w:line="360" w:lineRule="exact"/>
        <w:jc w:val="center"/>
        <w:rPr>
          <w:rStyle w:val="22"/>
          <w:rFonts w:hAnsi="宋体"/>
        </w:rPr>
      </w:pPr>
    </w:p>
    <w:p w14:paraId="1329B364">
      <w:pPr>
        <w:pStyle w:val="25"/>
        <w:spacing w:line="360" w:lineRule="exact"/>
        <w:jc w:val="center"/>
        <w:rPr>
          <w:rStyle w:val="22"/>
          <w:rFonts w:hAnsi="宋体"/>
        </w:rPr>
      </w:pPr>
    </w:p>
    <w:p w14:paraId="7ABEFD81">
      <w:pPr>
        <w:pStyle w:val="25"/>
        <w:spacing w:line="360" w:lineRule="exact"/>
        <w:jc w:val="both"/>
        <w:rPr>
          <w:rStyle w:val="22"/>
          <w:rFonts w:hAnsi="宋体"/>
        </w:rPr>
      </w:pPr>
    </w:p>
    <w:p w14:paraId="7A1E7B92">
      <w:pPr>
        <w:pStyle w:val="25"/>
        <w:spacing w:line="360" w:lineRule="exact"/>
        <w:jc w:val="both"/>
        <w:rPr>
          <w:rStyle w:val="22"/>
          <w:rFonts w:hAnsi="宋体"/>
        </w:rPr>
      </w:pPr>
    </w:p>
    <w:p w14:paraId="3805988D">
      <w:pPr>
        <w:pStyle w:val="25"/>
        <w:spacing w:line="360" w:lineRule="exact"/>
        <w:jc w:val="center"/>
        <w:rPr>
          <w:rStyle w:val="22"/>
          <w:rFonts w:hAnsi="宋体"/>
        </w:rPr>
      </w:pPr>
    </w:p>
    <w:p w14:paraId="655749DC">
      <w:pPr>
        <w:pStyle w:val="25"/>
        <w:spacing w:line="360" w:lineRule="exact"/>
        <w:jc w:val="center"/>
        <w:rPr>
          <w:rStyle w:val="22"/>
          <w:rFonts w:hAnsi="宋体"/>
        </w:rPr>
      </w:pPr>
    </w:p>
    <w:p w14:paraId="07AE5E4E">
      <w:pPr>
        <w:spacing w:line="440" w:lineRule="atLeast"/>
        <w:jc w:val="center"/>
        <w:rPr>
          <w:rStyle w:val="22"/>
          <w:rFonts w:hAnsi="宋体"/>
          <w:b/>
          <w:sz w:val="32"/>
          <w:szCs w:val="32"/>
        </w:rPr>
      </w:pPr>
      <w:r>
        <w:rPr>
          <w:rStyle w:val="22"/>
          <w:rFonts w:ascii="宋体" w:hAnsi="宋体"/>
          <w:b/>
          <w:sz w:val="32"/>
          <w:szCs w:val="32"/>
        </w:rPr>
        <w:t>第</w:t>
      </w:r>
      <w:r>
        <w:rPr>
          <w:rStyle w:val="22"/>
          <w:rFonts w:hint="eastAsia" w:ascii="宋体" w:hAnsi="宋体"/>
          <w:b/>
          <w:sz w:val="32"/>
          <w:szCs w:val="32"/>
          <w:lang w:val="en-US" w:eastAsia="zh-CN"/>
        </w:rPr>
        <w:t>四</w:t>
      </w:r>
      <w:r>
        <w:rPr>
          <w:rStyle w:val="22"/>
          <w:rFonts w:ascii="宋体" w:hAnsi="宋体"/>
          <w:b/>
          <w:sz w:val="32"/>
          <w:szCs w:val="32"/>
        </w:rPr>
        <w:t xml:space="preserve">章 </w:t>
      </w:r>
      <w:r>
        <w:rPr>
          <w:rStyle w:val="22"/>
          <w:rFonts w:hint="eastAsia" w:ascii="宋体" w:hAnsi="宋体"/>
          <w:b/>
          <w:sz w:val="32"/>
          <w:szCs w:val="32"/>
          <w:lang w:eastAsia="zh-CN"/>
        </w:rPr>
        <w:t>投标</w:t>
      </w:r>
      <w:r>
        <w:rPr>
          <w:rStyle w:val="22"/>
          <w:rFonts w:hint="eastAsia" w:ascii="宋体" w:hAnsi="宋体"/>
          <w:b/>
          <w:sz w:val="32"/>
          <w:szCs w:val="32"/>
        </w:rPr>
        <w:t>报价文件</w:t>
      </w:r>
      <w:r>
        <w:rPr>
          <w:rStyle w:val="22"/>
          <w:rFonts w:ascii="宋体" w:hAnsi="宋体"/>
          <w:b/>
          <w:sz w:val="32"/>
          <w:szCs w:val="32"/>
        </w:rPr>
        <w:t>格式</w:t>
      </w:r>
    </w:p>
    <w:p w14:paraId="3AE379F4">
      <w:pPr>
        <w:pStyle w:val="25"/>
        <w:spacing w:line="400" w:lineRule="exact"/>
        <w:rPr>
          <w:rStyle w:val="22"/>
          <w:rFonts w:hAnsi="宋体"/>
          <w:b/>
          <w:sz w:val="32"/>
          <w:szCs w:val="32"/>
        </w:rPr>
      </w:pPr>
    </w:p>
    <w:p w14:paraId="30860A08">
      <w:pPr>
        <w:spacing w:line="400" w:lineRule="exact"/>
        <w:rPr>
          <w:rStyle w:val="22"/>
          <w:b/>
          <w:sz w:val="32"/>
          <w:szCs w:val="32"/>
        </w:rPr>
      </w:pPr>
      <w:r>
        <w:rPr>
          <w:rStyle w:val="22"/>
          <w:rFonts w:hAnsi="宋体"/>
          <w:b/>
          <w:sz w:val="32"/>
          <w:szCs w:val="32"/>
        </w:rPr>
        <w:t>一、</w:t>
      </w:r>
      <w:r>
        <w:rPr>
          <w:rStyle w:val="22"/>
          <w:b/>
          <w:sz w:val="32"/>
          <w:szCs w:val="32"/>
        </w:rPr>
        <w:t>报价表</w:t>
      </w:r>
    </w:p>
    <w:p w14:paraId="16E30F3F">
      <w:pPr>
        <w:spacing w:line="440" w:lineRule="atLeast"/>
        <w:jc w:val="center"/>
        <w:rPr>
          <w:rStyle w:val="22"/>
          <w:rFonts w:ascii="宋体" w:hAnsi="宋体"/>
          <w:b/>
          <w:sz w:val="32"/>
          <w:szCs w:val="32"/>
        </w:rPr>
      </w:pPr>
      <w:r>
        <w:rPr>
          <w:rStyle w:val="22"/>
          <w:b/>
          <w:sz w:val="32"/>
          <w:szCs w:val="32"/>
        </w:rPr>
        <w:t>报价表（格式）</w:t>
      </w:r>
    </w:p>
    <w:p w14:paraId="0522B8C1">
      <w:pPr>
        <w:pStyle w:val="25"/>
        <w:spacing w:line="400" w:lineRule="exact"/>
        <w:ind w:left="420" w:leftChars="200" w:firstLine="156" w:firstLineChars="49"/>
        <w:rPr>
          <w:rStyle w:val="22"/>
          <w:rFonts w:hAnsi="宋体"/>
          <w:sz w:val="32"/>
        </w:rPr>
      </w:pPr>
    </w:p>
    <w:p w14:paraId="78CAAA4E">
      <w:pPr>
        <w:spacing w:line="400" w:lineRule="exact"/>
        <w:rPr>
          <w:rStyle w:val="22"/>
          <w:rFonts w:ascii="宋体" w:hAnsi="宋体"/>
        </w:rPr>
      </w:pPr>
      <w:r>
        <w:rPr>
          <w:rStyle w:val="22"/>
          <w:rFonts w:ascii="宋体" w:hAnsi="宋体"/>
          <w:szCs w:val="21"/>
        </w:rPr>
        <w:t>致：</w:t>
      </w:r>
      <w:r>
        <w:rPr>
          <w:rStyle w:val="22"/>
          <w:rFonts w:ascii="宋体" w:hAnsi="宋体"/>
          <w:u w:val="single"/>
        </w:rPr>
        <w:t>桂林市中西医结合医院</w:t>
      </w:r>
    </w:p>
    <w:p w14:paraId="6481ECB4">
      <w:pPr>
        <w:spacing w:line="400" w:lineRule="exact"/>
        <w:rPr>
          <w:rStyle w:val="22"/>
          <w:rFonts w:ascii="宋体" w:hAnsi="宋体"/>
          <w:szCs w:val="21"/>
        </w:rPr>
      </w:pPr>
    </w:p>
    <w:p w14:paraId="11D7C500">
      <w:pPr>
        <w:pStyle w:val="25"/>
        <w:spacing w:line="360" w:lineRule="exact"/>
        <w:ind w:firstLine="420"/>
        <w:rPr>
          <w:rStyle w:val="22"/>
          <w:rFonts w:hAnsi="宋体"/>
        </w:rPr>
      </w:pPr>
      <w:r>
        <w:rPr>
          <w:rStyle w:val="22"/>
          <w:rFonts w:hAnsi="宋体"/>
        </w:rPr>
        <w:t>根据贵方</w:t>
      </w:r>
      <w:r>
        <w:rPr>
          <w:rStyle w:val="22"/>
          <w:rFonts w:hAnsi="宋体"/>
          <w:u w:val="single"/>
        </w:rPr>
        <w:t xml:space="preserve">           </w:t>
      </w:r>
      <w:r>
        <w:rPr>
          <w:rStyle w:val="22"/>
          <w:rFonts w:hAnsi="宋体"/>
        </w:rPr>
        <w:t>项目</w:t>
      </w:r>
      <w:r>
        <w:rPr>
          <w:rStyle w:val="22"/>
          <w:rFonts w:hint="eastAsia" w:hAnsi="宋体"/>
        </w:rPr>
        <w:t>采购文件</w:t>
      </w:r>
      <w:r>
        <w:rPr>
          <w:rStyle w:val="22"/>
          <w:rFonts w:hAnsi="宋体"/>
        </w:rPr>
        <w:t>，</w:t>
      </w:r>
      <w:r>
        <w:rPr>
          <w:rStyle w:val="22"/>
          <w:rFonts w:hAnsi="宋体"/>
          <w:szCs w:val="21"/>
        </w:rPr>
        <w:t>签字代表</w:t>
      </w:r>
      <w:r>
        <w:rPr>
          <w:rStyle w:val="22"/>
          <w:rFonts w:hAnsi="宋体"/>
          <w:u w:val="single"/>
        </w:rPr>
        <w:t xml:space="preserve">         </w:t>
      </w:r>
      <w:r>
        <w:rPr>
          <w:rStyle w:val="22"/>
          <w:rFonts w:hAnsi="宋体"/>
        </w:rPr>
        <w:t>（姓名）经正式授权并代表</w:t>
      </w:r>
      <w:r>
        <w:rPr>
          <w:rStyle w:val="22"/>
          <w:rFonts w:hint="eastAsia" w:hAnsi="宋体"/>
        </w:rPr>
        <w:t>供应商</w:t>
      </w:r>
      <w:r>
        <w:rPr>
          <w:rStyle w:val="22"/>
          <w:rFonts w:hAnsi="宋体"/>
        </w:rPr>
        <w:t xml:space="preserve"> </w:t>
      </w:r>
      <w:r>
        <w:rPr>
          <w:rStyle w:val="22"/>
          <w:rFonts w:hAnsi="宋体"/>
          <w:u w:val="single"/>
        </w:rPr>
        <w:t xml:space="preserve">                                   （</w:t>
      </w:r>
      <w:r>
        <w:rPr>
          <w:rStyle w:val="22"/>
          <w:rFonts w:hint="eastAsia" w:hAnsi="宋体"/>
        </w:rPr>
        <w:t>供应商</w:t>
      </w:r>
      <w:r>
        <w:rPr>
          <w:rStyle w:val="22"/>
          <w:rFonts w:hAnsi="宋体"/>
        </w:rPr>
        <w:t>名称，），提交</w:t>
      </w:r>
      <w:r>
        <w:rPr>
          <w:rStyle w:val="22"/>
          <w:rFonts w:hint="eastAsia" w:hAnsi="宋体"/>
          <w:lang w:eastAsia="zh-CN"/>
        </w:rPr>
        <w:t>投标</w:t>
      </w:r>
      <w:r>
        <w:rPr>
          <w:rStyle w:val="22"/>
          <w:rFonts w:hint="eastAsia" w:hAnsi="宋体"/>
        </w:rPr>
        <w:t>文件</w:t>
      </w:r>
      <w:r>
        <w:rPr>
          <w:rStyle w:val="22"/>
          <w:rFonts w:hAnsi="宋体"/>
        </w:rPr>
        <w:t>正本一份，副本</w:t>
      </w:r>
      <w:r>
        <w:rPr>
          <w:rStyle w:val="22"/>
          <w:rFonts w:hAnsi="宋体"/>
          <w:u w:val="single"/>
        </w:rPr>
        <w:t xml:space="preserve">     </w:t>
      </w:r>
      <w:r>
        <w:rPr>
          <w:rStyle w:val="22"/>
          <w:rFonts w:hAnsi="宋体"/>
        </w:rPr>
        <w:t xml:space="preserve"> 份，并做出如下报价：</w:t>
      </w:r>
    </w:p>
    <w:tbl>
      <w:tblPr>
        <w:tblStyle w:val="10"/>
        <w:tblW w:w="1028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393"/>
        <w:gridCol w:w="2538"/>
        <w:gridCol w:w="2835"/>
        <w:gridCol w:w="1005"/>
        <w:gridCol w:w="2510"/>
      </w:tblGrid>
      <w:tr w14:paraId="1AADE9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5AE3AA76">
            <w:pPr>
              <w:snapToGrid w:val="0"/>
              <w:spacing w:before="50" w:after="50"/>
              <w:jc w:val="center"/>
              <w:rPr>
                <w:rStyle w:val="22"/>
                <w:rFonts w:ascii="宋体" w:hAnsi="宋体"/>
                <w:b/>
                <w:szCs w:val="30"/>
              </w:rPr>
            </w:pPr>
            <w:r>
              <w:rPr>
                <w:rStyle w:val="22"/>
                <w:rFonts w:ascii="宋体" w:hAnsi="宋体"/>
                <w:b/>
                <w:szCs w:val="30"/>
              </w:rPr>
              <w:t>序号</w:t>
            </w:r>
          </w:p>
        </w:tc>
        <w:tc>
          <w:tcPr>
            <w:tcW w:w="2538" w:type="dxa"/>
            <w:tcBorders>
              <w:top w:val="single" w:color="000000" w:sz="4" w:space="0"/>
              <w:left w:val="single" w:color="000000" w:sz="4" w:space="0"/>
              <w:bottom w:val="single" w:color="000000" w:sz="4" w:space="0"/>
              <w:right w:val="single" w:color="000000" w:sz="4" w:space="0"/>
            </w:tcBorders>
            <w:vAlign w:val="center"/>
          </w:tcPr>
          <w:p w14:paraId="2AB2CDFB">
            <w:pPr>
              <w:snapToGrid w:val="0"/>
              <w:spacing w:before="50" w:after="50"/>
              <w:jc w:val="center"/>
              <w:rPr>
                <w:rStyle w:val="22"/>
                <w:rFonts w:ascii="宋体" w:hAnsi="宋体"/>
                <w:b/>
                <w:color w:val="auto"/>
                <w:szCs w:val="30"/>
              </w:rPr>
            </w:pPr>
            <w:r>
              <w:rPr>
                <w:rStyle w:val="22"/>
                <w:rFonts w:ascii="宋体" w:hAnsi="宋体"/>
                <w:b/>
                <w:bCs/>
                <w:color w:val="auto"/>
                <w:szCs w:val="21"/>
              </w:rPr>
              <w:t>服务内容</w:t>
            </w:r>
          </w:p>
        </w:tc>
        <w:tc>
          <w:tcPr>
            <w:tcW w:w="2835" w:type="dxa"/>
            <w:tcBorders>
              <w:top w:val="single" w:color="000000" w:sz="4" w:space="0"/>
              <w:left w:val="single" w:color="000000" w:sz="4" w:space="0"/>
              <w:bottom w:val="single" w:color="000000" w:sz="4" w:space="0"/>
              <w:right w:val="single" w:color="000000" w:sz="4" w:space="0"/>
            </w:tcBorders>
            <w:vAlign w:val="center"/>
          </w:tcPr>
          <w:p w14:paraId="3C2B1969">
            <w:pPr>
              <w:snapToGrid w:val="0"/>
              <w:spacing w:before="50" w:after="50"/>
              <w:jc w:val="center"/>
              <w:rPr>
                <w:rStyle w:val="22"/>
                <w:rFonts w:ascii="宋体" w:hAnsi="宋体"/>
                <w:b/>
                <w:color w:val="auto"/>
                <w:szCs w:val="30"/>
              </w:rPr>
            </w:pPr>
            <w:r>
              <w:rPr>
                <w:rFonts w:ascii="宋体" w:hAnsi="宋体" w:eastAsia="宋体" w:cs="宋体"/>
                <w:b/>
                <w:bCs/>
                <w:color w:val="auto"/>
                <w:sz w:val="24"/>
                <w:szCs w:val="24"/>
              </w:rPr>
              <w:t>招标代理服务费报价系数</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优惠折扣率）</w:t>
            </w:r>
            <w:r>
              <w:rPr>
                <w:rStyle w:val="22"/>
                <w:rFonts w:ascii="宋体" w:hAnsi="宋体"/>
                <w:b/>
                <w:bCs/>
                <w:color w:val="auto"/>
                <w:szCs w:val="21"/>
              </w:rPr>
              <w:t>（</w:t>
            </w:r>
            <w:r>
              <w:rPr>
                <w:rStyle w:val="22"/>
                <w:rFonts w:hint="eastAsia" w:ascii="宋体" w:hAnsi="宋体"/>
                <w:b/>
                <w:bCs/>
                <w:color w:val="auto"/>
                <w:szCs w:val="21"/>
              </w:rPr>
              <w:t>%</w:t>
            </w:r>
            <w:r>
              <w:rPr>
                <w:rStyle w:val="22"/>
                <w:rFonts w:ascii="宋体" w:hAnsi="宋体"/>
                <w:b/>
                <w:bCs/>
                <w:color w:val="auto"/>
                <w:szCs w:val="21"/>
              </w:rPr>
              <w:t>）</w:t>
            </w:r>
          </w:p>
        </w:tc>
        <w:tc>
          <w:tcPr>
            <w:tcW w:w="1005" w:type="dxa"/>
            <w:tcBorders>
              <w:top w:val="single" w:color="000000" w:sz="4" w:space="0"/>
              <w:left w:val="single" w:color="000000" w:sz="4" w:space="0"/>
              <w:bottom w:val="single" w:color="000000" w:sz="4" w:space="0"/>
              <w:right w:val="single" w:color="000000" w:sz="4" w:space="0"/>
            </w:tcBorders>
            <w:vAlign w:val="center"/>
          </w:tcPr>
          <w:p w14:paraId="65A7E535">
            <w:pPr>
              <w:snapToGrid w:val="0"/>
              <w:spacing w:before="50" w:after="50"/>
              <w:jc w:val="center"/>
              <w:rPr>
                <w:rStyle w:val="22"/>
                <w:rFonts w:ascii="宋体" w:hAnsi="宋体"/>
                <w:b/>
                <w:szCs w:val="30"/>
              </w:rPr>
            </w:pPr>
            <w:r>
              <w:rPr>
                <w:rStyle w:val="22"/>
                <w:rFonts w:ascii="宋体" w:hAnsi="宋体"/>
                <w:b/>
                <w:szCs w:val="30"/>
              </w:rPr>
              <w:t>服务期</w:t>
            </w:r>
          </w:p>
        </w:tc>
        <w:tc>
          <w:tcPr>
            <w:tcW w:w="2510" w:type="dxa"/>
            <w:tcBorders>
              <w:top w:val="single" w:color="000000" w:sz="4" w:space="0"/>
              <w:left w:val="single" w:color="000000" w:sz="4" w:space="0"/>
              <w:bottom w:val="single" w:color="000000" w:sz="4" w:space="0"/>
              <w:right w:val="single" w:color="000000" w:sz="4" w:space="0"/>
            </w:tcBorders>
            <w:vAlign w:val="center"/>
          </w:tcPr>
          <w:p w14:paraId="5716EAEB">
            <w:pPr>
              <w:snapToGrid w:val="0"/>
              <w:spacing w:before="50" w:after="50"/>
              <w:jc w:val="center"/>
              <w:rPr>
                <w:rStyle w:val="22"/>
                <w:rFonts w:hint="eastAsia" w:ascii="宋体" w:hAnsi="宋体" w:eastAsia="宋体"/>
                <w:b/>
                <w:szCs w:val="30"/>
                <w:lang w:val="en-US" w:eastAsia="zh-CN"/>
              </w:rPr>
            </w:pPr>
            <w:r>
              <w:rPr>
                <w:rStyle w:val="22"/>
                <w:rFonts w:hint="eastAsia" w:ascii="宋体" w:hAnsi="宋体"/>
                <w:b/>
                <w:szCs w:val="30"/>
                <w:lang w:val="en-US" w:eastAsia="zh-CN"/>
              </w:rPr>
              <w:t>备注</w:t>
            </w:r>
          </w:p>
        </w:tc>
      </w:tr>
      <w:tr w14:paraId="349B87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362"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14:paraId="4B6A9D80">
            <w:pPr>
              <w:snapToGrid w:val="0"/>
              <w:spacing w:line="340" w:lineRule="exact"/>
              <w:jc w:val="center"/>
              <w:rPr>
                <w:rStyle w:val="22"/>
                <w:rFonts w:ascii="宋体" w:hAnsi="宋体" w:cs="Arial"/>
                <w:bCs/>
                <w:szCs w:val="21"/>
              </w:rPr>
            </w:pPr>
            <w:r>
              <w:rPr>
                <w:rStyle w:val="22"/>
                <w:rFonts w:ascii="宋体" w:hAnsi="宋体" w:cs="Arial"/>
                <w:bCs/>
                <w:szCs w:val="21"/>
              </w:rPr>
              <w:t>1</w:t>
            </w:r>
          </w:p>
        </w:tc>
        <w:tc>
          <w:tcPr>
            <w:tcW w:w="2538" w:type="dxa"/>
            <w:tcBorders>
              <w:top w:val="single" w:color="000000" w:sz="4" w:space="0"/>
              <w:left w:val="single" w:color="000000" w:sz="4" w:space="0"/>
              <w:bottom w:val="single" w:color="000000" w:sz="4" w:space="0"/>
              <w:right w:val="single" w:color="000000" w:sz="4" w:space="0"/>
            </w:tcBorders>
            <w:vAlign w:val="center"/>
          </w:tcPr>
          <w:p w14:paraId="42D20AD9">
            <w:pPr>
              <w:snapToGrid w:val="0"/>
              <w:spacing w:line="340" w:lineRule="exact"/>
              <w:jc w:val="center"/>
              <w:rPr>
                <w:rStyle w:val="22"/>
                <w:rFonts w:hint="default" w:ascii="宋体" w:hAnsi="宋体" w:cs="Arial"/>
                <w:bCs/>
                <w:szCs w:val="21"/>
                <w:lang w:val="en-US" w:eastAsia="zh-CN"/>
              </w:rPr>
            </w:pPr>
            <w:r>
              <w:rPr>
                <w:rStyle w:val="22"/>
                <w:rFonts w:hint="eastAsia" w:ascii="宋体" w:hAnsi="宋体" w:cs="Arial"/>
                <w:bCs/>
                <w:szCs w:val="21"/>
                <w:lang w:val="en-US" w:eastAsia="zh-CN"/>
              </w:rPr>
              <w:t>工程类、货物、服务类等招标代理服务</w:t>
            </w:r>
          </w:p>
        </w:tc>
        <w:tc>
          <w:tcPr>
            <w:tcW w:w="2835" w:type="dxa"/>
            <w:tcBorders>
              <w:top w:val="single" w:color="000000" w:sz="4" w:space="0"/>
              <w:left w:val="single" w:color="000000" w:sz="4" w:space="0"/>
              <w:bottom w:val="single" w:color="000000" w:sz="4" w:space="0"/>
              <w:right w:val="single" w:color="000000" w:sz="4" w:space="0"/>
            </w:tcBorders>
            <w:vAlign w:val="center"/>
          </w:tcPr>
          <w:p w14:paraId="0524EE43">
            <w:pPr>
              <w:snapToGrid w:val="0"/>
              <w:spacing w:line="340" w:lineRule="exact"/>
              <w:jc w:val="center"/>
              <w:rPr>
                <w:rStyle w:val="22"/>
                <w:rFonts w:ascii="宋体" w:hAnsi="宋体" w:cs="Arial"/>
                <w:bCs/>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5B62DB36">
            <w:pPr>
              <w:snapToGrid w:val="0"/>
              <w:spacing w:line="340" w:lineRule="exact"/>
              <w:jc w:val="center"/>
              <w:rPr>
                <w:rStyle w:val="22"/>
                <w:rFonts w:hint="default" w:ascii="宋体" w:hAnsi="宋体" w:cs="Arial"/>
                <w:bCs/>
                <w:szCs w:val="21"/>
                <w:lang w:val="en-US" w:eastAsia="zh-CN"/>
              </w:rPr>
            </w:pPr>
            <w:r>
              <w:rPr>
                <w:rStyle w:val="22"/>
                <w:rFonts w:hint="eastAsia" w:ascii="宋体" w:hAnsi="宋体" w:cs="Arial"/>
                <w:bCs/>
                <w:szCs w:val="21"/>
                <w:lang w:val="en-US" w:eastAsia="zh-CN"/>
              </w:rPr>
              <w:t>2年</w:t>
            </w:r>
          </w:p>
        </w:tc>
        <w:tc>
          <w:tcPr>
            <w:tcW w:w="2510" w:type="dxa"/>
            <w:tcBorders>
              <w:top w:val="single" w:color="000000" w:sz="4" w:space="0"/>
              <w:left w:val="single" w:color="000000" w:sz="4" w:space="0"/>
              <w:bottom w:val="single" w:color="000000" w:sz="4" w:space="0"/>
              <w:right w:val="single" w:color="000000" w:sz="4" w:space="0"/>
            </w:tcBorders>
            <w:vAlign w:val="center"/>
          </w:tcPr>
          <w:p w14:paraId="6C5AFBE9">
            <w:pPr>
              <w:snapToGrid w:val="0"/>
              <w:spacing w:line="340" w:lineRule="exact"/>
              <w:jc w:val="center"/>
              <w:rPr>
                <w:rStyle w:val="22"/>
                <w:rFonts w:hint="eastAsia" w:ascii="宋体" w:hAnsi="宋体" w:cs="Arial"/>
                <w:bCs/>
                <w:szCs w:val="21"/>
                <w:lang w:val="en-US" w:eastAsia="zh-CN"/>
              </w:rPr>
            </w:pPr>
            <w:r>
              <w:rPr>
                <w:rStyle w:val="22"/>
                <w:rFonts w:hint="eastAsia" w:ascii="宋体" w:hAnsi="宋体" w:cs="Arial"/>
                <w:bCs/>
                <w:szCs w:val="21"/>
                <w:lang w:val="en-US" w:eastAsia="zh-CN"/>
              </w:rPr>
              <w:t>项目代理费不足5000元按5000元收费</w:t>
            </w:r>
          </w:p>
        </w:tc>
      </w:tr>
      <w:tr w14:paraId="0A83C5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1681" w:hRule="atLeast"/>
          <w:jc w:val="center"/>
        </w:trPr>
        <w:tc>
          <w:tcPr>
            <w:tcW w:w="10281" w:type="dxa"/>
            <w:gridSpan w:val="5"/>
            <w:tcBorders>
              <w:top w:val="single" w:color="000000" w:sz="4" w:space="0"/>
              <w:left w:val="single" w:color="000000" w:sz="4" w:space="0"/>
              <w:bottom w:val="single" w:color="000000" w:sz="4" w:space="0"/>
              <w:right w:val="single" w:color="000000" w:sz="4" w:space="0"/>
            </w:tcBorders>
            <w:vAlign w:val="center"/>
          </w:tcPr>
          <w:p w14:paraId="6B158554">
            <w:pPr>
              <w:snapToGrid w:val="0"/>
              <w:spacing w:line="340" w:lineRule="exact"/>
              <w:jc w:val="center"/>
              <w:rPr>
                <w:rStyle w:val="22"/>
                <w:rFonts w:ascii="宋体" w:hAnsi="宋体" w:cs="Arial"/>
                <w:bCs/>
                <w:szCs w:val="21"/>
              </w:rPr>
            </w:pPr>
            <w:r>
              <w:rPr>
                <w:rStyle w:val="22"/>
                <w:rFonts w:ascii="宋体" w:hAnsi="宋体" w:cs="Arial"/>
                <w:bCs/>
                <w:szCs w:val="21"/>
              </w:rPr>
              <w:t>说明：</w:t>
            </w:r>
          </w:p>
          <w:p w14:paraId="5ADB1834">
            <w:pPr>
              <w:snapToGrid w:val="0"/>
              <w:spacing w:line="340" w:lineRule="exact"/>
              <w:jc w:val="center"/>
              <w:rPr>
                <w:rStyle w:val="22"/>
                <w:rFonts w:ascii="宋体" w:hAnsi="宋体" w:cs="Arial"/>
                <w:bCs/>
                <w:szCs w:val="21"/>
              </w:rPr>
            </w:pPr>
            <w:r>
              <w:rPr>
                <w:rStyle w:val="22"/>
                <w:rFonts w:hint="eastAsia" w:ascii="宋体" w:hAnsi="宋体" w:cs="Arial"/>
                <w:bCs/>
                <w:szCs w:val="21"/>
              </w:rPr>
              <w:t>1、参考中华人民共和国国家计划委员会计价格【2002】1980号文、国家发展改革委办公厅文件 发改办价格［2003］857号文，</w:t>
            </w:r>
            <w:r>
              <w:rPr>
                <w:rStyle w:val="22"/>
                <w:rFonts w:ascii="宋体" w:hAnsi="宋体" w:cs="Arial"/>
                <w:bCs/>
                <w:szCs w:val="21"/>
              </w:rPr>
              <w:t>招标代理服务费按收费标准计取乘于报价系数</w:t>
            </w:r>
            <w:r>
              <w:rPr>
                <w:rStyle w:val="22"/>
                <w:rFonts w:hint="eastAsia" w:ascii="宋体" w:hAnsi="宋体" w:cs="Arial"/>
                <w:bCs/>
                <w:szCs w:val="21"/>
                <w:lang w:eastAsia="zh-CN"/>
              </w:rPr>
              <w:t>（</w:t>
            </w:r>
            <w:r>
              <w:rPr>
                <w:rStyle w:val="22"/>
                <w:rFonts w:hint="eastAsia" w:ascii="宋体" w:hAnsi="宋体" w:cs="Arial"/>
                <w:bCs/>
                <w:szCs w:val="21"/>
                <w:lang w:val="en-US" w:eastAsia="zh-CN"/>
              </w:rPr>
              <w:t>优惠折扣率）</w:t>
            </w:r>
            <w:r>
              <w:rPr>
                <w:rStyle w:val="22"/>
                <w:rFonts w:hint="eastAsia" w:ascii="宋体" w:hAnsi="宋体" w:cs="Arial"/>
                <w:bCs/>
                <w:szCs w:val="21"/>
              </w:rPr>
              <w:t>。（例如：如供应商在1000-5000万元范围的代理费</w:t>
            </w:r>
            <w:r>
              <w:rPr>
                <w:rStyle w:val="22"/>
                <w:rFonts w:hint="eastAsia" w:ascii="宋体" w:hAnsi="宋体" w:cs="Arial"/>
                <w:bCs/>
                <w:szCs w:val="21"/>
                <w:lang w:val="en-US" w:eastAsia="zh-CN"/>
              </w:rPr>
              <w:t>报价系数</w:t>
            </w:r>
            <w:r>
              <w:rPr>
                <w:rStyle w:val="22"/>
                <w:rFonts w:hint="eastAsia" w:ascii="宋体" w:hAnsi="宋体" w:cs="Arial"/>
                <w:bCs/>
                <w:szCs w:val="21"/>
              </w:rPr>
              <w:t>为30%，某工程类招标代理业务中标总造价金额为2300万元，计算招标代理服务收费额如下：</w:t>
            </w:r>
          </w:p>
          <w:p w14:paraId="78808279">
            <w:pPr>
              <w:snapToGrid w:val="0"/>
              <w:spacing w:line="340" w:lineRule="exact"/>
              <w:jc w:val="center"/>
              <w:rPr>
                <w:rStyle w:val="22"/>
                <w:rFonts w:ascii="宋体" w:hAnsi="宋体" w:cs="Arial"/>
                <w:bCs/>
                <w:szCs w:val="21"/>
              </w:rPr>
            </w:pPr>
            <w:r>
              <w:rPr>
                <w:rStyle w:val="22"/>
                <w:rFonts w:hint="eastAsia" w:ascii="宋体" w:hAnsi="宋体" w:cs="Arial"/>
                <w:bCs/>
                <w:szCs w:val="21"/>
              </w:rPr>
              <w:t>100万元×1.0%=1万元</w:t>
            </w:r>
          </w:p>
          <w:p w14:paraId="2B64CB17">
            <w:pPr>
              <w:snapToGrid w:val="0"/>
              <w:spacing w:line="340" w:lineRule="exact"/>
              <w:jc w:val="center"/>
              <w:rPr>
                <w:rStyle w:val="22"/>
                <w:rFonts w:ascii="宋体" w:hAnsi="宋体" w:cs="Arial"/>
                <w:bCs/>
                <w:szCs w:val="21"/>
              </w:rPr>
            </w:pPr>
            <w:r>
              <w:rPr>
                <w:rStyle w:val="22"/>
                <w:rFonts w:hint="eastAsia" w:ascii="宋体" w:hAnsi="宋体" w:cs="Arial"/>
                <w:bCs/>
                <w:szCs w:val="21"/>
              </w:rPr>
              <w:t>（500-100）万元×0.7%=2.8万元</w:t>
            </w:r>
          </w:p>
          <w:p w14:paraId="6A0D629C">
            <w:pPr>
              <w:snapToGrid w:val="0"/>
              <w:spacing w:line="340" w:lineRule="exact"/>
              <w:jc w:val="center"/>
              <w:rPr>
                <w:rStyle w:val="22"/>
                <w:rFonts w:ascii="宋体" w:hAnsi="宋体" w:cs="Arial"/>
                <w:bCs/>
                <w:szCs w:val="21"/>
              </w:rPr>
            </w:pPr>
            <w:r>
              <w:rPr>
                <w:rStyle w:val="22"/>
                <w:rFonts w:hint="eastAsia" w:ascii="宋体" w:hAnsi="宋体" w:cs="Arial"/>
                <w:bCs/>
                <w:szCs w:val="21"/>
              </w:rPr>
              <w:t>（1000-500）×0.55%=2.75万元</w:t>
            </w:r>
          </w:p>
          <w:p w14:paraId="1BC54B90">
            <w:pPr>
              <w:snapToGrid w:val="0"/>
              <w:spacing w:line="340" w:lineRule="exact"/>
              <w:jc w:val="center"/>
              <w:rPr>
                <w:rStyle w:val="22"/>
                <w:rFonts w:ascii="宋体" w:hAnsi="宋体" w:cs="Arial"/>
                <w:bCs/>
                <w:szCs w:val="21"/>
              </w:rPr>
            </w:pPr>
            <w:r>
              <w:rPr>
                <w:rStyle w:val="22"/>
                <w:rFonts w:hint="eastAsia" w:ascii="宋体" w:hAnsi="宋体" w:cs="Arial"/>
                <w:bCs/>
                <w:szCs w:val="21"/>
              </w:rPr>
              <w:t>（2300-1000）×0.35%=4.55万元</w:t>
            </w:r>
          </w:p>
          <w:p w14:paraId="4A702289">
            <w:pPr>
              <w:snapToGrid w:val="0"/>
              <w:spacing w:line="340" w:lineRule="exact"/>
              <w:jc w:val="center"/>
              <w:rPr>
                <w:rStyle w:val="22"/>
                <w:rFonts w:ascii="宋体" w:hAnsi="宋体" w:cs="Arial"/>
                <w:bCs/>
                <w:szCs w:val="21"/>
              </w:rPr>
            </w:pPr>
            <w:r>
              <w:rPr>
                <w:rStyle w:val="22"/>
                <w:rFonts w:hint="eastAsia" w:ascii="宋体" w:hAnsi="宋体" w:cs="Arial"/>
                <w:bCs/>
                <w:szCs w:val="21"/>
              </w:rPr>
              <w:t>合计=（1+2.8+2.75+4.55）×30% = 3.33万元</w:t>
            </w:r>
          </w:p>
          <w:p w14:paraId="085DE993">
            <w:pPr>
              <w:numPr>
                <w:ilvl w:val="0"/>
                <w:numId w:val="3"/>
              </w:numPr>
              <w:snapToGrid w:val="0"/>
              <w:spacing w:line="340" w:lineRule="exact"/>
              <w:jc w:val="both"/>
              <w:rPr>
                <w:rStyle w:val="22"/>
                <w:rFonts w:hint="eastAsia" w:ascii="宋体" w:hAnsi="宋体" w:cs="Arial"/>
                <w:bCs/>
                <w:szCs w:val="21"/>
              </w:rPr>
            </w:pPr>
            <w:r>
              <w:rPr>
                <w:rStyle w:val="22"/>
                <w:rFonts w:hint="eastAsia" w:ascii="宋体" w:hAnsi="宋体" w:cs="Arial"/>
                <w:bCs/>
                <w:szCs w:val="21"/>
              </w:rPr>
              <w:t>完整唯一报价，</w:t>
            </w:r>
            <w:r>
              <w:rPr>
                <w:rStyle w:val="22"/>
                <w:rFonts w:hint="eastAsia" w:ascii="宋体" w:hAnsi="宋体" w:cs="Arial"/>
                <w:bCs/>
                <w:szCs w:val="21"/>
                <w:lang w:val="en-US" w:eastAsia="zh-CN"/>
              </w:rPr>
              <w:t>费用</w:t>
            </w:r>
            <w:r>
              <w:rPr>
                <w:rStyle w:val="22"/>
                <w:rFonts w:hint="eastAsia" w:ascii="宋体" w:hAnsi="宋体" w:cs="Arial"/>
                <w:bCs/>
                <w:szCs w:val="21"/>
              </w:rPr>
              <w:t>包括实施和完成服务所需的交通、通讯、开标场地费、评委费、采购需求管理服务费、管理费、税费和利润等费用和政策性文件规定及合同包含的所有风险、责任等各项应有的费用。</w:t>
            </w:r>
          </w:p>
          <w:p w14:paraId="7FC54A95">
            <w:pPr>
              <w:numPr>
                <w:ilvl w:val="0"/>
                <w:numId w:val="3"/>
              </w:numPr>
              <w:snapToGrid w:val="0"/>
              <w:spacing w:line="340" w:lineRule="exact"/>
              <w:jc w:val="both"/>
              <w:rPr>
                <w:rStyle w:val="22"/>
                <w:rFonts w:hint="eastAsia" w:ascii="宋体" w:hAnsi="宋体" w:cs="Arial"/>
                <w:bCs/>
                <w:szCs w:val="21"/>
              </w:rPr>
            </w:pPr>
            <w:r>
              <w:rPr>
                <w:rStyle w:val="22"/>
                <w:rFonts w:hint="eastAsia" w:ascii="宋体" w:hAnsi="宋体" w:cs="Arial"/>
                <w:bCs/>
                <w:szCs w:val="21"/>
              </w:rPr>
              <w:t>代理费包含采购需求调查服务、编制采购实施计划及审查服务 、达到公开招标限额的项目组织专家完成招标文件复核论证。</w:t>
            </w:r>
          </w:p>
          <w:p w14:paraId="0432DCAD">
            <w:pPr>
              <w:snapToGrid w:val="0"/>
              <w:spacing w:line="340" w:lineRule="exact"/>
              <w:jc w:val="both"/>
              <w:rPr>
                <w:rStyle w:val="22"/>
                <w:rFonts w:hint="eastAsia" w:ascii="宋体" w:hAnsi="宋体" w:cs="Arial"/>
                <w:bCs/>
                <w:szCs w:val="21"/>
              </w:rPr>
            </w:pPr>
            <w:r>
              <w:rPr>
                <w:rStyle w:val="22"/>
                <w:rFonts w:hint="eastAsia" w:ascii="宋体" w:hAnsi="宋体" w:cs="Arial"/>
                <w:bCs/>
                <w:szCs w:val="21"/>
                <w:lang w:val="en-US" w:eastAsia="zh-CN"/>
              </w:rPr>
              <w:t>3</w:t>
            </w:r>
            <w:r>
              <w:rPr>
                <w:rStyle w:val="22"/>
                <w:rFonts w:hint="eastAsia" w:ascii="宋体" w:hAnsi="宋体" w:cs="Arial"/>
                <w:bCs/>
                <w:szCs w:val="21"/>
              </w:rPr>
              <w:t>.代理服务费=国家有关规定收费标准×某供应商</w:t>
            </w:r>
            <w:r>
              <w:rPr>
                <w:rStyle w:val="22"/>
                <w:rFonts w:hint="eastAsia" w:ascii="宋体" w:hAnsi="宋体" w:cs="Arial"/>
                <w:bCs/>
                <w:szCs w:val="21"/>
                <w:lang w:val="en-US" w:eastAsia="zh-CN"/>
              </w:rPr>
              <w:t>报价系数（优惠折扣率）</w:t>
            </w:r>
            <w:r>
              <w:rPr>
                <w:rStyle w:val="22"/>
                <w:rFonts w:hint="eastAsia" w:ascii="宋体" w:hAnsi="宋体" w:cs="Arial"/>
                <w:bCs/>
                <w:szCs w:val="21"/>
              </w:rPr>
              <w:t>。</w:t>
            </w:r>
          </w:p>
          <w:p w14:paraId="7EDA74A6">
            <w:pPr>
              <w:snapToGrid w:val="0"/>
              <w:spacing w:line="340" w:lineRule="exact"/>
              <w:jc w:val="both"/>
              <w:rPr>
                <w:rStyle w:val="22"/>
                <w:rFonts w:hint="eastAsia" w:ascii="宋体" w:hAnsi="宋体" w:cs="Arial"/>
                <w:bCs/>
                <w:szCs w:val="21"/>
                <w:lang w:val="en-US" w:eastAsia="zh-CN"/>
              </w:rPr>
            </w:pPr>
            <w:r>
              <w:rPr>
                <w:rStyle w:val="22"/>
                <w:rFonts w:hint="eastAsia" w:ascii="宋体" w:hAnsi="宋体" w:cs="Arial"/>
                <w:bCs/>
                <w:szCs w:val="21"/>
                <w:lang w:val="en-US" w:eastAsia="zh-CN"/>
              </w:rPr>
              <w:t>5.</w:t>
            </w:r>
            <w:r>
              <w:rPr>
                <w:rStyle w:val="22"/>
                <w:rFonts w:hint="eastAsia" w:ascii="宋体" w:hAnsi="宋体" w:cs="Arial"/>
                <w:bCs/>
                <w:szCs w:val="21"/>
              </w:rPr>
              <w:t>报价</w:t>
            </w:r>
            <w:r>
              <w:rPr>
                <w:rStyle w:val="22"/>
                <w:rFonts w:hint="eastAsia" w:ascii="宋体" w:hAnsi="宋体" w:cs="Arial"/>
                <w:bCs/>
                <w:szCs w:val="21"/>
                <w:lang w:val="en-US" w:eastAsia="zh-CN"/>
              </w:rPr>
              <w:t>系数（优惠折扣率）</w:t>
            </w:r>
            <w:r>
              <w:rPr>
                <w:rStyle w:val="22"/>
                <w:rFonts w:hint="eastAsia" w:ascii="宋体" w:hAnsi="宋体" w:cs="Arial"/>
                <w:bCs/>
                <w:szCs w:val="21"/>
              </w:rPr>
              <w:t>不得</w:t>
            </w:r>
            <w:r>
              <w:rPr>
                <w:rStyle w:val="22"/>
                <w:rFonts w:hint="eastAsia" w:ascii="宋体" w:hAnsi="宋体" w:cs="Arial"/>
                <w:bCs/>
                <w:szCs w:val="21"/>
                <w:lang w:val="en-US" w:eastAsia="zh-CN"/>
              </w:rPr>
              <w:t>高</w:t>
            </w:r>
            <w:r>
              <w:rPr>
                <w:rStyle w:val="22"/>
                <w:rFonts w:hint="eastAsia" w:ascii="宋体" w:hAnsi="宋体" w:cs="Arial"/>
                <w:bCs/>
                <w:szCs w:val="21"/>
              </w:rPr>
              <w:t>于国家收费标准的50%</w:t>
            </w:r>
            <w:r>
              <w:rPr>
                <w:rStyle w:val="22"/>
                <w:rFonts w:hint="eastAsia" w:ascii="宋体" w:hAnsi="宋体" w:cs="Arial"/>
                <w:bCs/>
                <w:szCs w:val="21"/>
                <w:lang w:eastAsia="zh-CN"/>
              </w:rPr>
              <w:t>，</w:t>
            </w:r>
            <w:r>
              <w:rPr>
                <w:rStyle w:val="22"/>
                <w:rFonts w:hint="eastAsia" w:ascii="宋体" w:hAnsi="宋体" w:cs="Arial"/>
                <w:bCs/>
                <w:szCs w:val="21"/>
                <w:lang w:val="en-US" w:eastAsia="zh-CN"/>
              </w:rPr>
              <w:t>否则取消评审资格。</w:t>
            </w:r>
          </w:p>
          <w:p w14:paraId="36639A86">
            <w:pPr>
              <w:snapToGrid w:val="0"/>
              <w:spacing w:line="340" w:lineRule="exact"/>
              <w:jc w:val="both"/>
              <w:rPr>
                <w:rStyle w:val="22"/>
                <w:rFonts w:hint="eastAsia" w:ascii="宋体" w:hAnsi="宋体" w:cs="Arial"/>
                <w:bCs/>
                <w:szCs w:val="21"/>
                <w:lang w:val="en-US" w:eastAsia="zh-CN"/>
              </w:rPr>
            </w:pPr>
          </w:p>
        </w:tc>
      </w:tr>
    </w:tbl>
    <w:p w14:paraId="7D79B7E1">
      <w:pPr>
        <w:pStyle w:val="25"/>
        <w:spacing w:line="440" w:lineRule="exact"/>
        <w:ind w:firstLine="420"/>
        <w:rPr>
          <w:rStyle w:val="22"/>
          <w:rFonts w:hAnsi="宋体"/>
        </w:rPr>
      </w:pPr>
      <w:r>
        <w:rPr>
          <w:rStyle w:val="22"/>
          <w:rFonts w:hAnsi="宋体"/>
        </w:rPr>
        <w:t>与本</w:t>
      </w:r>
      <w:r>
        <w:rPr>
          <w:rStyle w:val="22"/>
          <w:rFonts w:hint="eastAsia" w:hAnsi="宋体"/>
          <w:lang w:eastAsia="zh-CN"/>
        </w:rPr>
        <w:t>投标</w:t>
      </w:r>
      <w:r>
        <w:rPr>
          <w:rStyle w:val="22"/>
          <w:rFonts w:hAnsi="宋体"/>
        </w:rPr>
        <w:t>有关的正式通讯地址为：</w:t>
      </w:r>
    </w:p>
    <w:p w14:paraId="609883E4">
      <w:pPr>
        <w:pStyle w:val="25"/>
        <w:spacing w:line="440" w:lineRule="exact"/>
        <w:ind w:firstLine="420"/>
        <w:rPr>
          <w:rStyle w:val="22"/>
          <w:rFonts w:hAnsi="宋体"/>
          <w:u w:val="single"/>
        </w:rPr>
      </w:pPr>
      <w:r>
        <w:rPr>
          <w:rStyle w:val="22"/>
          <w:rFonts w:hAnsi="宋体"/>
        </w:rPr>
        <w:t>地址：</w:t>
      </w:r>
      <w:r>
        <w:rPr>
          <w:rStyle w:val="22"/>
          <w:rFonts w:hAnsi="宋体"/>
          <w:u w:val="single"/>
        </w:rPr>
        <w:t xml:space="preserve">                                   </w:t>
      </w:r>
      <w:r>
        <w:rPr>
          <w:rStyle w:val="22"/>
          <w:rFonts w:hAnsi="宋体"/>
        </w:rPr>
        <w:t xml:space="preserve"> 邮编：</w:t>
      </w:r>
      <w:r>
        <w:rPr>
          <w:rStyle w:val="22"/>
          <w:rFonts w:hAnsi="宋体"/>
          <w:u w:val="single"/>
        </w:rPr>
        <w:t xml:space="preserve">          </w:t>
      </w:r>
      <w:r>
        <w:rPr>
          <w:rStyle w:val="22"/>
          <w:rFonts w:hAnsi="宋体"/>
        </w:rPr>
        <w:t xml:space="preserve">  电话、传真：</w:t>
      </w:r>
      <w:r>
        <w:rPr>
          <w:rStyle w:val="22"/>
          <w:rFonts w:hAnsi="宋体"/>
          <w:u w:val="single"/>
        </w:rPr>
        <w:t xml:space="preserve">            </w:t>
      </w:r>
    </w:p>
    <w:p w14:paraId="0F48CA26">
      <w:pPr>
        <w:pStyle w:val="25"/>
        <w:spacing w:line="440" w:lineRule="exact"/>
        <w:ind w:firstLine="420"/>
        <w:rPr>
          <w:rStyle w:val="22"/>
          <w:rFonts w:hAnsi="宋体"/>
        </w:rPr>
      </w:pPr>
      <w:r>
        <w:rPr>
          <w:rStyle w:val="22"/>
          <w:rFonts w:hAnsi="宋体"/>
        </w:rPr>
        <w:t>开户名称：</w:t>
      </w:r>
      <w:r>
        <w:rPr>
          <w:rStyle w:val="22"/>
          <w:rFonts w:hAnsi="宋体"/>
          <w:u w:val="single"/>
        </w:rPr>
        <w:t xml:space="preserve">                                        </w:t>
      </w:r>
    </w:p>
    <w:p w14:paraId="5ACA8089">
      <w:pPr>
        <w:pStyle w:val="25"/>
        <w:spacing w:line="440" w:lineRule="exact"/>
        <w:ind w:firstLine="420"/>
        <w:rPr>
          <w:rStyle w:val="22"/>
          <w:rFonts w:hAnsi="宋体"/>
        </w:rPr>
      </w:pPr>
      <w:r>
        <w:rPr>
          <w:rStyle w:val="22"/>
          <w:rFonts w:hAnsi="宋体"/>
        </w:rPr>
        <w:t>开户银行：</w:t>
      </w:r>
      <w:r>
        <w:rPr>
          <w:rStyle w:val="22"/>
          <w:rFonts w:hAnsi="宋体"/>
          <w:u w:val="single"/>
        </w:rPr>
        <w:t xml:space="preserve">                               　       </w:t>
      </w:r>
    </w:p>
    <w:p w14:paraId="76E4F19A">
      <w:pPr>
        <w:pStyle w:val="25"/>
        <w:spacing w:line="440" w:lineRule="exact"/>
        <w:ind w:firstLine="420"/>
        <w:rPr>
          <w:rStyle w:val="22"/>
          <w:rFonts w:hAnsi="宋体"/>
        </w:rPr>
      </w:pPr>
      <w:r>
        <w:rPr>
          <w:rStyle w:val="22"/>
          <w:rFonts w:hAnsi="宋体"/>
        </w:rPr>
        <w:t>账号：</w:t>
      </w:r>
      <w:r>
        <w:rPr>
          <w:rStyle w:val="22"/>
          <w:rFonts w:hAnsi="宋体"/>
          <w:u w:val="single"/>
        </w:rPr>
        <w:t xml:space="preserve">                                   　　　   </w:t>
      </w:r>
    </w:p>
    <w:p w14:paraId="5791D52D">
      <w:pPr>
        <w:pStyle w:val="25"/>
        <w:spacing w:line="440" w:lineRule="exact"/>
        <w:ind w:firstLine="420"/>
        <w:rPr>
          <w:rStyle w:val="22"/>
          <w:rFonts w:hAnsi="宋体"/>
        </w:rPr>
      </w:pPr>
      <w:r>
        <w:rPr>
          <w:rStyle w:val="22"/>
          <w:rFonts w:hint="eastAsia" w:hAnsi="宋体"/>
        </w:rPr>
        <w:t>供应商</w:t>
      </w:r>
      <w:r>
        <w:rPr>
          <w:rStyle w:val="22"/>
          <w:rFonts w:hAnsi="宋体"/>
        </w:rPr>
        <w:t>（公章，）：</w:t>
      </w:r>
      <w:r>
        <w:rPr>
          <w:rStyle w:val="22"/>
          <w:rFonts w:hAnsi="宋体"/>
          <w:u w:val="single"/>
        </w:rPr>
        <w:t xml:space="preserve">                                              </w:t>
      </w:r>
    </w:p>
    <w:p w14:paraId="26B29E24">
      <w:pPr>
        <w:pStyle w:val="25"/>
        <w:spacing w:line="440" w:lineRule="exact"/>
        <w:ind w:firstLine="420"/>
        <w:rPr>
          <w:rStyle w:val="22"/>
          <w:rFonts w:hAnsi="宋体"/>
        </w:rPr>
      </w:pPr>
      <w:r>
        <w:rPr>
          <w:rStyle w:val="22"/>
          <w:rFonts w:hAnsi="宋体"/>
        </w:rPr>
        <w:t>法定代表人、负责人、自然人或相应的委托代理人签字（或盖章）</w:t>
      </w:r>
    </w:p>
    <w:p w14:paraId="4C92EF39">
      <w:pPr>
        <w:pStyle w:val="25"/>
        <w:spacing w:line="440" w:lineRule="exact"/>
        <w:ind w:firstLine="420"/>
        <w:rPr>
          <w:rStyle w:val="22"/>
          <w:rFonts w:hAnsi="宋体"/>
          <w:u w:val="single"/>
        </w:rPr>
      </w:pPr>
      <w:r>
        <w:rPr>
          <w:rStyle w:val="22"/>
          <w:rFonts w:hAnsi="宋体"/>
        </w:rPr>
        <w:t>（属自然人的应在签名处加盖大拇指指印）：</w:t>
      </w:r>
      <w:r>
        <w:rPr>
          <w:rStyle w:val="22"/>
          <w:rFonts w:hAnsi="宋体"/>
          <w:u w:val="single"/>
        </w:rPr>
        <w:t xml:space="preserve">                       </w:t>
      </w:r>
    </w:p>
    <w:p w14:paraId="22711963">
      <w:pPr>
        <w:pStyle w:val="25"/>
        <w:spacing w:line="440" w:lineRule="exact"/>
        <w:ind w:firstLine="420"/>
        <w:rPr>
          <w:rStyle w:val="22"/>
          <w:rFonts w:hAnsi="宋体"/>
        </w:rPr>
      </w:pPr>
      <w:r>
        <w:rPr>
          <w:rStyle w:val="22"/>
          <w:rFonts w:hint="eastAsia" w:hAnsi="宋体"/>
          <w:lang w:eastAsia="zh-CN"/>
        </w:rPr>
        <w:t>投标</w:t>
      </w:r>
      <w:r>
        <w:rPr>
          <w:rStyle w:val="22"/>
          <w:rFonts w:hint="eastAsia" w:hAnsi="宋体"/>
        </w:rPr>
        <w:t>日期</w:t>
      </w:r>
      <w:r>
        <w:rPr>
          <w:rStyle w:val="22"/>
          <w:rFonts w:hAnsi="宋体"/>
        </w:rPr>
        <w:t>：</w:t>
      </w:r>
      <w:r>
        <w:rPr>
          <w:rStyle w:val="22"/>
          <w:rFonts w:hAnsi="宋体"/>
          <w:u w:val="single"/>
        </w:rPr>
        <w:t xml:space="preserve">                               </w:t>
      </w:r>
    </w:p>
    <w:p w14:paraId="798AD3CB">
      <w:pPr>
        <w:tabs>
          <w:tab w:val="left" w:pos="1305"/>
        </w:tabs>
        <w:spacing w:line="400" w:lineRule="exact"/>
        <w:ind w:firstLine="562" w:firstLineChars="200"/>
        <w:rPr>
          <w:rStyle w:val="22"/>
          <w:b/>
          <w:sz w:val="24"/>
        </w:rPr>
      </w:pPr>
      <w:r>
        <w:rPr>
          <w:rStyle w:val="22"/>
          <w:rFonts w:hAnsi="宋体"/>
          <w:b/>
          <w:bCs/>
          <w:sz w:val="28"/>
          <w:szCs w:val="28"/>
        </w:rPr>
        <w:t>注：</w:t>
      </w:r>
      <w:r>
        <w:rPr>
          <w:rStyle w:val="22"/>
          <w:b/>
          <w:sz w:val="24"/>
        </w:rPr>
        <w:t>当本表由多页构成时，需逐页加盖</w:t>
      </w:r>
      <w:r>
        <w:rPr>
          <w:rStyle w:val="22"/>
          <w:rFonts w:hint="eastAsia"/>
          <w:b/>
          <w:sz w:val="24"/>
        </w:rPr>
        <w:t>供应商</w:t>
      </w:r>
      <w:r>
        <w:rPr>
          <w:rStyle w:val="22"/>
          <w:b/>
          <w:sz w:val="24"/>
        </w:rPr>
        <w:t>公章（属自然人的须逐页签字）。</w:t>
      </w:r>
    </w:p>
    <w:p w14:paraId="3F968828">
      <w:pPr>
        <w:tabs>
          <w:tab w:val="left" w:pos="1305"/>
        </w:tabs>
        <w:spacing w:line="400" w:lineRule="exact"/>
        <w:ind w:firstLine="482" w:firstLineChars="200"/>
        <w:rPr>
          <w:rStyle w:val="22"/>
          <w:b/>
          <w:sz w:val="24"/>
        </w:rPr>
      </w:pPr>
    </w:p>
    <w:p w14:paraId="7B4742E9">
      <w:pPr>
        <w:pStyle w:val="25"/>
        <w:spacing w:line="400" w:lineRule="exact"/>
        <w:rPr>
          <w:rStyle w:val="22"/>
          <w:rFonts w:hAnsi="宋体"/>
          <w:sz w:val="24"/>
        </w:rPr>
      </w:pPr>
      <w:r>
        <w:rPr>
          <w:rStyle w:val="22"/>
          <w:b/>
          <w:sz w:val="32"/>
          <w:szCs w:val="32"/>
        </w:rPr>
        <w:t>二、资格性响应证明材料（格式）</w:t>
      </w:r>
    </w:p>
    <w:p w14:paraId="3796CAF2">
      <w:pPr>
        <w:tabs>
          <w:tab w:val="left" w:pos="1305"/>
        </w:tabs>
        <w:spacing w:line="400" w:lineRule="exact"/>
        <w:ind w:firstLine="643" w:firstLineChars="200"/>
        <w:rPr>
          <w:rStyle w:val="22"/>
          <w:rFonts w:ascii="宋体" w:hAnsi="宋体"/>
          <w:b/>
          <w:sz w:val="32"/>
          <w:szCs w:val="32"/>
        </w:rPr>
      </w:pPr>
    </w:p>
    <w:p w14:paraId="37AA5A8A">
      <w:pPr>
        <w:tabs>
          <w:tab w:val="left" w:pos="1305"/>
        </w:tabs>
        <w:spacing w:line="400" w:lineRule="exact"/>
        <w:ind w:firstLine="562" w:firstLineChars="200"/>
        <w:rPr>
          <w:rStyle w:val="22"/>
          <w:rFonts w:ascii="宋体" w:hAnsi="宋体"/>
          <w:sz w:val="28"/>
          <w:szCs w:val="28"/>
        </w:rPr>
      </w:pPr>
      <w:r>
        <w:rPr>
          <w:rStyle w:val="22"/>
          <w:rFonts w:ascii="宋体" w:hAnsi="宋体"/>
          <w:b/>
          <w:sz w:val="28"/>
          <w:szCs w:val="28"/>
        </w:rPr>
        <w:t>1.</w:t>
      </w:r>
      <w:r>
        <w:rPr>
          <w:rStyle w:val="22"/>
          <w:rFonts w:hint="eastAsia" w:ascii="宋体" w:hAnsi="宋体"/>
          <w:b/>
          <w:sz w:val="28"/>
          <w:szCs w:val="28"/>
        </w:rPr>
        <w:t>供应商</w:t>
      </w:r>
      <w:r>
        <w:rPr>
          <w:rStyle w:val="22"/>
          <w:rFonts w:ascii="宋体" w:hAnsi="宋体"/>
          <w:b/>
          <w:sz w:val="28"/>
          <w:szCs w:val="28"/>
        </w:rPr>
        <w:t>相应的法定代表人、负责人、自然人身份证正反面复印件（必须提供）</w:t>
      </w:r>
    </w:p>
    <w:p w14:paraId="61619055">
      <w:pPr>
        <w:tabs>
          <w:tab w:val="left" w:pos="1305"/>
        </w:tabs>
        <w:spacing w:line="400" w:lineRule="exact"/>
        <w:ind w:firstLine="562" w:firstLineChars="200"/>
        <w:rPr>
          <w:rStyle w:val="22"/>
          <w:rFonts w:ascii="宋体" w:hAnsi="宋体"/>
          <w:b/>
          <w:sz w:val="28"/>
          <w:szCs w:val="28"/>
        </w:rPr>
      </w:pPr>
      <w:r>
        <w:rPr>
          <w:rStyle w:val="22"/>
          <w:rFonts w:ascii="宋体" w:hAnsi="宋体"/>
          <w:b/>
          <w:sz w:val="28"/>
          <w:szCs w:val="28"/>
        </w:rPr>
        <w:t xml:space="preserve">2. </w:t>
      </w:r>
      <w:r>
        <w:rPr>
          <w:rStyle w:val="22"/>
          <w:rFonts w:hint="eastAsia" w:ascii="宋体" w:hAnsi="宋体"/>
          <w:b/>
          <w:sz w:val="28"/>
          <w:szCs w:val="28"/>
        </w:rPr>
        <w:t>供应商</w:t>
      </w:r>
      <w:r>
        <w:rPr>
          <w:rStyle w:val="22"/>
          <w:rFonts w:ascii="宋体" w:hAnsi="宋体"/>
          <w:b/>
          <w:sz w:val="28"/>
          <w:szCs w:val="28"/>
        </w:rPr>
        <w:t>的授权委托书原件、委托代理人身份证正反面复印件以及由县级以上（含县级）社会养老保险经办机构出具的</w:t>
      </w:r>
      <w:r>
        <w:rPr>
          <w:rStyle w:val="22"/>
          <w:rFonts w:hint="eastAsia" w:ascii="宋体" w:hAnsi="宋体"/>
          <w:b/>
          <w:sz w:val="28"/>
          <w:szCs w:val="28"/>
        </w:rPr>
        <w:t>供应商</w:t>
      </w:r>
      <w:r>
        <w:rPr>
          <w:rStyle w:val="22"/>
          <w:rFonts w:ascii="宋体" w:hAnsi="宋体"/>
          <w:b/>
          <w:sz w:val="28"/>
          <w:szCs w:val="28"/>
        </w:rPr>
        <w:t>为委托代理人交纳的</w:t>
      </w:r>
      <w:r>
        <w:rPr>
          <w:rStyle w:val="22"/>
          <w:rFonts w:hint="eastAsia" w:ascii="宋体" w:hAnsi="宋体"/>
          <w:b/>
          <w:sz w:val="28"/>
          <w:szCs w:val="28"/>
          <w:lang w:eastAsia="zh-CN"/>
        </w:rPr>
        <w:t>投标</w:t>
      </w:r>
      <w:r>
        <w:rPr>
          <w:rStyle w:val="22"/>
          <w:rFonts w:ascii="宋体" w:hAnsi="宋体"/>
          <w:b/>
          <w:sz w:val="28"/>
          <w:szCs w:val="28"/>
        </w:rPr>
        <w:t>截止之日前半年内</w:t>
      </w:r>
      <w:r>
        <w:rPr>
          <w:rStyle w:val="22"/>
          <w:rFonts w:hint="eastAsia" w:ascii="宋体" w:hAnsi="宋体"/>
          <w:b/>
          <w:sz w:val="28"/>
          <w:szCs w:val="28"/>
        </w:rPr>
        <w:t>供应商</w:t>
      </w:r>
      <w:r>
        <w:rPr>
          <w:rStyle w:val="22"/>
          <w:rFonts w:ascii="宋体" w:hAnsi="宋体"/>
          <w:b/>
          <w:sz w:val="28"/>
          <w:szCs w:val="28"/>
        </w:rPr>
        <w:t>任意三个月社保证明复印件【自然人</w:t>
      </w:r>
      <w:r>
        <w:rPr>
          <w:rStyle w:val="22"/>
          <w:rFonts w:hint="eastAsia" w:ascii="宋体" w:hAnsi="宋体"/>
          <w:b/>
          <w:sz w:val="28"/>
          <w:szCs w:val="28"/>
          <w:lang w:eastAsia="zh-CN"/>
        </w:rPr>
        <w:t>投标</w:t>
      </w:r>
      <w:r>
        <w:rPr>
          <w:rStyle w:val="22"/>
          <w:rFonts w:ascii="宋体" w:hAnsi="宋体"/>
          <w:b/>
          <w:sz w:val="28"/>
          <w:szCs w:val="28"/>
        </w:rPr>
        <w:t>的应提供由县级以上（含县级）社会养老保险经办机构出具的自然人本人及委托代理人所交纳的</w:t>
      </w:r>
      <w:r>
        <w:rPr>
          <w:rStyle w:val="22"/>
          <w:rFonts w:hint="eastAsia" w:ascii="宋体" w:hAnsi="宋体"/>
          <w:b/>
          <w:sz w:val="28"/>
          <w:szCs w:val="28"/>
          <w:lang w:eastAsia="zh-CN"/>
        </w:rPr>
        <w:t>投标</w:t>
      </w:r>
      <w:r>
        <w:rPr>
          <w:rStyle w:val="22"/>
          <w:rFonts w:ascii="宋体" w:hAnsi="宋体"/>
          <w:b/>
          <w:sz w:val="28"/>
          <w:szCs w:val="28"/>
        </w:rPr>
        <w:t>截止之日前半年内</w:t>
      </w:r>
      <w:r>
        <w:rPr>
          <w:rStyle w:val="22"/>
          <w:rFonts w:hint="eastAsia" w:ascii="宋体" w:hAnsi="宋体"/>
          <w:b/>
          <w:sz w:val="28"/>
          <w:szCs w:val="28"/>
        </w:rPr>
        <w:t>供应商</w:t>
      </w:r>
      <w:r>
        <w:rPr>
          <w:rStyle w:val="22"/>
          <w:rFonts w:ascii="宋体" w:hAnsi="宋体"/>
          <w:b/>
          <w:sz w:val="28"/>
          <w:szCs w:val="28"/>
        </w:rPr>
        <w:t>任意三个月社保证明复印件】（委托代理时必须提供）；</w:t>
      </w:r>
    </w:p>
    <w:p w14:paraId="4E753BF3">
      <w:pPr>
        <w:pStyle w:val="25"/>
        <w:spacing w:line="400" w:lineRule="exact"/>
        <w:ind w:left="420" w:leftChars="200" w:firstLine="157" w:firstLineChars="49"/>
        <w:rPr>
          <w:rStyle w:val="22"/>
          <w:rFonts w:hAnsi="宋体"/>
          <w:b/>
          <w:sz w:val="32"/>
          <w:szCs w:val="32"/>
        </w:rPr>
      </w:pPr>
    </w:p>
    <w:p w14:paraId="054BD761">
      <w:pPr>
        <w:pStyle w:val="25"/>
        <w:spacing w:line="400" w:lineRule="exact"/>
        <w:ind w:left="420" w:leftChars="200" w:firstLine="157" w:firstLineChars="49"/>
        <w:rPr>
          <w:rStyle w:val="22"/>
          <w:rFonts w:hAnsi="宋体"/>
          <w:b/>
          <w:sz w:val="32"/>
          <w:szCs w:val="32"/>
        </w:rPr>
      </w:pPr>
      <w:r>
        <w:rPr>
          <w:rStyle w:val="22"/>
          <w:rFonts w:hAnsi="宋体"/>
          <w:b/>
          <w:sz w:val="32"/>
          <w:szCs w:val="32"/>
        </w:rPr>
        <w:t>附件：</w:t>
      </w:r>
    </w:p>
    <w:p w14:paraId="07F51F1A">
      <w:pPr>
        <w:pStyle w:val="25"/>
        <w:ind w:firstLine="482" w:firstLineChars="200"/>
        <w:rPr>
          <w:rStyle w:val="22"/>
          <w:rFonts w:hAnsi="宋体"/>
          <w:b/>
          <w:sz w:val="24"/>
          <w:szCs w:val="24"/>
        </w:rPr>
      </w:pPr>
    </w:p>
    <w:p w14:paraId="22A76457">
      <w:pPr>
        <w:pStyle w:val="25"/>
        <w:jc w:val="center"/>
        <w:rPr>
          <w:rStyle w:val="22"/>
          <w:rFonts w:hAnsi="宋体"/>
          <w:b/>
          <w:sz w:val="32"/>
        </w:rPr>
      </w:pPr>
      <w:r>
        <w:rPr>
          <w:rStyle w:val="22"/>
          <w:rFonts w:hAnsi="宋体"/>
          <w:b/>
          <w:sz w:val="32"/>
        </w:rPr>
        <w:t xml:space="preserve">  授权委托书（格式一）</w:t>
      </w:r>
    </w:p>
    <w:p w14:paraId="7BD01B4A">
      <w:pPr>
        <w:snapToGrid w:val="0"/>
        <w:spacing w:line="380" w:lineRule="exact"/>
        <w:rPr>
          <w:rStyle w:val="22"/>
          <w:rFonts w:ascii="宋体" w:hAnsi="宋体"/>
          <w:szCs w:val="21"/>
          <w:u w:val="single"/>
        </w:rPr>
      </w:pPr>
      <w:r>
        <w:rPr>
          <w:rStyle w:val="22"/>
          <w:rFonts w:ascii="宋体" w:hAnsi="宋体"/>
          <w:b/>
          <w:szCs w:val="21"/>
        </w:rPr>
        <w:t>致</w:t>
      </w:r>
      <w:r>
        <w:rPr>
          <w:rStyle w:val="22"/>
          <w:rFonts w:ascii="宋体" w:hAnsi="宋体"/>
          <w:szCs w:val="21"/>
        </w:rPr>
        <w:t>：</w:t>
      </w:r>
      <w:r>
        <w:rPr>
          <w:rStyle w:val="22"/>
          <w:rFonts w:ascii="宋体" w:hAnsi="宋体"/>
          <w:u w:val="single"/>
        </w:rPr>
        <w:t>桂林市中西医结合医院</w:t>
      </w:r>
    </w:p>
    <w:p w14:paraId="5FD42F8B">
      <w:pPr>
        <w:pStyle w:val="25"/>
        <w:spacing w:line="380" w:lineRule="exact"/>
        <w:ind w:firstLine="525" w:firstLineChars="250"/>
        <w:rPr>
          <w:rStyle w:val="22"/>
          <w:rFonts w:hAnsi="宋体"/>
        </w:rPr>
      </w:pPr>
      <w:r>
        <w:rPr>
          <w:rStyle w:val="22"/>
          <w:rFonts w:hAnsi="宋体"/>
          <w:kern w:val="0"/>
        </w:rPr>
        <w:t>我</w:t>
      </w:r>
      <w:r>
        <w:rPr>
          <w:rStyle w:val="22"/>
          <w:rFonts w:hAnsi="宋体"/>
          <w:kern w:val="0"/>
          <w:u w:val="single"/>
        </w:rPr>
        <w:t xml:space="preserve">              </w:t>
      </w:r>
      <w:r>
        <w:rPr>
          <w:rStyle w:val="22"/>
          <w:rFonts w:hAnsi="宋体"/>
          <w:kern w:val="0"/>
        </w:rPr>
        <w:t>（姓名）系</w:t>
      </w:r>
      <w:r>
        <w:rPr>
          <w:rStyle w:val="22"/>
          <w:rFonts w:hAnsi="宋体"/>
          <w:kern w:val="0"/>
          <w:u w:val="single"/>
        </w:rPr>
        <w:t xml:space="preserve">                              </w:t>
      </w:r>
      <w:r>
        <w:rPr>
          <w:rStyle w:val="22"/>
          <w:rFonts w:hAnsi="宋体"/>
          <w:kern w:val="0"/>
        </w:rPr>
        <w:t>（</w:t>
      </w:r>
      <w:r>
        <w:rPr>
          <w:rStyle w:val="22"/>
          <w:rFonts w:hint="eastAsia" w:hAnsi="宋体"/>
          <w:kern w:val="0"/>
        </w:rPr>
        <w:t>供应商</w:t>
      </w:r>
      <w:r>
        <w:rPr>
          <w:rStyle w:val="22"/>
          <w:rFonts w:hAnsi="宋体"/>
          <w:kern w:val="0"/>
        </w:rPr>
        <w:t>名称）的法定代表人（负责人），现授权委托本单位在职职工</w:t>
      </w:r>
      <w:r>
        <w:rPr>
          <w:rStyle w:val="22"/>
          <w:rFonts w:hAnsi="宋体"/>
          <w:kern w:val="0"/>
          <w:u w:val="single"/>
        </w:rPr>
        <w:t xml:space="preserve">            </w:t>
      </w:r>
      <w:r>
        <w:rPr>
          <w:rStyle w:val="22"/>
          <w:rFonts w:hAnsi="宋体"/>
          <w:kern w:val="0"/>
        </w:rPr>
        <w:t>（姓名）以我公司名义参加</w:t>
      </w:r>
      <w:r>
        <w:rPr>
          <w:rStyle w:val="22"/>
          <w:rFonts w:hAnsi="宋体"/>
          <w:kern w:val="0"/>
          <w:u w:val="single"/>
        </w:rPr>
        <w:t xml:space="preserve">      </w:t>
      </w:r>
      <w:r>
        <w:rPr>
          <w:rStyle w:val="22"/>
          <w:rFonts w:hAnsi="宋体"/>
          <w:u w:val="single"/>
        </w:rPr>
        <w:t xml:space="preserve">（项目名称及项目编号）        </w:t>
      </w:r>
      <w:r>
        <w:rPr>
          <w:rStyle w:val="22"/>
          <w:rFonts w:hAnsi="宋体"/>
        </w:rPr>
        <w:t>项目的</w:t>
      </w:r>
      <w:r>
        <w:rPr>
          <w:rStyle w:val="22"/>
          <w:rFonts w:hint="eastAsia" w:hAnsi="宋体"/>
          <w:lang w:eastAsia="zh-CN"/>
        </w:rPr>
        <w:t>投标</w:t>
      </w:r>
      <w:r>
        <w:rPr>
          <w:rStyle w:val="22"/>
          <w:rFonts w:hAnsi="宋体"/>
        </w:rPr>
        <w:t>活动，并代表我方全权办理针对上述项目的</w:t>
      </w:r>
      <w:r>
        <w:rPr>
          <w:rStyle w:val="22"/>
          <w:rFonts w:hint="eastAsia" w:hAnsi="宋体"/>
          <w:lang w:eastAsia="zh-CN"/>
        </w:rPr>
        <w:t>投标</w:t>
      </w:r>
      <w:r>
        <w:rPr>
          <w:rStyle w:val="22"/>
          <w:rFonts w:hAnsi="宋体"/>
        </w:rPr>
        <w:t>、</w:t>
      </w:r>
      <w:r>
        <w:rPr>
          <w:rStyle w:val="22"/>
          <w:rFonts w:hint="eastAsia" w:hAnsi="宋体"/>
          <w:lang w:eastAsia="zh-CN"/>
        </w:rPr>
        <w:t>投标</w:t>
      </w:r>
      <w:r>
        <w:rPr>
          <w:rStyle w:val="22"/>
          <w:rFonts w:hAnsi="宋体"/>
        </w:rPr>
        <w:t>、评审、签约等具体事务和签署相关文件。</w:t>
      </w:r>
    </w:p>
    <w:p w14:paraId="4F70EBA4">
      <w:pPr>
        <w:pStyle w:val="25"/>
        <w:spacing w:line="380" w:lineRule="exact"/>
        <w:ind w:firstLine="420" w:firstLineChars="200"/>
        <w:rPr>
          <w:rStyle w:val="22"/>
          <w:rFonts w:hAnsi="宋体"/>
        </w:rPr>
      </w:pPr>
      <w:r>
        <w:rPr>
          <w:rStyle w:val="22"/>
          <w:rFonts w:hAnsi="宋体"/>
        </w:rPr>
        <w:t>我方对被授权人的签字事项负全部责任。</w:t>
      </w:r>
    </w:p>
    <w:p w14:paraId="4CF75D32">
      <w:pPr>
        <w:pStyle w:val="25"/>
        <w:spacing w:line="380" w:lineRule="exact"/>
        <w:ind w:firstLine="420" w:firstLineChars="200"/>
        <w:rPr>
          <w:rStyle w:val="22"/>
          <w:rFonts w:hAnsi="宋体"/>
          <w:u w:val="single"/>
        </w:rPr>
      </w:pPr>
      <w:r>
        <w:rPr>
          <w:rStyle w:val="22"/>
          <w:rFonts w:hAnsi="宋体"/>
        </w:rPr>
        <w:t>授权委托代理期限：从</w:t>
      </w:r>
      <w:r>
        <w:rPr>
          <w:rStyle w:val="22"/>
          <w:rFonts w:hAnsi="宋体"/>
          <w:u w:val="single"/>
        </w:rPr>
        <w:t xml:space="preserve">       </w:t>
      </w:r>
      <w:r>
        <w:rPr>
          <w:rStyle w:val="22"/>
          <w:rFonts w:hAnsi="宋体"/>
        </w:rPr>
        <w:t>年</w:t>
      </w:r>
      <w:r>
        <w:rPr>
          <w:rStyle w:val="22"/>
          <w:rFonts w:hAnsi="宋体"/>
          <w:u w:val="single"/>
        </w:rPr>
        <w:t xml:space="preserve">     </w:t>
      </w:r>
      <w:r>
        <w:rPr>
          <w:rStyle w:val="22"/>
          <w:rFonts w:hAnsi="宋体"/>
        </w:rPr>
        <w:t xml:space="preserve">月 </w:t>
      </w:r>
      <w:r>
        <w:rPr>
          <w:rStyle w:val="22"/>
          <w:rFonts w:hAnsi="宋体"/>
          <w:u w:val="single"/>
        </w:rPr>
        <w:t xml:space="preserve">    </w:t>
      </w:r>
      <w:r>
        <w:rPr>
          <w:rStyle w:val="22"/>
          <w:rFonts w:hAnsi="宋体"/>
        </w:rPr>
        <w:t xml:space="preserve"> 日起至</w:t>
      </w:r>
      <w:r>
        <w:rPr>
          <w:rStyle w:val="22"/>
          <w:rFonts w:hAnsi="宋体"/>
          <w:u w:val="single"/>
        </w:rPr>
        <w:t xml:space="preserve">         </w:t>
      </w:r>
      <w:r>
        <w:rPr>
          <w:rStyle w:val="22"/>
          <w:rFonts w:hAnsi="宋体"/>
        </w:rPr>
        <w:t>年</w:t>
      </w:r>
      <w:r>
        <w:rPr>
          <w:rStyle w:val="22"/>
          <w:rFonts w:hAnsi="宋体"/>
          <w:u w:val="single"/>
        </w:rPr>
        <w:t xml:space="preserve">     </w:t>
      </w:r>
      <w:r>
        <w:rPr>
          <w:rStyle w:val="22"/>
          <w:rFonts w:hAnsi="宋体"/>
        </w:rPr>
        <w:t xml:space="preserve">月 </w:t>
      </w:r>
      <w:r>
        <w:rPr>
          <w:rStyle w:val="22"/>
          <w:rFonts w:hAnsi="宋体"/>
          <w:u w:val="single"/>
        </w:rPr>
        <w:t xml:space="preserve">     </w:t>
      </w:r>
      <w:r>
        <w:rPr>
          <w:rStyle w:val="22"/>
          <w:rFonts w:hAnsi="宋体"/>
        </w:rPr>
        <w:t>日止。</w:t>
      </w:r>
    </w:p>
    <w:p w14:paraId="3C5C353C">
      <w:pPr>
        <w:pStyle w:val="25"/>
        <w:spacing w:line="400" w:lineRule="exact"/>
        <w:rPr>
          <w:rStyle w:val="22"/>
          <w:rFonts w:hAnsi="宋体"/>
          <w:u w:val="single"/>
        </w:rPr>
      </w:pPr>
      <w:r>
        <w:rPr>
          <w:rStyle w:val="22"/>
          <w:rFonts w:hAnsi="宋体"/>
        </w:rPr>
        <w:t xml:space="preserve">                                                                                             </w:t>
      </w:r>
    </w:p>
    <w:p w14:paraId="399A7F02">
      <w:pPr>
        <w:spacing w:line="400" w:lineRule="exact"/>
        <w:ind w:firstLine="420" w:firstLineChars="200"/>
        <w:rPr>
          <w:rStyle w:val="22"/>
          <w:rFonts w:ascii="宋体" w:hAnsi="宋体"/>
          <w:kern w:val="0"/>
        </w:rPr>
      </w:pPr>
      <w:r>
        <w:rPr>
          <w:rStyle w:val="22"/>
          <w:rFonts w:ascii="宋体" w:hAnsi="宋体"/>
          <w:kern w:val="0"/>
        </w:rPr>
        <w:t xml:space="preserve">代理人无转委托权,特此委托。 </w:t>
      </w:r>
    </w:p>
    <w:p w14:paraId="3007755E">
      <w:pPr>
        <w:snapToGrid w:val="0"/>
        <w:spacing w:line="400" w:lineRule="exact"/>
        <w:ind w:firstLine="525"/>
        <w:rPr>
          <w:rStyle w:val="22"/>
          <w:rFonts w:ascii="宋体" w:hAnsi="宋体"/>
          <w:szCs w:val="21"/>
        </w:rPr>
      </w:pPr>
    </w:p>
    <w:p w14:paraId="7C4EAD0F">
      <w:pPr>
        <w:snapToGrid w:val="0"/>
        <w:spacing w:line="400" w:lineRule="exact"/>
        <w:ind w:firstLine="420"/>
        <w:rPr>
          <w:rStyle w:val="22"/>
          <w:rFonts w:ascii="宋体" w:hAnsi="宋体"/>
          <w:szCs w:val="21"/>
        </w:rPr>
      </w:pPr>
      <w:r>
        <w:rPr>
          <w:rStyle w:val="22"/>
          <w:rFonts w:ascii="宋体" w:hAnsi="宋体"/>
          <w:szCs w:val="21"/>
        </w:rPr>
        <w:t>我已在下面签字，以资证明。</w:t>
      </w:r>
    </w:p>
    <w:p w14:paraId="6E0BF40F">
      <w:pPr>
        <w:snapToGrid w:val="0"/>
        <w:spacing w:line="400" w:lineRule="exact"/>
        <w:ind w:firstLine="420"/>
        <w:rPr>
          <w:rStyle w:val="22"/>
          <w:rFonts w:ascii="宋体" w:hAnsi="宋体"/>
          <w:szCs w:val="21"/>
        </w:rPr>
      </w:pPr>
    </w:p>
    <w:p w14:paraId="64C688A5">
      <w:pPr>
        <w:snapToGrid w:val="0"/>
        <w:spacing w:line="400" w:lineRule="exact"/>
        <w:ind w:firstLine="420"/>
        <w:rPr>
          <w:rStyle w:val="22"/>
          <w:rFonts w:ascii="宋体" w:hAnsi="宋体"/>
          <w:szCs w:val="21"/>
          <w:u w:val="single"/>
        </w:rPr>
      </w:pPr>
      <w:r>
        <w:rPr>
          <w:rStyle w:val="22"/>
          <w:rFonts w:hint="eastAsia" w:ascii="宋体" w:hAnsi="宋体"/>
          <w:szCs w:val="21"/>
        </w:rPr>
        <w:t>供应商</w:t>
      </w:r>
      <w:r>
        <w:rPr>
          <w:rStyle w:val="22"/>
          <w:rFonts w:ascii="宋体" w:hAnsi="宋体"/>
          <w:szCs w:val="21"/>
        </w:rPr>
        <w:t>（公章）：</w:t>
      </w:r>
      <w:r>
        <w:rPr>
          <w:rStyle w:val="22"/>
          <w:rFonts w:ascii="宋体" w:hAnsi="宋体"/>
          <w:szCs w:val="21"/>
          <w:u w:val="single"/>
        </w:rPr>
        <w:t xml:space="preserve">                                   </w:t>
      </w:r>
    </w:p>
    <w:p w14:paraId="62265140">
      <w:pPr>
        <w:snapToGrid w:val="0"/>
        <w:spacing w:line="400" w:lineRule="exact"/>
        <w:ind w:firstLine="420"/>
        <w:rPr>
          <w:rStyle w:val="22"/>
          <w:rFonts w:ascii="宋体" w:hAnsi="宋体"/>
          <w:szCs w:val="21"/>
        </w:rPr>
      </w:pPr>
    </w:p>
    <w:p w14:paraId="2363D2E8">
      <w:pPr>
        <w:snapToGrid w:val="0"/>
        <w:spacing w:line="400" w:lineRule="exact"/>
        <w:ind w:firstLine="420"/>
        <w:rPr>
          <w:rStyle w:val="22"/>
          <w:rFonts w:ascii="宋体" w:hAnsi="宋体"/>
          <w:szCs w:val="21"/>
        </w:rPr>
      </w:pPr>
      <w:r>
        <w:rPr>
          <w:rStyle w:val="22"/>
          <w:rFonts w:ascii="宋体" w:hAnsi="宋体"/>
          <w:szCs w:val="21"/>
        </w:rPr>
        <w:t>法定代表人（负责人）签字（或盖章）：</w:t>
      </w:r>
      <w:r>
        <w:rPr>
          <w:rStyle w:val="22"/>
          <w:rFonts w:ascii="宋体" w:hAnsi="宋体"/>
          <w:szCs w:val="21"/>
          <w:u w:val="single"/>
        </w:rPr>
        <w:t xml:space="preserve">                  </w:t>
      </w:r>
      <w:r>
        <w:rPr>
          <w:rStyle w:val="22"/>
          <w:rFonts w:ascii="宋体" w:hAnsi="宋体"/>
          <w:szCs w:val="21"/>
        </w:rPr>
        <w:t xml:space="preserve">     　</w:t>
      </w:r>
      <w:r>
        <w:rPr>
          <w:rStyle w:val="22"/>
          <w:rFonts w:ascii="宋体" w:hAnsi="宋体"/>
          <w:szCs w:val="21"/>
          <w:u w:val="single"/>
        </w:rPr>
        <w:t xml:space="preserve">       </w:t>
      </w:r>
      <w:r>
        <w:rPr>
          <w:rStyle w:val="22"/>
          <w:rFonts w:ascii="宋体" w:hAnsi="宋体"/>
          <w:szCs w:val="21"/>
        </w:rPr>
        <w:t>年</w:t>
      </w:r>
      <w:r>
        <w:rPr>
          <w:rStyle w:val="22"/>
          <w:rFonts w:ascii="宋体" w:hAnsi="宋体"/>
          <w:szCs w:val="21"/>
          <w:u w:val="single"/>
        </w:rPr>
        <w:t xml:space="preserve">      </w:t>
      </w:r>
      <w:r>
        <w:rPr>
          <w:rStyle w:val="22"/>
          <w:rFonts w:ascii="宋体" w:hAnsi="宋体"/>
          <w:szCs w:val="21"/>
        </w:rPr>
        <w:t>月</w:t>
      </w:r>
      <w:r>
        <w:rPr>
          <w:rStyle w:val="22"/>
          <w:rFonts w:ascii="宋体" w:hAnsi="宋体"/>
          <w:szCs w:val="21"/>
          <w:u w:val="single"/>
        </w:rPr>
        <w:t xml:space="preserve">     </w:t>
      </w:r>
      <w:r>
        <w:rPr>
          <w:rStyle w:val="22"/>
          <w:rFonts w:ascii="宋体" w:hAnsi="宋体"/>
          <w:szCs w:val="21"/>
        </w:rPr>
        <w:t>日</w:t>
      </w:r>
    </w:p>
    <w:p w14:paraId="4321C89C">
      <w:pPr>
        <w:snapToGrid w:val="0"/>
        <w:spacing w:line="400" w:lineRule="exact"/>
        <w:ind w:firstLine="420"/>
        <w:rPr>
          <w:rStyle w:val="22"/>
          <w:rFonts w:ascii="宋体" w:hAnsi="宋体"/>
          <w:szCs w:val="21"/>
        </w:rPr>
      </w:pPr>
    </w:p>
    <w:p w14:paraId="51705F46">
      <w:pPr>
        <w:pStyle w:val="25"/>
        <w:spacing w:line="400" w:lineRule="exact"/>
        <w:jc w:val="center"/>
        <w:rPr>
          <w:rStyle w:val="22"/>
          <w:rFonts w:hAnsi="宋体"/>
          <w:b/>
          <w:sz w:val="24"/>
          <w:szCs w:val="24"/>
        </w:rPr>
      </w:pPr>
      <w:r>
        <w:rPr>
          <w:rStyle w:val="22"/>
          <w:rFonts w:hAnsi="宋体"/>
          <w:b/>
          <w:sz w:val="24"/>
          <w:szCs w:val="24"/>
        </w:rPr>
        <w:t>附：委托代理人身份证正反面复印件以及由县级以上（含县级）社会养老保险经办机构出具的</w:t>
      </w:r>
      <w:r>
        <w:rPr>
          <w:rStyle w:val="22"/>
          <w:rFonts w:hint="eastAsia" w:hAnsi="宋体"/>
          <w:b/>
          <w:sz w:val="24"/>
          <w:szCs w:val="24"/>
        </w:rPr>
        <w:t>供应商</w:t>
      </w:r>
      <w:r>
        <w:rPr>
          <w:rStyle w:val="22"/>
          <w:rFonts w:hAnsi="宋体"/>
          <w:b/>
          <w:sz w:val="24"/>
          <w:szCs w:val="24"/>
        </w:rPr>
        <w:t>为委托代理人交纳</w:t>
      </w:r>
      <w:r>
        <w:rPr>
          <w:rStyle w:val="22"/>
          <w:rFonts w:hint="eastAsia" w:hAnsi="宋体"/>
          <w:b/>
          <w:sz w:val="24"/>
          <w:szCs w:val="24"/>
          <w:lang w:eastAsia="zh-CN"/>
        </w:rPr>
        <w:t>投标</w:t>
      </w:r>
      <w:r>
        <w:rPr>
          <w:rStyle w:val="22"/>
          <w:rFonts w:hAnsi="宋体"/>
          <w:b/>
          <w:sz w:val="24"/>
          <w:szCs w:val="24"/>
        </w:rPr>
        <w:t>截止之日前半年内</w:t>
      </w:r>
      <w:r>
        <w:rPr>
          <w:rStyle w:val="22"/>
          <w:rFonts w:hint="eastAsia" w:hAnsi="宋体"/>
          <w:b/>
          <w:sz w:val="24"/>
          <w:szCs w:val="24"/>
        </w:rPr>
        <w:t>供应商</w:t>
      </w:r>
      <w:r>
        <w:rPr>
          <w:rStyle w:val="22"/>
          <w:rFonts w:hAnsi="宋体"/>
          <w:b/>
          <w:sz w:val="24"/>
          <w:szCs w:val="24"/>
        </w:rPr>
        <w:t>任意三个月社保证明复印件（委代</w:t>
      </w:r>
    </w:p>
    <w:p w14:paraId="1A2C0B4E">
      <w:pPr>
        <w:pStyle w:val="25"/>
        <w:spacing w:line="400" w:lineRule="exact"/>
        <w:rPr>
          <w:rStyle w:val="22"/>
          <w:rFonts w:hAnsi="宋体"/>
          <w:b/>
          <w:sz w:val="24"/>
          <w:szCs w:val="24"/>
        </w:rPr>
      </w:pPr>
      <w:r>
        <w:rPr>
          <w:rStyle w:val="22"/>
          <w:rFonts w:hAnsi="宋体"/>
          <w:b/>
          <w:sz w:val="24"/>
          <w:szCs w:val="24"/>
        </w:rPr>
        <w:t>理时必须提供）。</w:t>
      </w:r>
    </w:p>
    <w:p w14:paraId="7404A01D">
      <w:pPr>
        <w:pStyle w:val="25"/>
        <w:spacing w:line="400" w:lineRule="exact"/>
        <w:rPr>
          <w:rStyle w:val="22"/>
          <w:rFonts w:hAnsi="宋体"/>
          <w:b/>
          <w:sz w:val="24"/>
          <w:szCs w:val="24"/>
        </w:rPr>
      </w:pPr>
    </w:p>
    <w:p w14:paraId="4723840F">
      <w:pPr>
        <w:pStyle w:val="25"/>
        <w:spacing w:line="400" w:lineRule="exact"/>
        <w:rPr>
          <w:rStyle w:val="22"/>
          <w:rFonts w:hAnsi="宋体"/>
          <w:b/>
          <w:sz w:val="24"/>
          <w:szCs w:val="24"/>
        </w:rPr>
      </w:pPr>
    </w:p>
    <w:p w14:paraId="4032BC49">
      <w:pPr>
        <w:pStyle w:val="25"/>
        <w:spacing w:line="400" w:lineRule="exact"/>
        <w:rPr>
          <w:rStyle w:val="22"/>
          <w:rFonts w:hAnsi="宋体"/>
          <w:b/>
          <w:sz w:val="24"/>
          <w:szCs w:val="24"/>
        </w:rPr>
      </w:pPr>
    </w:p>
    <w:p w14:paraId="71A64526">
      <w:pPr>
        <w:pStyle w:val="25"/>
        <w:spacing w:line="400" w:lineRule="exact"/>
        <w:rPr>
          <w:rStyle w:val="22"/>
          <w:rFonts w:hAnsi="宋体"/>
          <w:b/>
          <w:sz w:val="24"/>
          <w:szCs w:val="24"/>
        </w:rPr>
      </w:pPr>
    </w:p>
    <w:p w14:paraId="64F516D4">
      <w:pPr>
        <w:pStyle w:val="25"/>
        <w:spacing w:line="400" w:lineRule="exact"/>
        <w:rPr>
          <w:rStyle w:val="22"/>
          <w:rFonts w:hAnsi="宋体"/>
          <w:b/>
          <w:sz w:val="24"/>
          <w:szCs w:val="24"/>
        </w:rPr>
      </w:pPr>
    </w:p>
    <w:p w14:paraId="16A66929">
      <w:pPr>
        <w:pStyle w:val="25"/>
        <w:spacing w:line="400" w:lineRule="exact"/>
        <w:ind w:firstLine="3855" w:firstLineChars="1200"/>
        <w:rPr>
          <w:rStyle w:val="22"/>
          <w:rFonts w:hAnsi="宋体"/>
          <w:b/>
          <w:sz w:val="32"/>
        </w:rPr>
      </w:pPr>
      <w:r>
        <w:rPr>
          <w:rStyle w:val="22"/>
          <w:rFonts w:hAnsi="宋体"/>
          <w:b/>
          <w:sz w:val="32"/>
        </w:rPr>
        <w:t>授权委托书（格式二）</w:t>
      </w:r>
    </w:p>
    <w:p w14:paraId="36A7EBA3">
      <w:pPr>
        <w:snapToGrid w:val="0"/>
        <w:spacing w:line="600" w:lineRule="exact"/>
        <w:rPr>
          <w:rStyle w:val="22"/>
          <w:rFonts w:ascii="宋体" w:hAnsi="宋体"/>
          <w:szCs w:val="21"/>
          <w:u w:val="single"/>
        </w:rPr>
      </w:pPr>
      <w:r>
        <w:rPr>
          <w:rStyle w:val="22"/>
          <w:rFonts w:ascii="宋体" w:hAnsi="宋体"/>
          <w:b/>
          <w:szCs w:val="21"/>
        </w:rPr>
        <w:t>致</w:t>
      </w:r>
      <w:r>
        <w:rPr>
          <w:rStyle w:val="22"/>
          <w:rFonts w:ascii="宋体" w:hAnsi="宋体"/>
          <w:szCs w:val="21"/>
        </w:rPr>
        <w:t>：</w:t>
      </w:r>
      <w:r>
        <w:rPr>
          <w:rStyle w:val="22"/>
          <w:rFonts w:ascii="宋体" w:hAnsi="宋体"/>
          <w:u w:val="single"/>
        </w:rPr>
        <w:t>桂林市中西医结合医院</w:t>
      </w:r>
    </w:p>
    <w:p w14:paraId="6E797CC6">
      <w:pPr>
        <w:pStyle w:val="25"/>
        <w:spacing w:line="600" w:lineRule="exact"/>
        <w:ind w:firstLine="420" w:firstLineChars="200"/>
        <w:rPr>
          <w:rStyle w:val="22"/>
          <w:rFonts w:hAnsi="宋体"/>
        </w:rPr>
      </w:pPr>
      <w:r>
        <w:rPr>
          <w:rStyle w:val="22"/>
          <w:rFonts w:hAnsi="宋体"/>
          <w:kern w:val="0"/>
        </w:rPr>
        <w:t>我</w:t>
      </w:r>
      <w:r>
        <w:rPr>
          <w:rStyle w:val="22"/>
          <w:rFonts w:hAnsi="宋体"/>
          <w:kern w:val="0"/>
          <w:u w:val="single"/>
        </w:rPr>
        <w:t xml:space="preserve">              </w:t>
      </w:r>
      <w:r>
        <w:rPr>
          <w:rStyle w:val="22"/>
          <w:rFonts w:hAnsi="宋体"/>
          <w:kern w:val="0"/>
        </w:rPr>
        <w:t>（姓名）系自然人，现授权委托</w:t>
      </w:r>
      <w:r>
        <w:rPr>
          <w:rStyle w:val="22"/>
          <w:rFonts w:hAnsi="宋体"/>
          <w:kern w:val="0"/>
          <w:u w:val="single"/>
        </w:rPr>
        <w:t xml:space="preserve">            </w:t>
      </w:r>
      <w:r>
        <w:rPr>
          <w:rStyle w:val="22"/>
          <w:rFonts w:hAnsi="宋体"/>
          <w:kern w:val="0"/>
        </w:rPr>
        <w:t>（姓 名）以本人名义参加</w:t>
      </w:r>
      <w:r>
        <w:rPr>
          <w:rStyle w:val="22"/>
          <w:rFonts w:hAnsi="宋体"/>
          <w:kern w:val="0"/>
          <w:u w:val="single"/>
        </w:rPr>
        <w:t xml:space="preserve">      </w:t>
      </w:r>
      <w:r>
        <w:rPr>
          <w:rStyle w:val="22"/>
          <w:rFonts w:hAnsi="宋体"/>
          <w:u w:val="single"/>
        </w:rPr>
        <w:t xml:space="preserve">（项目名称及项目编号）        </w:t>
      </w:r>
      <w:r>
        <w:rPr>
          <w:rStyle w:val="22"/>
          <w:rFonts w:hAnsi="宋体"/>
        </w:rPr>
        <w:t>项目的</w:t>
      </w:r>
      <w:r>
        <w:rPr>
          <w:rStyle w:val="22"/>
          <w:rFonts w:hint="eastAsia" w:hAnsi="宋体"/>
          <w:lang w:eastAsia="zh-CN"/>
        </w:rPr>
        <w:t>投标</w:t>
      </w:r>
      <w:r>
        <w:rPr>
          <w:rStyle w:val="22"/>
          <w:rFonts w:hAnsi="宋体"/>
        </w:rPr>
        <w:t>活动，并代表本人全权办理针对上述项目的</w:t>
      </w:r>
      <w:r>
        <w:rPr>
          <w:rStyle w:val="22"/>
          <w:rFonts w:hint="eastAsia" w:hAnsi="宋体"/>
          <w:lang w:eastAsia="zh-CN"/>
        </w:rPr>
        <w:t>投标</w:t>
      </w:r>
      <w:r>
        <w:rPr>
          <w:rStyle w:val="22"/>
          <w:rFonts w:hAnsi="宋体"/>
        </w:rPr>
        <w:t>、</w:t>
      </w:r>
      <w:r>
        <w:rPr>
          <w:rStyle w:val="22"/>
          <w:rFonts w:hint="eastAsia" w:hAnsi="宋体"/>
          <w:lang w:eastAsia="zh-CN"/>
        </w:rPr>
        <w:t>投标</w:t>
      </w:r>
      <w:r>
        <w:rPr>
          <w:rStyle w:val="22"/>
          <w:rFonts w:hAnsi="宋体"/>
        </w:rPr>
        <w:t>、评审、签约等具体事务和签署相关文件。</w:t>
      </w:r>
    </w:p>
    <w:p w14:paraId="4D2068D7">
      <w:pPr>
        <w:pStyle w:val="25"/>
        <w:spacing w:line="600" w:lineRule="exact"/>
        <w:ind w:firstLine="420" w:firstLineChars="200"/>
        <w:rPr>
          <w:rStyle w:val="22"/>
          <w:rFonts w:hAnsi="宋体"/>
        </w:rPr>
      </w:pPr>
      <w:r>
        <w:rPr>
          <w:rStyle w:val="22"/>
          <w:rFonts w:hAnsi="宋体"/>
        </w:rPr>
        <w:t>本人对被授权人的签字事项负全部责任。</w:t>
      </w:r>
    </w:p>
    <w:p w14:paraId="65B5E9A0">
      <w:pPr>
        <w:pStyle w:val="25"/>
        <w:spacing w:line="600" w:lineRule="exact"/>
        <w:ind w:firstLine="420" w:firstLineChars="200"/>
        <w:rPr>
          <w:rStyle w:val="22"/>
          <w:rFonts w:hAnsi="宋体"/>
          <w:u w:val="single"/>
        </w:rPr>
      </w:pPr>
      <w:r>
        <w:rPr>
          <w:rStyle w:val="22"/>
          <w:rFonts w:hAnsi="宋体"/>
        </w:rPr>
        <w:t>授权委托代理期限：从</w:t>
      </w:r>
      <w:r>
        <w:rPr>
          <w:rStyle w:val="22"/>
          <w:rFonts w:hAnsi="宋体"/>
          <w:u w:val="single"/>
        </w:rPr>
        <w:t xml:space="preserve">       </w:t>
      </w:r>
      <w:r>
        <w:rPr>
          <w:rStyle w:val="22"/>
          <w:rFonts w:hAnsi="宋体"/>
        </w:rPr>
        <w:t>年</w:t>
      </w:r>
      <w:r>
        <w:rPr>
          <w:rStyle w:val="22"/>
          <w:rFonts w:hAnsi="宋体"/>
          <w:u w:val="single"/>
        </w:rPr>
        <w:t xml:space="preserve">     </w:t>
      </w:r>
      <w:r>
        <w:rPr>
          <w:rStyle w:val="22"/>
          <w:rFonts w:hAnsi="宋体"/>
        </w:rPr>
        <w:t xml:space="preserve">月 </w:t>
      </w:r>
      <w:r>
        <w:rPr>
          <w:rStyle w:val="22"/>
          <w:rFonts w:hAnsi="宋体"/>
          <w:u w:val="single"/>
        </w:rPr>
        <w:t xml:space="preserve">    </w:t>
      </w:r>
      <w:r>
        <w:rPr>
          <w:rStyle w:val="22"/>
          <w:rFonts w:hAnsi="宋体"/>
        </w:rPr>
        <w:t xml:space="preserve"> 日起至</w:t>
      </w:r>
      <w:r>
        <w:rPr>
          <w:rStyle w:val="22"/>
          <w:rFonts w:hAnsi="宋体"/>
          <w:u w:val="single"/>
        </w:rPr>
        <w:t xml:space="preserve">         </w:t>
      </w:r>
      <w:r>
        <w:rPr>
          <w:rStyle w:val="22"/>
          <w:rFonts w:hAnsi="宋体"/>
        </w:rPr>
        <w:t>年</w:t>
      </w:r>
      <w:r>
        <w:rPr>
          <w:rStyle w:val="22"/>
          <w:rFonts w:hAnsi="宋体"/>
          <w:u w:val="single"/>
        </w:rPr>
        <w:t xml:space="preserve">     </w:t>
      </w:r>
      <w:r>
        <w:rPr>
          <w:rStyle w:val="22"/>
          <w:rFonts w:hAnsi="宋体"/>
        </w:rPr>
        <w:t xml:space="preserve">月 </w:t>
      </w:r>
      <w:r>
        <w:rPr>
          <w:rStyle w:val="22"/>
          <w:rFonts w:hAnsi="宋体"/>
          <w:u w:val="single"/>
        </w:rPr>
        <w:t xml:space="preserve">     </w:t>
      </w:r>
      <w:r>
        <w:rPr>
          <w:rStyle w:val="22"/>
          <w:rFonts w:hAnsi="宋体"/>
        </w:rPr>
        <w:t>日止。</w:t>
      </w:r>
    </w:p>
    <w:p w14:paraId="3F4E85F9">
      <w:pPr>
        <w:pStyle w:val="25"/>
        <w:spacing w:line="340" w:lineRule="exact"/>
        <w:rPr>
          <w:rStyle w:val="22"/>
          <w:rFonts w:hAnsi="宋体"/>
          <w:u w:val="single"/>
        </w:rPr>
      </w:pPr>
      <w:r>
        <w:rPr>
          <w:rStyle w:val="22"/>
          <w:rFonts w:hAnsi="宋体"/>
        </w:rPr>
        <w:t xml:space="preserve">                                                                                             </w:t>
      </w:r>
    </w:p>
    <w:p w14:paraId="5B4D1ED6">
      <w:pPr>
        <w:spacing w:line="340" w:lineRule="exact"/>
        <w:ind w:firstLine="420" w:firstLineChars="200"/>
        <w:rPr>
          <w:rStyle w:val="22"/>
          <w:rFonts w:ascii="宋体" w:hAnsi="宋体"/>
          <w:kern w:val="0"/>
        </w:rPr>
      </w:pPr>
      <w:r>
        <w:rPr>
          <w:rStyle w:val="22"/>
          <w:rFonts w:ascii="宋体" w:hAnsi="宋体"/>
          <w:kern w:val="0"/>
        </w:rPr>
        <w:t xml:space="preserve">代理人无转委托权,特此委托。 </w:t>
      </w:r>
    </w:p>
    <w:p w14:paraId="264567AC">
      <w:pPr>
        <w:snapToGrid w:val="0"/>
        <w:spacing w:line="340" w:lineRule="exact"/>
        <w:ind w:firstLine="525"/>
        <w:rPr>
          <w:rStyle w:val="22"/>
          <w:rFonts w:ascii="宋体" w:hAnsi="宋体"/>
          <w:szCs w:val="21"/>
        </w:rPr>
      </w:pPr>
    </w:p>
    <w:p w14:paraId="13B4246E">
      <w:pPr>
        <w:snapToGrid w:val="0"/>
        <w:spacing w:line="340" w:lineRule="exact"/>
        <w:ind w:firstLine="420"/>
        <w:rPr>
          <w:rStyle w:val="22"/>
          <w:rFonts w:ascii="宋体" w:hAnsi="宋体"/>
          <w:szCs w:val="21"/>
        </w:rPr>
      </w:pPr>
    </w:p>
    <w:p w14:paraId="0B2D66A6">
      <w:pPr>
        <w:pStyle w:val="25"/>
        <w:spacing w:line="400" w:lineRule="exact"/>
        <w:ind w:firstLine="602" w:firstLineChars="250"/>
        <w:rPr>
          <w:rStyle w:val="22"/>
          <w:rFonts w:hAnsi="宋体"/>
          <w:b/>
          <w:sz w:val="24"/>
          <w:szCs w:val="24"/>
        </w:rPr>
      </w:pPr>
      <w:r>
        <w:rPr>
          <w:rStyle w:val="22"/>
          <w:rFonts w:hAnsi="宋体"/>
          <w:b/>
          <w:sz w:val="24"/>
          <w:szCs w:val="24"/>
        </w:rPr>
        <w:t>附：委托代理人身份证正反面复印件以及由县级以上（含县级）社会养老保险经办机构出具的自然人本人及委托代理人所交纳</w:t>
      </w:r>
      <w:r>
        <w:rPr>
          <w:rStyle w:val="22"/>
          <w:rFonts w:hint="eastAsia" w:hAnsi="宋体"/>
          <w:b/>
          <w:sz w:val="24"/>
          <w:szCs w:val="24"/>
          <w:lang w:eastAsia="zh-CN"/>
        </w:rPr>
        <w:t>投标</w:t>
      </w:r>
      <w:r>
        <w:rPr>
          <w:rStyle w:val="22"/>
          <w:rFonts w:hAnsi="宋体"/>
          <w:b/>
          <w:sz w:val="24"/>
          <w:szCs w:val="24"/>
        </w:rPr>
        <w:t>截止之日前半年内</w:t>
      </w:r>
      <w:r>
        <w:rPr>
          <w:rStyle w:val="22"/>
          <w:rFonts w:hint="eastAsia" w:hAnsi="宋体"/>
          <w:b/>
          <w:sz w:val="24"/>
          <w:szCs w:val="24"/>
        </w:rPr>
        <w:t>供应商</w:t>
      </w:r>
      <w:r>
        <w:rPr>
          <w:rStyle w:val="22"/>
          <w:rFonts w:hAnsi="宋体"/>
          <w:b/>
          <w:sz w:val="24"/>
          <w:szCs w:val="24"/>
        </w:rPr>
        <w:t>任意三个月社保证明复印件（委托代理时必须提供）。</w:t>
      </w:r>
    </w:p>
    <w:p w14:paraId="737934DA">
      <w:pPr>
        <w:pStyle w:val="25"/>
        <w:spacing w:line="400" w:lineRule="exact"/>
        <w:rPr>
          <w:rStyle w:val="22"/>
          <w:rFonts w:hAnsi="宋体"/>
          <w:b/>
          <w:sz w:val="32"/>
          <w:szCs w:val="32"/>
        </w:rPr>
      </w:pPr>
    </w:p>
    <w:p w14:paraId="65E6E6EB">
      <w:pPr>
        <w:pStyle w:val="25"/>
        <w:spacing w:line="400" w:lineRule="exact"/>
        <w:rPr>
          <w:rStyle w:val="22"/>
          <w:rFonts w:hAnsi="宋体"/>
          <w:b/>
          <w:sz w:val="32"/>
          <w:szCs w:val="32"/>
        </w:rPr>
      </w:pPr>
    </w:p>
    <w:p w14:paraId="717FD0EA">
      <w:pPr>
        <w:pStyle w:val="25"/>
        <w:spacing w:line="400" w:lineRule="exact"/>
        <w:ind w:firstLine="482" w:firstLineChars="150"/>
        <w:rPr>
          <w:rStyle w:val="22"/>
          <w:rFonts w:hAnsi="宋体"/>
          <w:b/>
          <w:sz w:val="32"/>
          <w:szCs w:val="32"/>
        </w:rPr>
      </w:pPr>
    </w:p>
    <w:p w14:paraId="7EB21187">
      <w:pPr>
        <w:pStyle w:val="25"/>
        <w:spacing w:line="400" w:lineRule="exact"/>
        <w:ind w:firstLine="482" w:firstLineChars="150"/>
        <w:rPr>
          <w:rStyle w:val="22"/>
          <w:rFonts w:hAnsi="宋体"/>
          <w:b/>
          <w:sz w:val="32"/>
          <w:szCs w:val="32"/>
        </w:rPr>
      </w:pPr>
    </w:p>
    <w:p w14:paraId="406FC76E">
      <w:pPr>
        <w:pStyle w:val="25"/>
        <w:spacing w:line="400" w:lineRule="exact"/>
        <w:ind w:firstLine="482" w:firstLineChars="150"/>
        <w:rPr>
          <w:rStyle w:val="22"/>
          <w:rFonts w:hAnsi="宋体"/>
          <w:b/>
          <w:sz w:val="32"/>
          <w:szCs w:val="32"/>
        </w:rPr>
      </w:pPr>
      <w:r>
        <w:rPr>
          <w:rStyle w:val="22"/>
          <w:rFonts w:hAnsi="宋体"/>
          <w:b/>
          <w:sz w:val="32"/>
          <w:szCs w:val="32"/>
        </w:rPr>
        <w:t>3.</w:t>
      </w:r>
      <w:r>
        <w:rPr>
          <w:rStyle w:val="22"/>
        </w:rPr>
        <w:t xml:space="preserve"> </w:t>
      </w:r>
      <w:r>
        <w:rPr>
          <w:rStyle w:val="22"/>
          <w:rFonts w:hint="eastAsia" w:hAnsi="宋体"/>
          <w:b/>
          <w:sz w:val="32"/>
          <w:szCs w:val="32"/>
        </w:rPr>
        <w:t>供应商</w:t>
      </w:r>
      <w:r>
        <w:rPr>
          <w:rStyle w:val="22"/>
          <w:rFonts w:hAnsi="宋体"/>
          <w:b/>
          <w:sz w:val="32"/>
          <w:szCs w:val="32"/>
        </w:rPr>
        <w:t>的法人或者其他组织三证合一营业执照等证明文件（必须提供，自然人除外）</w:t>
      </w:r>
    </w:p>
    <w:p w14:paraId="6DFCE6E3">
      <w:pPr>
        <w:tabs>
          <w:tab w:val="left" w:pos="1305"/>
        </w:tabs>
        <w:spacing w:line="400" w:lineRule="exact"/>
        <w:rPr>
          <w:rStyle w:val="22"/>
          <w:rFonts w:hAnsi="宋体"/>
          <w:b/>
          <w:sz w:val="32"/>
          <w:szCs w:val="32"/>
        </w:rPr>
      </w:pPr>
      <w:r>
        <w:rPr>
          <w:rStyle w:val="22"/>
          <w:rFonts w:ascii="宋体" w:hAnsi="宋体"/>
          <w:b/>
          <w:szCs w:val="21"/>
        </w:rPr>
        <w:t>注：</w:t>
      </w:r>
      <w:r>
        <w:rPr>
          <w:rStyle w:val="22"/>
          <w:rFonts w:hint="eastAsia" w:ascii="宋体" w:hAnsi="宋体"/>
          <w:b/>
          <w:szCs w:val="21"/>
        </w:rPr>
        <w:t>供应商</w:t>
      </w:r>
      <w:r>
        <w:rPr>
          <w:rStyle w:val="22"/>
          <w:rFonts w:ascii="宋体" w:hAnsi="宋体"/>
          <w:b/>
          <w:szCs w:val="21"/>
        </w:rPr>
        <w:t>为企业（包括合伙企业），应提供工商部门注册的有效“企业法人营业执照”或“营业执照；</w:t>
      </w:r>
      <w:r>
        <w:rPr>
          <w:rStyle w:val="22"/>
          <w:rFonts w:hint="eastAsia" w:ascii="宋体" w:hAnsi="宋体"/>
          <w:b/>
          <w:szCs w:val="21"/>
        </w:rPr>
        <w:t>供应商</w:t>
      </w:r>
      <w:r>
        <w:rPr>
          <w:rStyle w:val="22"/>
          <w:rFonts w:ascii="宋体" w:hAnsi="宋体"/>
          <w:b/>
          <w:szCs w:val="21"/>
        </w:rPr>
        <w:t>为事业单位，应提供有效的“事业单位法人证书”；</w:t>
      </w:r>
      <w:r>
        <w:rPr>
          <w:rStyle w:val="22"/>
          <w:rFonts w:hint="eastAsia" w:ascii="宋体" w:hAnsi="宋体"/>
          <w:b/>
          <w:szCs w:val="21"/>
        </w:rPr>
        <w:t>供应商</w:t>
      </w:r>
      <w:r>
        <w:rPr>
          <w:rStyle w:val="22"/>
          <w:rFonts w:ascii="宋体" w:hAnsi="宋体"/>
          <w:b/>
          <w:szCs w:val="21"/>
        </w:rPr>
        <w:t>为非企业专业服务机构的，应提供执业许可证等证明文件；</w:t>
      </w:r>
      <w:r>
        <w:rPr>
          <w:rStyle w:val="22"/>
          <w:rFonts w:hint="eastAsia" w:ascii="宋体" w:hAnsi="宋体"/>
          <w:b/>
          <w:szCs w:val="21"/>
        </w:rPr>
        <w:t>供应商</w:t>
      </w:r>
      <w:r>
        <w:rPr>
          <w:rStyle w:val="22"/>
          <w:rFonts w:ascii="宋体" w:hAnsi="宋体"/>
          <w:b/>
          <w:szCs w:val="21"/>
        </w:rPr>
        <w:t xml:space="preserve">为个体工商户，应提供有效的“个体工商户营业执照”。 </w:t>
      </w:r>
    </w:p>
    <w:p w14:paraId="350B25DC">
      <w:pPr>
        <w:pStyle w:val="25"/>
        <w:spacing w:line="400" w:lineRule="exact"/>
        <w:ind w:left="420" w:leftChars="200" w:firstLine="157" w:firstLineChars="49"/>
        <w:rPr>
          <w:rStyle w:val="22"/>
          <w:rFonts w:hAnsi="宋体"/>
          <w:b/>
          <w:sz w:val="32"/>
          <w:szCs w:val="32"/>
        </w:rPr>
      </w:pPr>
    </w:p>
    <w:p w14:paraId="159706DD">
      <w:pPr>
        <w:pStyle w:val="25"/>
        <w:spacing w:line="400" w:lineRule="exact"/>
        <w:ind w:left="420" w:leftChars="200" w:firstLine="157" w:firstLineChars="49"/>
        <w:rPr>
          <w:rStyle w:val="22"/>
          <w:rFonts w:hAnsi="宋体"/>
          <w:b/>
          <w:sz w:val="32"/>
          <w:szCs w:val="32"/>
        </w:rPr>
      </w:pPr>
    </w:p>
    <w:p w14:paraId="496A78D5">
      <w:pPr>
        <w:pStyle w:val="25"/>
        <w:spacing w:line="400" w:lineRule="exact"/>
        <w:ind w:left="13" w:leftChars="6" w:firstLine="562" w:firstLineChars="175"/>
        <w:rPr>
          <w:rStyle w:val="22"/>
          <w:rFonts w:hAnsi="宋体"/>
          <w:b/>
          <w:sz w:val="32"/>
          <w:szCs w:val="32"/>
        </w:rPr>
      </w:pPr>
      <w:r>
        <w:rPr>
          <w:rStyle w:val="22"/>
          <w:rFonts w:hAnsi="宋体"/>
          <w:b/>
          <w:sz w:val="32"/>
          <w:szCs w:val="32"/>
        </w:rPr>
        <w:t xml:space="preserve">4. </w:t>
      </w:r>
      <w:r>
        <w:rPr>
          <w:rStyle w:val="22"/>
          <w:rFonts w:hint="eastAsia" w:hAnsi="宋体"/>
          <w:b/>
          <w:sz w:val="32"/>
          <w:szCs w:val="32"/>
        </w:rPr>
        <w:t>供应商</w:t>
      </w:r>
      <w:r>
        <w:rPr>
          <w:rStyle w:val="22"/>
          <w:rFonts w:hAnsi="宋体"/>
          <w:b/>
          <w:sz w:val="32"/>
          <w:szCs w:val="32"/>
        </w:rPr>
        <w:t>参加政府采购活动前3年内在经营活动中没有重大违法记录的书面声明（必须提供）</w:t>
      </w:r>
    </w:p>
    <w:p w14:paraId="0D91693D">
      <w:pPr>
        <w:pStyle w:val="25"/>
        <w:spacing w:line="400" w:lineRule="exact"/>
        <w:ind w:left="420" w:leftChars="200" w:firstLine="157" w:firstLineChars="49"/>
        <w:rPr>
          <w:rStyle w:val="22"/>
          <w:rFonts w:hAnsi="宋体"/>
          <w:b/>
          <w:sz w:val="32"/>
          <w:szCs w:val="32"/>
        </w:rPr>
      </w:pPr>
      <w:r>
        <w:rPr>
          <w:rStyle w:val="22"/>
          <w:rFonts w:hAnsi="宋体"/>
          <w:b/>
          <w:sz w:val="32"/>
          <w:szCs w:val="32"/>
        </w:rPr>
        <w:t xml:space="preserve">                       </w:t>
      </w:r>
    </w:p>
    <w:p w14:paraId="27375753">
      <w:pPr>
        <w:pStyle w:val="25"/>
        <w:spacing w:line="400" w:lineRule="exact"/>
        <w:ind w:left="420" w:leftChars="200" w:firstLine="157" w:firstLineChars="49"/>
        <w:rPr>
          <w:rStyle w:val="22"/>
          <w:rFonts w:hAnsi="宋体"/>
          <w:b/>
          <w:sz w:val="32"/>
          <w:szCs w:val="32"/>
        </w:rPr>
      </w:pPr>
      <w:r>
        <w:rPr>
          <w:rStyle w:val="22"/>
          <w:rFonts w:hAnsi="宋体"/>
          <w:b/>
          <w:sz w:val="32"/>
          <w:szCs w:val="32"/>
        </w:rPr>
        <w:t>附件：</w:t>
      </w:r>
    </w:p>
    <w:p w14:paraId="70004763">
      <w:pPr>
        <w:pStyle w:val="25"/>
        <w:spacing w:line="400" w:lineRule="exact"/>
        <w:jc w:val="center"/>
        <w:rPr>
          <w:rStyle w:val="22"/>
          <w:rFonts w:hAnsi="宋体"/>
          <w:b/>
          <w:sz w:val="32"/>
          <w:szCs w:val="32"/>
        </w:rPr>
      </w:pPr>
      <w:r>
        <w:rPr>
          <w:rStyle w:val="22"/>
          <w:rFonts w:hAnsi="宋体"/>
          <w:b/>
          <w:sz w:val="32"/>
          <w:szCs w:val="32"/>
        </w:rPr>
        <w:t>声   明</w:t>
      </w:r>
    </w:p>
    <w:p w14:paraId="334A03C9">
      <w:pPr>
        <w:snapToGrid w:val="0"/>
        <w:spacing w:line="400" w:lineRule="exact"/>
        <w:rPr>
          <w:rStyle w:val="22"/>
          <w:rFonts w:ascii="宋体" w:hAnsi="宋体"/>
          <w:szCs w:val="21"/>
          <w:u w:val="single"/>
        </w:rPr>
      </w:pPr>
      <w:r>
        <w:rPr>
          <w:rStyle w:val="22"/>
          <w:rFonts w:ascii="宋体" w:hAnsi="宋体"/>
          <w:b/>
          <w:szCs w:val="21"/>
        </w:rPr>
        <w:t>致</w:t>
      </w:r>
      <w:r>
        <w:rPr>
          <w:rStyle w:val="22"/>
          <w:rFonts w:ascii="宋体" w:hAnsi="宋体"/>
          <w:szCs w:val="21"/>
        </w:rPr>
        <w:t>：</w:t>
      </w:r>
      <w:r>
        <w:rPr>
          <w:rStyle w:val="22"/>
          <w:rFonts w:ascii="宋体" w:hAnsi="宋体"/>
          <w:u w:val="single"/>
        </w:rPr>
        <w:t>桂林市中西医结合医院</w:t>
      </w:r>
    </w:p>
    <w:p w14:paraId="6D10FF2E">
      <w:pPr>
        <w:snapToGrid w:val="0"/>
        <w:spacing w:line="400" w:lineRule="exact"/>
        <w:ind w:firstLine="420"/>
        <w:rPr>
          <w:rStyle w:val="22"/>
          <w:rFonts w:hAnsi="宋体"/>
        </w:rPr>
      </w:pPr>
    </w:p>
    <w:p w14:paraId="61096FD0">
      <w:pPr>
        <w:snapToGrid w:val="0"/>
        <w:spacing w:line="400" w:lineRule="exact"/>
        <w:ind w:firstLine="420"/>
        <w:rPr>
          <w:rStyle w:val="22"/>
          <w:rFonts w:ascii="宋体" w:hAnsi="宋体"/>
          <w:szCs w:val="21"/>
        </w:rPr>
      </w:pPr>
      <w:r>
        <w:rPr>
          <w:rStyle w:val="22"/>
          <w:rFonts w:ascii="宋体" w:hAnsi="宋体"/>
        </w:rPr>
        <w:t>我（公司）郑重声明，在参加本项目</w:t>
      </w:r>
      <w:r>
        <w:rPr>
          <w:rStyle w:val="22"/>
          <w:rFonts w:hint="eastAsia" w:ascii="宋体" w:hAnsi="宋体"/>
          <w:lang w:eastAsia="zh-CN"/>
        </w:rPr>
        <w:t>投标</w:t>
      </w:r>
      <w:r>
        <w:rPr>
          <w:rStyle w:val="22"/>
          <w:rFonts w:ascii="宋体" w:hAnsi="宋体"/>
        </w:rPr>
        <w:t>采购活动前3年内在经营活动中没有重大违法记录（重大违法记录是指</w:t>
      </w:r>
      <w:r>
        <w:rPr>
          <w:rStyle w:val="22"/>
          <w:rFonts w:hint="eastAsia" w:ascii="宋体" w:hAnsi="宋体"/>
        </w:rPr>
        <w:t>供应商</w:t>
      </w:r>
      <w:r>
        <w:rPr>
          <w:rStyle w:val="22"/>
          <w:rFonts w:ascii="宋体" w:hAnsi="宋体"/>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Style w:val="22"/>
          <w:rFonts w:hint="eastAsia" w:ascii="宋体" w:hAnsi="宋体"/>
        </w:rPr>
        <w:t>供应商</w:t>
      </w:r>
      <w:r>
        <w:rPr>
          <w:rStyle w:val="22"/>
          <w:rFonts w:ascii="宋体" w:hAnsi="宋体"/>
        </w:rPr>
        <w:t>资格条件，我方对此声明负全部法律责任。</w:t>
      </w:r>
    </w:p>
    <w:p w14:paraId="121F1071">
      <w:pPr>
        <w:snapToGrid w:val="0"/>
        <w:spacing w:line="400" w:lineRule="exact"/>
        <w:ind w:firstLine="3255" w:firstLineChars="1550"/>
        <w:rPr>
          <w:rStyle w:val="22"/>
          <w:rFonts w:ascii="宋体" w:hAnsi="宋体"/>
          <w:szCs w:val="21"/>
          <w:u w:val="single"/>
        </w:rPr>
      </w:pPr>
      <w:r>
        <w:rPr>
          <w:rStyle w:val="22"/>
          <w:rFonts w:hint="eastAsia" w:ascii="宋体" w:hAnsi="宋体"/>
          <w:szCs w:val="21"/>
        </w:rPr>
        <w:t>供应商</w:t>
      </w:r>
      <w:r>
        <w:rPr>
          <w:rStyle w:val="22"/>
          <w:rFonts w:ascii="宋体" w:hAnsi="宋体"/>
          <w:szCs w:val="21"/>
        </w:rPr>
        <w:t>（公章）：</w:t>
      </w:r>
      <w:r>
        <w:rPr>
          <w:rStyle w:val="22"/>
          <w:rFonts w:ascii="宋体" w:hAnsi="宋体"/>
          <w:szCs w:val="21"/>
          <w:u w:val="single"/>
        </w:rPr>
        <w:t xml:space="preserve">                                         </w:t>
      </w:r>
    </w:p>
    <w:p w14:paraId="0F654F46">
      <w:pPr>
        <w:snapToGrid w:val="0"/>
        <w:spacing w:line="400" w:lineRule="exact"/>
        <w:ind w:firstLine="420"/>
        <w:rPr>
          <w:rStyle w:val="22"/>
          <w:rFonts w:ascii="宋体" w:hAnsi="宋体"/>
          <w:szCs w:val="21"/>
        </w:rPr>
      </w:pPr>
    </w:p>
    <w:p w14:paraId="55E086EC">
      <w:pPr>
        <w:spacing w:line="340" w:lineRule="exact"/>
        <w:ind w:left="3360" w:leftChars="1600"/>
        <w:rPr>
          <w:rStyle w:val="22"/>
          <w:rFonts w:ascii="宋体" w:hAnsi="宋体"/>
          <w:szCs w:val="21"/>
          <w:u w:val="single"/>
        </w:rPr>
      </w:pPr>
      <w:r>
        <w:rPr>
          <w:rStyle w:val="22"/>
          <w:rFonts w:hAnsi="宋体"/>
        </w:rPr>
        <w:t>法定代表人或委托代理人签字（或盖章）：</w:t>
      </w:r>
      <w:r>
        <w:rPr>
          <w:rStyle w:val="22"/>
          <w:rFonts w:ascii="宋体" w:hAnsi="宋体"/>
          <w:szCs w:val="21"/>
          <w:u w:val="single"/>
        </w:rPr>
        <w:t xml:space="preserve">                        </w:t>
      </w:r>
    </w:p>
    <w:p w14:paraId="5723912D">
      <w:pPr>
        <w:spacing w:line="340" w:lineRule="exact"/>
        <w:ind w:firstLine="105" w:firstLineChars="50"/>
        <w:rPr>
          <w:rStyle w:val="22"/>
          <w:rFonts w:ascii="宋体" w:hAnsi="宋体"/>
        </w:rPr>
      </w:pPr>
    </w:p>
    <w:p w14:paraId="5B44B96C">
      <w:pPr>
        <w:spacing w:line="340" w:lineRule="exact"/>
        <w:ind w:firstLine="3360" w:firstLineChars="1600"/>
        <w:rPr>
          <w:rStyle w:val="22"/>
          <w:rFonts w:ascii="宋体" w:hAnsi="宋体"/>
        </w:rPr>
      </w:pPr>
      <w:r>
        <w:rPr>
          <w:rStyle w:val="22"/>
          <w:rFonts w:ascii="宋体" w:hAnsi="宋体"/>
        </w:rPr>
        <w:t>日          期：</w:t>
      </w:r>
      <w:r>
        <w:rPr>
          <w:rStyle w:val="22"/>
          <w:rFonts w:ascii="宋体" w:hAnsi="宋体"/>
          <w:u w:val="single"/>
        </w:rPr>
        <w:t xml:space="preserve">                                           </w:t>
      </w:r>
      <w:r>
        <w:rPr>
          <w:rStyle w:val="22"/>
          <w:rFonts w:ascii="宋体" w:hAnsi="宋体"/>
        </w:rPr>
        <w:t xml:space="preserve">   </w:t>
      </w:r>
    </w:p>
    <w:p w14:paraId="1AEF7B05">
      <w:pPr>
        <w:snapToGrid w:val="0"/>
        <w:spacing w:line="400" w:lineRule="exact"/>
        <w:ind w:firstLine="420"/>
        <w:rPr>
          <w:rStyle w:val="22"/>
          <w:rFonts w:ascii="宋体" w:hAnsi="宋体"/>
          <w:szCs w:val="21"/>
        </w:rPr>
      </w:pPr>
    </w:p>
    <w:p w14:paraId="5E9BF9A6">
      <w:pPr>
        <w:pStyle w:val="25"/>
        <w:spacing w:line="500" w:lineRule="exact"/>
        <w:rPr>
          <w:rStyle w:val="22"/>
          <w:rFonts w:hAnsi="宋体"/>
        </w:rPr>
      </w:pPr>
      <w:r>
        <w:rPr>
          <w:rStyle w:val="22"/>
          <w:rFonts w:hAnsi="宋体"/>
        </w:rPr>
        <w:br w:type="page"/>
      </w:r>
    </w:p>
    <w:p w14:paraId="1FE7BCCF">
      <w:pPr>
        <w:pStyle w:val="25"/>
        <w:spacing w:line="500" w:lineRule="exact"/>
        <w:rPr>
          <w:rStyle w:val="22"/>
          <w:rFonts w:hAnsi="宋体"/>
        </w:rPr>
      </w:pPr>
      <w:r>
        <w:rPr>
          <w:rStyle w:val="22"/>
          <w:b/>
          <w:sz w:val="32"/>
          <w:szCs w:val="32"/>
        </w:rPr>
        <w:t>三、商务、技术性响应及其他有效证明材料（格式）</w:t>
      </w:r>
    </w:p>
    <w:p w14:paraId="05385002">
      <w:pPr>
        <w:pStyle w:val="25"/>
        <w:spacing w:line="500" w:lineRule="exact"/>
        <w:ind w:left="420" w:leftChars="200" w:firstLine="157" w:firstLineChars="49"/>
        <w:rPr>
          <w:rStyle w:val="22"/>
          <w:rFonts w:hAnsi="宋体"/>
          <w:b/>
          <w:sz w:val="32"/>
          <w:szCs w:val="32"/>
        </w:rPr>
      </w:pPr>
      <w:r>
        <w:rPr>
          <w:rStyle w:val="22"/>
          <w:rFonts w:hAnsi="宋体"/>
          <w:b/>
          <w:sz w:val="32"/>
          <w:szCs w:val="32"/>
        </w:rPr>
        <w:t>1.</w:t>
      </w:r>
      <w:r>
        <w:rPr>
          <w:rStyle w:val="22"/>
        </w:rPr>
        <w:t xml:space="preserve"> </w:t>
      </w:r>
      <w:r>
        <w:rPr>
          <w:rStyle w:val="22"/>
          <w:rFonts w:hAnsi="宋体"/>
          <w:b/>
          <w:sz w:val="32"/>
          <w:szCs w:val="32"/>
        </w:rPr>
        <w:t>服务承诺（必须提供）</w:t>
      </w:r>
    </w:p>
    <w:p w14:paraId="3B1CAB22">
      <w:pPr>
        <w:pStyle w:val="25"/>
        <w:ind w:firstLine="472" w:firstLineChars="147"/>
        <w:jc w:val="center"/>
        <w:rPr>
          <w:rStyle w:val="22"/>
          <w:rFonts w:hAnsi="宋体"/>
          <w:b/>
          <w:sz w:val="32"/>
          <w:szCs w:val="32"/>
        </w:rPr>
      </w:pPr>
    </w:p>
    <w:p w14:paraId="75EDCF1D">
      <w:pPr>
        <w:pStyle w:val="25"/>
        <w:ind w:firstLine="472" w:firstLineChars="147"/>
        <w:jc w:val="center"/>
        <w:rPr>
          <w:rStyle w:val="22"/>
          <w:rFonts w:hAnsi="宋体"/>
          <w:b/>
          <w:bCs/>
          <w:sz w:val="32"/>
        </w:rPr>
      </w:pPr>
      <w:r>
        <w:rPr>
          <w:rStyle w:val="22"/>
          <w:rFonts w:hAnsi="宋体"/>
          <w:b/>
          <w:sz w:val="32"/>
          <w:szCs w:val="32"/>
        </w:rPr>
        <w:t>服务承诺</w:t>
      </w:r>
      <w:r>
        <w:rPr>
          <w:rStyle w:val="22"/>
          <w:rFonts w:hAnsi="宋体"/>
          <w:b/>
          <w:bCs/>
          <w:sz w:val="32"/>
        </w:rPr>
        <w:t>（格式）</w:t>
      </w:r>
    </w:p>
    <w:p w14:paraId="62014298">
      <w:pPr>
        <w:snapToGrid w:val="0"/>
        <w:spacing w:line="400" w:lineRule="exact"/>
        <w:ind w:firstLine="3780" w:firstLineChars="1800"/>
        <w:rPr>
          <w:rStyle w:val="22"/>
          <w:rFonts w:ascii="宋体" w:hAnsi="宋体"/>
          <w:szCs w:val="20"/>
          <w:u w:val="single"/>
        </w:rPr>
      </w:pPr>
    </w:p>
    <w:p w14:paraId="5503718C">
      <w:pPr>
        <w:snapToGrid w:val="0"/>
        <w:spacing w:line="400" w:lineRule="exact"/>
        <w:ind w:firstLine="3045" w:firstLineChars="1450"/>
        <w:rPr>
          <w:rStyle w:val="22"/>
          <w:rFonts w:ascii="宋体" w:hAnsi="宋体"/>
          <w:szCs w:val="21"/>
        </w:rPr>
      </w:pPr>
    </w:p>
    <w:p w14:paraId="4760EDD8">
      <w:pPr>
        <w:snapToGrid w:val="0"/>
        <w:spacing w:line="400" w:lineRule="exact"/>
        <w:ind w:firstLine="3045" w:firstLineChars="1450"/>
        <w:rPr>
          <w:rStyle w:val="22"/>
          <w:rFonts w:ascii="宋体" w:hAnsi="宋体"/>
          <w:szCs w:val="21"/>
          <w:u w:val="single"/>
        </w:rPr>
      </w:pPr>
      <w:r>
        <w:rPr>
          <w:rStyle w:val="22"/>
          <w:rFonts w:hint="eastAsia" w:ascii="宋体" w:hAnsi="宋体"/>
          <w:szCs w:val="21"/>
        </w:rPr>
        <w:t>供应商</w:t>
      </w:r>
      <w:r>
        <w:rPr>
          <w:rStyle w:val="22"/>
          <w:rFonts w:ascii="宋体" w:hAnsi="宋体"/>
          <w:szCs w:val="21"/>
        </w:rPr>
        <w:t>（公章）：</w:t>
      </w:r>
      <w:r>
        <w:rPr>
          <w:rStyle w:val="22"/>
          <w:rFonts w:ascii="宋体" w:hAnsi="宋体"/>
          <w:szCs w:val="21"/>
          <w:u w:val="single"/>
        </w:rPr>
        <w:t xml:space="preserve">                                         </w:t>
      </w:r>
    </w:p>
    <w:p w14:paraId="11D696A7">
      <w:pPr>
        <w:pStyle w:val="25"/>
        <w:rPr>
          <w:rStyle w:val="22"/>
          <w:rFonts w:hAnsi="宋体"/>
        </w:rPr>
      </w:pPr>
    </w:p>
    <w:p w14:paraId="1355FAE4">
      <w:pPr>
        <w:pStyle w:val="25"/>
        <w:spacing w:line="400" w:lineRule="exact"/>
        <w:ind w:left="3045" w:leftChars="1450"/>
        <w:rPr>
          <w:rStyle w:val="22"/>
          <w:rFonts w:hAnsi="宋体"/>
        </w:rPr>
      </w:pPr>
      <w:r>
        <w:rPr>
          <w:rStyle w:val="22"/>
          <w:rFonts w:hAnsi="宋体"/>
          <w:szCs w:val="24"/>
        </w:rPr>
        <w:t>法定代表人或委托代理人签字（或盖章）</w:t>
      </w:r>
      <w:r>
        <w:rPr>
          <w:rStyle w:val="22"/>
          <w:rFonts w:hAnsi="宋体"/>
        </w:rPr>
        <w:t>：</w:t>
      </w:r>
    </w:p>
    <w:p w14:paraId="0FC37438">
      <w:pPr>
        <w:pStyle w:val="25"/>
        <w:spacing w:line="400" w:lineRule="exact"/>
        <w:ind w:firstLine="3045" w:firstLineChars="1450"/>
        <w:rPr>
          <w:rStyle w:val="22"/>
          <w:rFonts w:hAnsi="宋体"/>
        </w:rPr>
      </w:pPr>
    </w:p>
    <w:p w14:paraId="78ABE4AD">
      <w:pPr>
        <w:pStyle w:val="25"/>
        <w:ind w:firstLine="3045" w:firstLineChars="1450"/>
        <w:rPr>
          <w:rStyle w:val="22"/>
          <w:rFonts w:hAnsi="宋体"/>
        </w:rPr>
      </w:pPr>
      <w:r>
        <w:rPr>
          <w:rStyle w:val="22"/>
          <w:rFonts w:hAnsi="宋体"/>
        </w:rPr>
        <w:t>日          期：</w:t>
      </w:r>
      <w:r>
        <w:rPr>
          <w:rStyle w:val="22"/>
          <w:rFonts w:hAnsi="宋体"/>
          <w:u w:val="single"/>
        </w:rPr>
        <w:t xml:space="preserve">                                           </w:t>
      </w:r>
    </w:p>
    <w:p w14:paraId="018FF388">
      <w:pPr>
        <w:pStyle w:val="25"/>
        <w:spacing w:line="400" w:lineRule="exact"/>
        <w:ind w:firstLine="3045" w:firstLineChars="1450"/>
        <w:rPr>
          <w:rStyle w:val="22"/>
          <w:rFonts w:hAnsi="宋体"/>
        </w:rPr>
      </w:pPr>
    </w:p>
    <w:p w14:paraId="60106907">
      <w:pPr>
        <w:pStyle w:val="25"/>
        <w:spacing w:line="400" w:lineRule="exact"/>
        <w:rPr>
          <w:rStyle w:val="22"/>
          <w:rFonts w:hAnsi="宋体"/>
          <w:b/>
          <w:sz w:val="32"/>
          <w:szCs w:val="32"/>
        </w:rPr>
      </w:pPr>
      <w:r>
        <w:rPr>
          <w:rStyle w:val="22"/>
          <w:rFonts w:hAnsi="宋体"/>
          <w:b/>
          <w:sz w:val="32"/>
          <w:szCs w:val="32"/>
        </w:rPr>
        <w:t xml:space="preserve">                 </w:t>
      </w:r>
    </w:p>
    <w:p w14:paraId="5072B023">
      <w:pPr>
        <w:pStyle w:val="25"/>
        <w:spacing w:line="400" w:lineRule="exact"/>
        <w:rPr>
          <w:rStyle w:val="22"/>
          <w:rFonts w:hAnsi="宋体"/>
          <w:b/>
          <w:sz w:val="32"/>
          <w:szCs w:val="32"/>
        </w:rPr>
      </w:pPr>
    </w:p>
    <w:p w14:paraId="778CFF71">
      <w:pPr>
        <w:numPr>
          <w:ilvl w:val="0"/>
          <w:numId w:val="4"/>
        </w:numPr>
        <w:tabs>
          <w:tab w:val="left" w:pos="1305"/>
        </w:tabs>
        <w:spacing w:line="400" w:lineRule="exact"/>
        <w:ind w:left="319" w:leftChars="152" w:firstLine="321" w:firstLineChars="100"/>
        <w:rPr>
          <w:rStyle w:val="22"/>
          <w:rFonts w:ascii="宋体" w:hAnsi="宋体"/>
          <w:b/>
          <w:sz w:val="32"/>
          <w:szCs w:val="32"/>
        </w:rPr>
      </w:pPr>
      <w:r>
        <w:rPr>
          <w:rStyle w:val="22"/>
          <w:rFonts w:ascii="宋体" w:hAnsi="宋体"/>
          <w:b/>
          <w:sz w:val="32"/>
          <w:szCs w:val="32"/>
        </w:rPr>
        <w:t>“服务采购需求”需提供的有效证明文件</w:t>
      </w:r>
    </w:p>
    <w:p w14:paraId="1F2B5EDC">
      <w:pPr>
        <w:tabs>
          <w:tab w:val="left" w:pos="1305"/>
        </w:tabs>
        <w:spacing w:line="400" w:lineRule="exact"/>
        <w:rPr>
          <w:rStyle w:val="22"/>
          <w:rFonts w:ascii="宋体" w:hAnsi="宋体"/>
          <w:b/>
          <w:sz w:val="32"/>
          <w:szCs w:val="32"/>
        </w:rPr>
      </w:pPr>
    </w:p>
    <w:p w14:paraId="55EBEA0D">
      <w:pPr>
        <w:tabs>
          <w:tab w:val="left" w:pos="1305"/>
        </w:tabs>
        <w:spacing w:line="400" w:lineRule="exact"/>
        <w:rPr>
          <w:rStyle w:val="22"/>
          <w:rFonts w:ascii="宋体" w:hAnsi="宋体"/>
          <w:b/>
          <w:sz w:val="32"/>
          <w:szCs w:val="32"/>
        </w:rPr>
      </w:pPr>
    </w:p>
    <w:p w14:paraId="3F839B6B">
      <w:pPr>
        <w:tabs>
          <w:tab w:val="left" w:pos="1305"/>
        </w:tabs>
        <w:spacing w:line="400" w:lineRule="exact"/>
        <w:rPr>
          <w:rStyle w:val="22"/>
          <w:rFonts w:ascii="宋体" w:hAnsi="宋体"/>
          <w:b/>
          <w:sz w:val="32"/>
          <w:szCs w:val="32"/>
        </w:rPr>
      </w:pPr>
    </w:p>
    <w:p w14:paraId="131338D4">
      <w:pPr>
        <w:tabs>
          <w:tab w:val="left" w:pos="1305"/>
        </w:tabs>
        <w:spacing w:line="400" w:lineRule="exact"/>
        <w:ind w:left="-27" w:leftChars="-13" w:firstLine="643" w:firstLineChars="200"/>
        <w:rPr>
          <w:rStyle w:val="22"/>
          <w:rFonts w:hAnsi="宋体"/>
          <w:b/>
          <w:bCs/>
          <w:sz w:val="32"/>
          <w:szCs w:val="32"/>
        </w:rPr>
      </w:pPr>
      <w:r>
        <w:rPr>
          <w:rStyle w:val="22"/>
          <w:rFonts w:hint="eastAsia" w:ascii="宋体" w:hAnsi="宋体"/>
          <w:b/>
          <w:sz w:val="32"/>
          <w:szCs w:val="32"/>
        </w:rPr>
        <w:t>3</w:t>
      </w:r>
      <w:r>
        <w:rPr>
          <w:rStyle w:val="22"/>
          <w:rFonts w:ascii="宋体" w:hAnsi="宋体"/>
          <w:b/>
          <w:sz w:val="32"/>
          <w:szCs w:val="32"/>
        </w:rPr>
        <w:t>.</w:t>
      </w:r>
      <w:r>
        <w:rPr>
          <w:rStyle w:val="22"/>
        </w:rPr>
        <w:t xml:space="preserve"> </w:t>
      </w:r>
      <w:r>
        <w:rPr>
          <w:rStyle w:val="22"/>
          <w:rFonts w:ascii="宋体" w:hAnsi="宋体"/>
          <w:b/>
          <w:sz w:val="32"/>
          <w:szCs w:val="32"/>
        </w:rPr>
        <w:t>项目方案（含服务质量承诺、服务措施等内容）</w:t>
      </w:r>
      <w:r>
        <w:rPr>
          <w:rStyle w:val="22"/>
          <w:rFonts w:hAnsi="宋体"/>
          <w:b/>
          <w:bCs/>
          <w:sz w:val="32"/>
          <w:szCs w:val="32"/>
        </w:rPr>
        <w:t>（必须提供）</w:t>
      </w:r>
    </w:p>
    <w:p w14:paraId="43F954FD">
      <w:pPr>
        <w:pStyle w:val="25"/>
        <w:ind w:firstLine="472" w:firstLineChars="147"/>
        <w:jc w:val="center"/>
        <w:rPr>
          <w:rStyle w:val="22"/>
          <w:rFonts w:hAnsi="宋体"/>
          <w:b/>
          <w:bCs/>
          <w:sz w:val="32"/>
          <w:szCs w:val="32"/>
        </w:rPr>
      </w:pPr>
    </w:p>
    <w:p w14:paraId="0F1DA411">
      <w:pPr>
        <w:pStyle w:val="25"/>
        <w:ind w:firstLine="472" w:firstLineChars="147"/>
        <w:jc w:val="center"/>
        <w:rPr>
          <w:rStyle w:val="22"/>
          <w:rFonts w:hAnsi="宋体"/>
          <w:b/>
          <w:bCs/>
          <w:sz w:val="32"/>
        </w:rPr>
      </w:pPr>
      <w:r>
        <w:rPr>
          <w:rStyle w:val="22"/>
          <w:rFonts w:hAnsi="宋体"/>
          <w:b/>
          <w:bCs/>
          <w:sz w:val="32"/>
          <w:szCs w:val="32"/>
        </w:rPr>
        <w:t>项目方案</w:t>
      </w:r>
      <w:r>
        <w:rPr>
          <w:rStyle w:val="22"/>
          <w:rFonts w:hAnsi="宋体"/>
          <w:b/>
          <w:bCs/>
          <w:sz w:val="32"/>
        </w:rPr>
        <w:t>（格式）</w:t>
      </w:r>
    </w:p>
    <w:p w14:paraId="154C54EE">
      <w:pPr>
        <w:pStyle w:val="25"/>
        <w:spacing w:line="400" w:lineRule="exact"/>
        <w:ind w:firstLine="3520" w:firstLineChars="1100"/>
        <w:rPr>
          <w:rStyle w:val="22"/>
          <w:rFonts w:hAnsi="宋体"/>
          <w:sz w:val="32"/>
          <w:szCs w:val="32"/>
        </w:rPr>
      </w:pPr>
    </w:p>
    <w:p w14:paraId="3CBEC947">
      <w:pPr>
        <w:pStyle w:val="25"/>
        <w:spacing w:line="400" w:lineRule="exact"/>
        <w:rPr>
          <w:rStyle w:val="22"/>
          <w:rFonts w:hAnsi="宋体"/>
          <w:sz w:val="32"/>
          <w:szCs w:val="32"/>
        </w:rPr>
      </w:pPr>
    </w:p>
    <w:p w14:paraId="2A0ADEEE">
      <w:pPr>
        <w:pStyle w:val="25"/>
        <w:spacing w:line="400" w:lineRule="exact"/>
        <w:rPr>
          <w:rStyle w:val="22"/>
          <w:rFonts w:hAnsi="宋体"/>
          <w:sz w:val="32"/>
          <w:szCs w:val="32"/>
        </w:rPr>
      </w:pPr>
    </w:p>
    <w:p w14:paraId="67B11F51">
      <w:pPr>
        <w:snapToGrid w:val="0"/>
        <w:spacing w:line="400" w:lineRule="exact"/>
        <w:ind w:firstLine="1680" w:firstLineChars="800"/>
        <w:rPr>
          <w:rStyle w:val="22"/>
          <w:rFonts w:ascii="宋体" w:hAnsi="宋体"/>
          <w:szCs w:val="21"/>
          <w:u w:val="single"/>
        </w:rPr>
      </w:pPr>
      <w:r>
        <w:rPr>
          <w:rStyle w:val="22"/>
          <w:rFonts w:hint="eastAsia" w:ascii="宋体" w:hAnsi="宋体"/>
          <w:szCs w:val="21"/>
        </w:rPr>
        <w:t>供应商</w:t>
      </w:r>
      <w:r>
        <w:rPr>
          <w:rStyle w:val="22"/>
          <w:rFonts w:ascii="宋体" w:hAnsi="宋体"/>
          <w:szCs w:val="21"/>
        </w:rPr>
        <w:t>（公章，自然人除外）：</w:t>
      </w:r>
      <w:r>
        <w:rPr>
          <w:rStyle w:val="22"/>
          <w:rFonts w:ascii="宋体" w:hAnsi="宋体"/>
          <w:szCs w:val="21"/>
          <w:u w:val="single"/>
        </w:rPr>
        <w:t xml:space="preserve">                                         </w:t>
      </w:r>
    </w:p>
    <w:p w14:paraId="19C85F80">
      <w:pPr>
        <w:snapToGrid w:val="0"/>
        <w:spacing w:line="400" w:lineRule="exact"/>
        <w:ind w:firstLine="420"/>
        <w:rPr>
          <w:rStyle w:val="22"/>
          <w:rFonts w:ascii="宋体" w:hAnsi="宋体"/>
          <w:szCs w:val="21"/>
        </w:rPr>
      </w:pPr>
    </w:p>
    <w:p w14:paraId="57C89475">
      <w:pPr>
        <w:pStyle w:val="25"/>
        <w:spacing w:line="400" w:lineRule="exact"/>
        <w:ind w:firstLine="1680" w:firstLineChars="800"/>
        <w:rPr>
          <w:rStyle w:val="22"/>
          <w:rFonts w:hAnsi="宋体"/>
          <w:szCs w:val="21"/>
          <w:u w:val="single"/>
        </w:rPr>
      </w:pPr>
      <w:r>
        <w:rPr>
          <w:rStyle w:val="22"/>
          <w:rFonts w:hAnsi="宋体"/>
          <w:szCs w:val="24"/>
        </w:rPr>
        <w:t>法定代表人或委托代理人签字（或盖章）</w:t>
      </w:r>
      <w:r>
        <w:rPr>
          <w:rStyle w:val="22"/>
          <w:rFonts w:hAnsi="宋体"/>
          <w:szCs w:val="21"/>
          <w:u w:val="single"/>
        </w:rPr>
        <w:t xml:space="preserve">                             </w:t>
      </w:r>
    </w:p>
    <w:p w14:paraId="21CAEE03">
      <w:pPr>
        <w:pStyle w:val="25"/>
        <w:spacing w:line="400" w:lineRule="exact"/>
        <w:ind w:left="3570" w:leftChars="1700"/>
        <w:rPr>
          <w:rStyle w:val="22"/>
          <w:rFonts w:hAnsi="宋体"/>
          <w:u w:val="single"/>
        </w:rPr>
      </w:pPr>
    </w:p>
    <w:p w14:paraId="1CA3C129">
      <w:pPr>
        <w:tabs>
          <w:tab w:val="left" w:pos="1305"/>
        </w:tabs>
        <w:spacing w:line="400" w:lineRule="exact"/>
        <w:ind w:left="319" w:leftChars="152" w:firstLine="1365" w:firstLineChars="650"/>
        <w:rPr>
          <w:rStyle w:val="22"/>
          <w:rFonts w:ascii="宋体" w:hAnsi="宋体"/>
          <w:b/>
          <w:sz w:val="32"/>
          <w:szCs w:val="32"/>
        </w:rPr>
      </w:pPr>
      <w:r>
        <w:rPr>
          <w:rStyle w:val="22"/>
          <w:rFonts w:hAnsi="宋体"/>
        </w:rPr>
        <w:t>日          期：</w:t>
      </w:r>
      <w:r>
        <w:rPr>
          <w:rStyle w:val="22"/>
          <w:rFonts w:hAnsi="宋体"/>
          <w:u w:val="single"/>
        </w:rPr>
        <w:t xml:space="preserve">             </w:t>
      </w:r>
    </w:p>
    <w:p w14:paraId="08194A47">
      <w:pPr>
        <w:tabs>
          <w:tab w:val="left" w:pos="1305"/>
        </w:tabs>
        <w:spacing w:line="400" w:lineRule="exact"/>
        <w:ind w:left="319" w:leftChars="152" w:firstLine="321" w:firstLineChars="100"/>
        <w:rPr>
          <w:rStyle w:val="22"/>
          <w:rFonts w:ascii="宋体" w:hAnsi="宋体"/>
          <w:b/>
          <w:sz w:val="32"/>
          <w:szCs w:val="32"/>
        </w:rPr>
      </w:pPr>
    </w:p>
    <w:p w14:paraId="361D8F36">
      <w:pPr>
        <w:tabs>
          <w:tab w:val="left" w:pos="1305"/>
        </w:tabs>
        <w:spacing w:line="400" w:lineRule="exact"/>
        <w:ind w:left="319" w:leftChars="152" w:firstLine="321" w:firstLineChars="100"/>
        <w:rPr>
          <w:rStyle w:val="22"/>
          <w:rFonts w:ascii="宋体" w:hAnsi="宋体"/>
          <w:b/>
          <w:sz w:val="32"/>
          <w:szCs w:val="32"/>
        </w:rPr>
      </w:pPr>
    </w:p>
    <w:p w14:paraId="1A1BEA74">
      <w:pPr>
        <w:tabs>
          <w:tab w:val="left" w:pos="1305"/>
        </w:tabs>
        <w:spacing w:line="400" w:lineRule="exact"/>
        <w:ind w:left="319" w:leftChars="152" w:firstLine="321" w:firstLineChars="100"/>
        <w:rPr>
          <w:rStyle w:val="22"/>
          <w:rFonts w:ascii="宋体" w:hAnsi="宋体"/>
          <w:b/>
          <w:sz w:val="32"/>
          <w:szCs w:val="32"/>
        </w:rPr>
      </w:pPr>
    </w:p>
    <w:p w14:paraId="6297A30E">
      <w:pPr>
        <w:spacing w:line="380" w:lineRule="exact"/>
        <w:ind w:firstLine="643" w:firstLineChars="200"/>
        <w:rPr>
          <w:rStyle w:val="22"/>
          <w:rFonts w:hAnsi="宋体"/>
          <w:b/>
          <w:bCs/>
          <w:sz w:val="32"/>
          <w:szCs w:val="32"/>
        </w:rPr>
      </w:pPr>
      <w:r>
        <w:rPr>
          <w:rStyle w:val="22"/>
          <w:rFonts w:ascii="宋体" w:hAnsi="宋体"/>
          <w:b/>
          <w:sz w:val="32"/>
          <w:szCs w:val="32"/>
        </w:rPr>
        <w:t>4.</w:t>
      </w:r>
      <w:r>
        <w:rPr>
          <w:rStyle w:val="22"/>
          <w:rFonts w:hint="eastAsia" w:ascii="宋体" w:hAnsi="宋体"/>
          <w:b/>
          <w:sz w:val="32"/>
          <w:szCs w:val="32"/>
        </w:rPr>
        <w:t>项目拟投入人员一览表</w:t>
      </w:r>
      <w:r>
        <w:rPr>
          <w:rStyle w:val="22"/>
          <w:rFonts w:hAnsi="宋体"/>
          <w:b/>
          <w:bCs/>
          <w:sz w:val="32"/>
          <w:szCs w:val="32"/>
        </w:rPr>
        <w:t>（必须提供，并一起提供由县级以上（含县级）社会养老保险经办机构出具的</w:t>
      </w:r>
      <w:r>
        <w:rPr>
          <w:rStyle w:val="22"/>
          <w:rFonts w:hint="eastAsia" w:hAnsi="宋体"/>
          <w:b/>
          <w:bCs/>
          <w:sz w:val="32"/>
          <w:szCs w:val="32"/>
        </w:rPr>
        <w:t>供应商</w:t>
      </w:r>
      <w:r>
        <w:rPr>
          <w:rStyle w:val="22"/>
          <w:rFonts w:hAnsi="宋体"/>
          <w:b/>
          <w:bCs/>
          <w:sz w:val="32"/>
          <w:szCs w:val="32"/>
        </w:rPr>
        <w:t>为项目实施人员交纳</w:t>
      </w:r>
      <w:r>
        <w:rPr>
          <w:rStyle w:val="22"/>
          <w:rFonts w:hint="eastAsia" w:ascii="宋体" w:hAnsi="宋体"/>
          <w:b/>
          <w:bCs/>
          <w:sz w:val="32"/>
          <w:szCs w:val="32"/>
          <w:lang w:eastAsia="zh-CN"/>
        </w:rPr>
        <w:t>投标</w:t>
      </w:r>
      <w:r>
        <w:rPr>
          <w:rStyle w:val="22"/>
          <w:rFonts w:ascii="宋体" w:hAnsi="宋体"/>
          <w:b/>
          <w:bCs/>
          <w:sz w:val="32"/>
          <w:szCs w:val="32"/>
        </w:rPr>
        <w:t>截止之日前半年内</w:t>
      </w:r>
      <w:r>
        <w:rPr>
          <w:rStyle w:val="22"/>
          <w:rFonts w:hint="eastAsia" w:ascii="宋体" w:hAnsi="宋体"/>
          <w:b/>
          <w:bCs/>
          <w:sz w:val="32"/>
          <w:szCs w:val="32"/>
        </w:rPr>
        <w:t>供应商</w:t>
      </w:r>
      <w:r>
        <w:rPr>
          <w:rStyle w:val="22"/>
          <w:rFonts w:ascii="宋体" w:hAnsi="宋体"/>
          <w:b/>
          <w:bCs/>
          <w:sz w:val="32"/>
          <w:szCs w:val="32"/>
        </w:rPr>
        <w:t>任意三个月社保证明复印件</w:t>
      </w:r>
      <w:r>
        <w:rPr>
          <w:rStyle w:val="22"/>
          <w:rFonts w:hAnsi="宋体"/>
          <w:b/>
          <w:bCs/>
          <w:sz w:val="32"/>
          <w:szCs w:val="32"/>
        </w:rPr>
        <w:t>）</w:t>
      </w:r>
    </w:p>
    <w:p w14:paraId="31D1F47D">
      <w:pPr>
        <w:spacing w:line="380" w:lineRule="exact"/>
        <w:jc w:val="center"/>
        <w:rPr>
          <w:rStyle w:val="22"/>
          <w:rFonts w:hAnsi="宋体"/>
          <w:b/>
          <w:bCs/>
          <w:sz w:val="32"/>
          <w:szCs w:val="32"/>
        </w:rPr>
      </w:pPr>
    </w:p>
    <w:p w14:paraId="10DD346E">
      <w:pPr>
        <w:pStyle w:val="25"/>
        <w:ind w:firstLine="472" w:firstLineChars="147"/>
        <w:rPr>
          <w:rStyle w:val="22"/>
          <w:rFonts w:hAnsi="宋体"/>
          <w:b/>
          <w:bCs/>
          <w:sz w:val="32"/>
          <w:szCs w:val="32"/>
        </w:rPr>
      </w:pPr>
      <w:r>
        <w:rPr>
          <w:rStyle w:val="22"/>
          <w:rFonts w:hAnsi="宋体"/>
          <w:b/>
          <w:sz w:val="32"/>
          <w:szCs w:val="32"/>
        </w:rPr>
        <w:t xml:space="preserve">    </w:t>
      </w:r>
      <w:r>
        <w:rPr>
          <w:rStyle w:val="22"/>
          <w:rFonts w:hAnsi="宋体"/>
          <w:b/>
          <w:szCs w:val="21"/>
        </w:rPr>
        <w:t xml:space="preserve">            </w:t>
      </w:r>
      <w:r>
        <w:rPr>
          <w:rStyle w:val="22"/>
          <w:rFonts w:hint="eastAsia" w:hAnsi="宋体"/>
          <w:b/>
          <w:bCs/>
          <w:sz w:val="32"/>
          <w:szCs w:val="32"/>
        </w:rPr>
        <w:t>项目拟投入人员一览表</w:t>
      </w:r>
      <w:r>
        <w:rPr>
          <w:rStyle w:val="22"/>
          <w:rFonts w:hAnsi="宋体"/>
          <w:b/>
          <w:bCs/>
          <w:sz w:val="32"/>
          <w:szCs w:val="32"/>
        </w:rPr>
        <w:t>（格式）</w:t>
      </w:r>
    </w:p>
    <w:p w14:paraId="440E3138">
      <w:pPr>
        <w:ind w:firstLine="435"/>
        <w:rPr>
          <w:rStyle w:val="22"/>
          <w:rFonts w:ascii="宋体" w:hAnsi="宋体"/>
          <w:szCs w:val="21"/>
        </w:rPr>
      </w:pPr>
      <w:r>
        <w:rPr>
          <w:rStyle w:val="22"/>
          <w:rFonts w:ascii="宋体" w:hAnsi="宋体"/>
          <w:szCs w:val="21"/>
          <w:u w:val="single"/>
        </w:rPr>
        <w:t xml:space="preserve">   </w:t>
      </w:r>
    </w:p>
    <w:tbl>
      <w:tblPr>
        <w:tblStyle w:val="10"/>
        <w:tblW w:w="97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858"/>
        <w:gridCol w:w="1168"/>
        <w:gridCol w:w="1186"/>
        <w:gridCol w:w="1871"/>
        <w:gridCol w:w="1730"/>
        <w:gridCol w:w="1730"/>
      </w:tblGrid>
      <w:tr w14:paraId="7FED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61" w:type="dxa"/>
            <w:tcBorders>
              <w:top w:val="single" w:color="000000" w:sz="4" w:space="0"/>
              <w:left w:val="single" w:color="000000" w:sz="4" w:space="0"/>
              <w:bottom w:val="single" w:color="000000" w:sz="4" w:space="0"/>
              <w:right w:val="single" w:color="000000" w:sz="4" w:space="0"/>
            </w:tcBorders>
            <w:vAlign w:val="center"/>
          </w:tcPr>
          <w:p w14:paraId="040F824C">
            <w:pPr>
              <w:spacing w:line="360" w:lineRule="exact"/>
              <w:jc w:val="center"/>
              <w:rPr>
                <w:rStyle w:val="22"/>
                <w:rFonts w:ascii="宋体" w:hAnsi="宋体"/>
                <w:szCs w:val="21"/>
              </w:rPr>
            </w:pPr>
            <w:r>
              <w:rPr>
                <w:rFonts w:hint="eastAsia" w:ascii="宋体" w:hAnsi="宋体" w:cs="宋体"/>
                <w:b/>
                <w:bCs/>
                <w:kern w:val="0"/>
                <w:sz w:val="24"/>
              </w:rPr>
              <w:t xml:space="preserve">序号  </w:t>
            </w:r>
            <w:r>
              <w:rPr>
                <w:rFonts w:hint="eastAsia" w:ascii="宋体" w:hAnsi="宋体" w:cs="宋体"/>
                <w:b/>
                <w:kern w:val="0"/>
                <w:sz w:val="24"/>
              </w:rPr>
              <w:t xml:space="preserve">           </w:t>
            </w:r>
          </w:p>
        </w:tc>
        <w:tc>
          <w:tcPr>
            <w:tcW w:w="858" w:type="dxa"/>
            <w:tcBorders>
              <w:top w:val="single" w:color="000000" w:sz="4" w:space="0"/>
              <w:left w:val="single" w:color="000000" w:sz="4" w:space="0"/>
              <w:bottom w:val="single" w:color="000000" w:sz="4" w:space="0"/>
              <w:right w:val="single" w:color="000000" w:sz="4" w:space="0"/>
            </w:tcBorders>
            <w:vAlign w:val="center"/>
          </w:tcPr>
          <w:p w14:paraId="6A429480">
            <w:pPr>
              <w:spacing w:line="360" w:lineRule="exact"/>
              <w:jc w:val="center"/>
              <w:rPr>
                <w:rStyle w:val="22"/>
                <w:rFonts w:ascii="宋体" w:hAnsi="宋体"/>
                <w:szCs w:val="21"/>
              </w:rPr>
            </w:pPr>
            <w:r>
              <w:rPr>
                <w:rFonts w:hint="eastAsia" w:ascii="宋体" w:hAnsi="宋体" w:cs="宋体"/>
                <w:b/>
                <w:bCs/>
                <w:kern w:val="0"/>
                <w:sz w:val="24"/>
              </w:rPr>
              <w:t>姓  名</w:t>
            </w:r>
          </w:p>
        </w:tc>
        <w:tc>
          <w:tcPr>
            <w:tcW w:w="1168" w:type="dxa"/>
            <w:tcBorders>
              <w:top w:val="single" w:color="000000" w:sz="4" w:space="0"/>
              <w:left w:val="single" w:color="000000" w:sz="4" w:space="0"/>
              <w:bottom w:val="single" w:color="000000" w:sz="4" w:space="0"/>
              <w:right w:val="single" w:color="000000" w:sz="4" w:space="0"/>
            </w:tcBorders>
            <w:vAlign w:val="center"/>
          </w:tcPr>
          <w:p w14:paraId="3BC07A38">
            <w:pPr>
              <w:spacing w:line="360" w:lineRule="exact"/>
              <w:jc w:val="center"/>
              <w:rPr>
                <w:rStyle w:val="22"/>
                <w:rFonts w:ascii="宋体" w:hAnsi="宋体"/>
                <w:szCs w:val="21"/>
              </w:rPr>
            </w:pPr>
            <w:r>
              <w:rPr>
                <w:rFonts w:hint="eastAsia" w:ascii="宋体" w:hAnsi="宋体" w:cs="宋体"/>
                <w:b/>
                <w:bCs/>
                <w:kern w:val="0"/>
                <w:sz w:val="24"/>
              </w:rPr>
              <w:t>性别</w:t>
            </w:r>
          </w:p>
        </w:tc>
        <w:tc>
          <w:tcPr>
            <w:tcW w:w="1186" w:type="dxa"/>
            <w:tcBorders>
              <w:top w:val="single" w:color="000000" w:sz="4" w:space="0"/>
              <w:left w:val="single" w:color="000000" w:sz="4" w:space="0"/>
              <w:bottom w:val="single" w:color="000000" w:sz="4" w:space="0"/>
              <w:right w:val="single" w:color="000000" w:sz="4" w:space="0"/>
            </w:tcBorders>
            <w:vAlign w:val="center"/>
          </w:tcPr>
          <w:p w14:paraId="30A1A5C8">
            <w:pPr>
              <w:spacing w:line="360" w:lineRule="exact"/>
              <w:jc w:val="center"/>
              <w:rPr>
                <w:rStyle w:val="22"/>
                <w:rFonts w:ascii="宋体" w:hAnsi="宋体"/>
                <w:szCs w:val="21"/>
              </w:rPr>
            </w:pPr>
            <w:r>
              <w:rPr>
                <w:rFonts w:hint="eastAsia" w:ascii="宋体" w:hAnsi="宋体" w:cs="宋体"/>
                <w:b/>
                <w:bCs/>
                <w:kern w:val="0"/>
                <w:sz w:val="24"/>
              </w:rPr>
              <w:t>学历</w:t>
            </w:r>
          </w:p>
        </w:tc>
        <w:tc>
          <w:tcPr>
            <w:tcW w:w="1871" w:type="dxa"/>
            <w:tcBorders>
              <w:top w:val="single" w:color="000000" w:sz="4" w:space="0"/>
              <w:left w:val="single" w:color="000000" w:sz="4" w:space="0"/>
              <w:bottom w:val="single" w:color="000000" w:sz="4" w:space="0"/>
              <w:right w:val="single" w:color="000000" w:sz="4" w:space="0"/>
            </w:tcBorders>
            <w:vAlign w:val="center"/>
          </w:tcPr>
          <w:p w14:paraId="684132F6">
            <w:pPr>
              <w:spacing w:line="360" w:lineRule="exact"/>
              <w:jc w:val="center"/>
              <w:rPr>
                <w:rStyle w:val="22"/>
                <w:rFonts w:ascii="宋体" w:hAnsi="宋体"/>
                <w:szCs w:val="21"/>
              </w:rPr>
            </w:pPr>
            <w:r>
              <w:rPr>
                <w:rFonts w:hint="eastAsia" w:ascii="宋体" w:hAnsi="宋体" w:cs="宋体"/>
                <w:b/>
                <w:bCs/>
                <w:kern w:val="0"/>
                <w:sz w:val="24"/>
              </w:rPr>
              <w:t>执业</w:t>
            </w:r>
            <w:r>
              <w:rPr>
                <w:rFonts w:ascii="宋体" w:hAnsi="宋体" w:cs="宋体"/>
                <w:b/>
                <w:bCs/>
                <w:kern w:val="0"/>
                <w:sz w:val="24"/>
              </w:rPr>
              <w:t>资格或</w:t>
            </w:r>
            <w:r>
              <w:rPr>
                <w:rFonts w:hint="eastAsia" w:ascii="宋体" w:hAnsi="宋体" w:cs="宋体"/>
                <w:b/>
                <w:bCs/>
                <w:kern w:val="0"/>
                <w:sz w:val="24"/>
              </w:rPr>
              <w:t>职称</w:t>
            </w:r>
          </w:p>
        </w:tc>
        <w:tc>
          <w:tcPr>
            <w:tcW w:w="1730" w:type="dxa"/>
            <w:tcBorders>
              <w:top w:val="single" w:color="000000" w:sz="4" w:space="0"/>
              <w:left w:val="single" w:color="000000" w:sz="4" w:space="0"/>
              <w:bottom w:val="single" w:color="000000" w:sz="4" w:space="0"/>
              <w:right w:val="single" w:color="000000" w:sz="4" w:space="0"/>
            </w:tcBorders>
            <w:vAlign w:val="center"/>
          </w:tcPr>
          <w:p w14:paraId="64C6773D">
            <w:pPr>
              <w:spacing w:line="360" w:lineRule="exact"/>
              <w:jc w:val="center"/>
              <w:rPr>
                <w:rStyle w:val="22"/>
                <w:rFonts w:ascii="宋体" w:hAnsi="宋体"/>
                <w:szCs w:val="21"/>
              </w:rPr>
            </w:pPr>
            <w:r>
              <w:rPr>
                <w:rFonts w:hint="eastAsia" w:ascii="宋体" w:hAnsi="宋体" w:cs="宋体"/>
                <w:b/>
                <w:bCs/>
                <w:kern w:val="0"/>
                <w:sz w:val="24"/>
              </w:rPr>
              <w:t>拟任职务</w:t>
            </w:r>
          </w:p>
        </w:tc>
        <w:tc>
          <w:tcPr>
            <w:tcW w:w="1730" w:type="dxa"/>
            <w:tcBorders>
              <w:top w:val="single" w:color="000000" w:sz="4" w:space="0"/>
              <w:left w:val="single" w:color="000000" w:sz="4" w:space="0"/>
              <w:bottom w:val="single" w:color="000000" w:sz="4" w:space="0"/>
              <w:right w:val="single" w:color="000000" w:sz="4" w:space="0"/>
            </w:tcBorders>
            <w:vAlign w:val="center"/>
          </w:tcPr>
          <w:p w14:paraId="316B2F08">
            <w:pPr>
              <w:spacing w:line="360" w:lineRule="exact"/>
              <w:jc w:val="center"/>
              <w:rPr>
                <w:rStyle w:val="22"/>
                <w:rFonts w:ascii="宋体" w:hAnsi="宋体"/>
                <w:szCs w:val="21"/>
              </w:rPr>
            </w:pPr>
            <w:r>
              <w:rPr>
                <w:rFonts w:hint="eastAsia" w:ascii="宋体" w:hAnsi="宋体" w:cs="宋体"/>
                <w:b/>
                <w:bCs/>
                <w:kern w:val="0"/>
                <w:sz w:val="24"/>
              </w:rPr>
              <w:t>备注</w:t>
            </w:r>
          </w:p>
        </w:tc>
      </w:tr>
      <w:tr w14:paraId="0504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61" w:type="dxa"/>
            <w:tcBorders>
              <w:top w:val="single" w:color="000000" w:sz="4" w:space="0"/>
              <w:left w:val="single" w:color="000000" w:sz="4" w:space="0"/>
              <w:bottom w:val="single" w:color="000000" w:sz="4" w:space="0"/>
              <w:right w:val="single" w:color="000000" w:sz="4" w:space="0"/>
            </w:tcBorders>
          </w:tcPr>
          <w:p w14:paraId="58213C0E">
            <w:pPr>
              <w:spacing w:line="400" w:lineRule="exact"/>
              <w:rPr>
                <w:rStyle w:val="22"/>
                <w:rFonts w:ascii="宋体" w:hAnsi="宋体"/>
                <w:szCs w:val="21"/>
              </w:rPr>
            </w:pPr>
          </w:p>
        </w:tc>
        <w:tc>
          <w:tcPr>
            <w:tcW w:w="858" w:type="dxa"/>
            <w:tcBorders>
              <w:top w:val="single" w:color="000000" w:sz="4" w:space="0"/>
              <w:left w:val="single" w:color="000000" w:sz="4" w:space="0"/>
              <w:bottom w:val="single" w:color="000000" w:sz="4" w:space="0"/>
              <w:right w:val="single" w:color="000000" w:sz="4" w:space="0"/>
            </w:tcBorders>
          </w:tcPr>
          <w:p w14:paraId="0574927D">
            <w:pPr>
              <w:spacing w:line="400" w:lineRule="exact"/>
              <w:rPr>
                <w:rStyle w:val="22"/>
                <w:rFonts w:ascii="宋体" w:hAnsi="宋体"/>
                <w:szCs w:val="21"/>
              </w:rPr>
            </w:pPr>
          </w:p>
        </w:tc>
        <w:tc>
          <w:tcPr>
            <w:tcW w:w="1168" w:type="dxa"/>
            <w:tcBorders>
              <w:top w:val="single" w:color="000000" w:sz="4" w:space="0"/>
              <w:left w:val="single" w:color="000000" w:sz="4" w:space="0"/>
              <w:bottom w:val="single" w:color="000000" w:sz="4" w:space="0"/>
              <w:right w:val="single" w:color="000000" w:sz="4" w:space="0"/>
            </w:tcBorders>
          </w:tcPr>
          <w:p w14:paraId="4AC2471E">
            <w:pPr>
              <w:spacing w:line="400" w:lineRule="exact"/>
              <w:rPr>
                <w:rStyle w:val="22"/>
                <w:rFonts w:ascii="宋体" w:hAnsi="宋体"/>
                <w:szCs w:val="21"/>
              </w:rPr>
            </w:pPr>
          </w:p>
        </w:tc>
        <w:tc>
          <w:tcPr>
            <w:tcW w:w="1186" w:type="dxa"/>
            <w:tcBorders>
              <w:top w:val="single" w:color="000000" w:sz="4" w:space="0"/>
              <w:left w:val="single" w:color="000000" w:sz="4" w:space="0"/>
              <w:bottom w:val="single" w:color="000000" w:sz="4" w:space="0"/>
              <w:right w:val="single" w:color="000000" w:sz="4" w:space="0"/>
            </w:tcBorders>
          </w:tcPr>
          <w:p w14:paraId="741AAF6F">
            <w:pPr>
              <w:spacing w:line="400" w:lineRule="exact"/>
              <w:rPr>
                <w:rStyle w:val="22"/>
                <w:rFonts w:ascii="宋体" w:hAnsi="宋体"/>
                <w:szCs w:val="21"/>
              </w:rPr>
            </w:pPr>
          </w:p>
        </w:tc>
        <w:tc>
          <w:tcPr>
            <w:tcW w:w="1871" w:type="dxa"/>
            <w:tcBorders>
              <w:top w:val="single" w:color="000000" w:sz="4" w:space="0"/>
              <w:left w:val="single" w:color="000000" w:sz="4" w:space="0"/>
              <w:bottom w:val="single" w:color="000000" w:sz="4" w:space="0"/>
              <w:right w:val="single" w:color="000000" w:sz="4" w:space="0"/>
            </w:tcBorders>
          </w:tcPr>
          <w:p w14:paraId="01B7001E">
            <w:pPr>
              <w:spacing w:line="400" w:lineRule="exact"/>
              <w:rPr>
                <w:rStyle w:val="22"/>
                <w:rFonts w:ascii="宋体" w:hAnsi="宋体"/>
                <w:szCs w:val="21"/>
              </w:rPr>
            </w:pPr>
          </w:p>
        </w:tc>
        <w:tc>
          <w:tcPr>
            <w:tcW w:w="1730" w:type="dxa"/>
            <w:tcBorders>
              <w:top w:val="single" w:color="000000" w:sz="4" w:space="0"/>
              <w:left w:val="single" w:color="000000" w:sz="4" w:space="0"/>
              <w:bottom w:val="single" w:color="000000" w:sz="4" w:space="0"/>
              <w:right w:val="single" w:color="000000" w:sz="4" w:space="0"/>
            </w:tcBorders>
          </w:tcPr>
          <w:p w14:paraId="198AEC27">
            <w:pPr>
              <w:spacing w:line="400" w:lineRule="exact"/>
              <w:rPr>
                <w:rStyle w:val="22"/>
                <w:rFonts w:ascii="宋体" w:hAnsi="宋体"/>
                <w:szCs w:val="21"/>
              </w:rPr>
            </w:pPr>
          </w:p>
        </w:tc>
        <w:tc>
          <w:tcPr>
            <w:tcW w:w="1730" w:type="dxa"/>
            <w:tcBorders>
              <w:top w:val="single" w:color="000000" w:sz="4" w:space="0"/>
              <w:left w:val="single" w:color="000000" w:sz="4" w:space="0"/>
              <w:bottom w:val="single" w:color="000000" w:sz="4" w:space="0"/>
              <w:right w:val="single" w:color="000000" w:sz="4" w:space="0"/>
            </w:tcBorders>
          </w:tcPr>
          <w:p w14:paraId="09D65934">
            <w:pPr>
              <w:spacing w:line="400" w:lineRule="exact"/>
              <w:rPr>
                <w:rStyle w:val="22"/>
                <w:rFonts w:ascii="宋体" w:hAnsi="宋体"/>
                <w:szCs w:val="21"/>
              </w:rPr>
            </w:pPr>
          </w:p>
        </w:tc>
      </w:tr>
      <w:tr w14:paraId="7E6BF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61" w:type="dxa"/>
            <w:tcBorders>
              <w:top w:val="single" w:color="000000" w:sz="4" w:space="0"/>
              <w:left w:val="single" w:color="000000" w:sz="4" w:space="0"/>
              <w:bottom w:val="single" w:color="000000" w:sz="4" w:space="0"/>
              <w:right w:val="single" w:color="000000" w:sz="4" w:space="0"/>
            </w:tcBorders>
          </w:tcPr>
          <w:p w14:paraId="744B20B1">
            <w:pPr>
              <w:spacing w:line="400" w:lineRule="exact"/>
              <w:rPr>
                <w:rStyle w:val="22"/>
                <w:rFonts w:ascii="宋体" w:hAnsi="宋体"/>
                <w:szCs w:val="21"/>
              </w:rPr>
            </w:pPr>
          </w:p>
        </w:tc>
        <w:tc>
          <w:tcPr>
            <w:tcW w:w="858" w:type="dxa"/>
            <w:tcBorders>
              <w:top w:val="single" w:color="000000" w:sz="4" w:space="0"/>
              <w:left w:val="single" w:color="000000" w:sz="4" w:space="0"/>
              <w:bottom w:val="single" w:color="000000" w:sz="4" w:space="0"/>
              <w:right w:val="single" w:color="000000" w:sz="4" w:space="0"/>
            </w:tcBorders>
          </w:tcPr>
          <w:p w14:paraId="5EB7BF43">
            <w:pPr>
              <w:spacing w:line="400" w:lineRule="exact"/>
              <w:rPr>
                <w:rStyle w:val="22"/>
                <w:rFonts w:ascii="宋体" w:hAnsi="宋体"/>
                <w:szCs w:val="21"/>
              </w:rPr>
            </w:pPr>
          </w:p>
        </w:tc>
        <w:tc>
          <w:tcPr>
            <w:tcW w:w="1168" w:type="dxa"/>
            <w:tcBorders>
              <w:top w:val="single" w:color="000000" w:sz="4" w:space="0"/>
              <w:left w:val="single" w:color="000000" w:sz="4" w:space="0"/>
              <w:bottom w:val="single" w:color="000000" w:sz="4" w:space="0"/>
              <w:right w:val="single" w:color="000000" w:sz="4" w:space="0"/>
            </w:tcBorders>
          </w:tcPr>
          <w:p w14:paraId="13B9554B">
            <w:pPr>
              <w:spacing w:line="400" w:lineRule="exact"/>
              <w:rPr>
                <w:rStyle w:val="22"/>
                <w:rFonts w:ascii="宋体" w:hAnsi="宋体"/>
                <w:szCs w:val="21"/>
              </w:rPr>
            </w:pPr>
          </w:p>
        </w:tc>
        <w:tc>
          <w:tcPr>
            <w:tcW w:w="1186" w:type="dxa"/>
            <w:tcBorders>
              <w:top w:val="single" w:color="000000" w:sz="4" w:space="0"/>
              <w:left w:val="single" w:color="000000" w:sz="4" w:space="0"/>
              <w:bottom w:val="single" w:color="000000" w:sz="4" w:space="0"/>
              <w:right w:val="single" w:color="000000" w:sz="4" w:space="0"/>
            </w:tcBorders>
          </w:tcPr>
          <w:p w14:paraId="44487B81">
            <w:pPr>
              <w:spacing w:line="400" w:lineRule="exact"/>
              <w:rPr>
                <w:rStyle w:val="22"/>
                <w:rFonts w:ascii="宋体" w:hAnsi="宋体"/>
                <w:szCs w:val="21"/>
              </w:rPr>
            </w:pPr>
          </w:p>
        </w:tc>
        <w:tc>
          <w:tcPr>
            <w:tcW w:w="1871" w:type="dxa"/>
            <w:tcBorders>
              <w:top w:val="single" w:color="000000" w:sz="4" w:space="0"/>
              <w:left w:val="single" w:color="000000" w:sz="4" w:space="0"/>
              <w:bottom w:val="single" w:color="000000" w:sz="4" w:space="0"/>
              <w:right w:val="single" w:color="000000" w:sz="4" w:space="0"/>
            </w:tcBorders>
          </w:tcPr>
          <w:p w14:paraId="762F5841">
            <w:pPr>
              <w:spacing w:line="400" w:lineRule="exact"/>
              <w:rPr>
                <w:rStyle w:val="22"/>
                <w:rFonts w:ascii="宋体" w:hAnsi="宋体"/>
                <w:szCs w:val="21"/>
              </w:rPr>
            </w:pPr>
          </w:p>
        </w:tc>
        <w:tc>
          <w:tcPr>
            <w:tcW w:w="1730" w:type="dxa"/>
            <w:tcBorders>
              <w:top w:val="single" w:color="000000" w:sz="4" w:space="0"/>
              <w:left w:val="single" w:color="000000" w:sz="4" w:space="0"/>
              <w:bottom w:val="single" w:color="000000" w:sz="4" w:space="0"/>
              <w:right w:val="single" w:color="000000" w:sz="4" w:space="0"/>
            </w:tcBorders>
          </w:tcPr>
          <w:p w14:paraId="55F487F6">
            <w:pPr>
              <w:spacing w:line="400" w:lineRule="exact"/>
              <w:rPr>
                <w:rStyle w:val="22"/>
                <w:rFonts w:ascii="宋体" w:hAnsi="宋体"/>
                <w:szCs w:val="21"/>
              </w:rPr>
            </w:pPr>
          </w:p>
        </w:tc>
        <w:tc>
          <w:tcPr>
            <w:tcW w:w="1730" w:type="dxa"/>
            <w:tcBorders>
              <w:top w:val="single" w:color="000000" w:sz="4" w:space="0"/>
              <w:left w:val="single" w:color="000000" w:sz="4" w:space="0"/>
              <w:bottom w:val="single" w:color="000000" w:sz="4" w:space="0"/>
              <w:right w:val="single" w:color="000000" w:sz="4" w:space="0"/>
            </w:tcBorders>
          </w:tcPr>
          <w:p w14:paraId="2367768D">
            <w:pPr>
              <w:spacing w:line="400" w:lineRule="exact"/>
              <w:rPr>
                <w:rStyle w:val="22"/>
                <w:rFonts w:ascii="宋体" w:hAnsi="宋体"/>
                <w:szCs w:val="21"/>
              </w:rPr>
            </w:pPr>
          </w:p>
        </w:tc>
      </w:tr>
    </w:tbl>
    <w:p w14:paraId="3848FE9A">
      <w:pPr>
        <w:spacing w:line="400" w:lineRule="exact"/>
        <w:rPr>
          <w:rStyle w:val="22"/>
          <w:rFonts w:ascii="宋体" w:hAnsi="宋体"/>
          <w:szCs w:val="21"/>
        </w:rPr>
      </w:pPr>
    </w:p>
    <w:p w14:paraId="679A23B2">
      <w:pPr>
        <w:spacing w:line="400" w:lineRule="exact"/>
        <w:rPr>
          <w:rStyle w:val="22"/>
          <w:rFonts w:ascii="宋体" w:hAnsi="宋体"/>
          <w:szCs w:val="21"/>
        </w:rPr>
      </w:pPr>
      <w:r>
        <w:rPr>
          <w:rStyle w:val="22"/>
          <w:rFonts w:ascii="宋体" w:hAnsi="宋体"/>
          <w:szCs w:val="21"/>
        </w:rPr>
        <w:t>注：1.在填写时，如本表格不适合</w:t>
      </w:r>
      <w:r>
        <w:rPr>
          <w:rStyle w:val="22"/>
          <w:rFonts w:hint="eastAsia" w:ascii="宋体" w:hAnsi="宋体"/>
          <w:szCs w:val="21"/>
          <w:lang w:eastAsia="zh-CN"/>
        </w:rPr>
        <w:t>投标</w:t>
      </w:r>
      <w:r>
        <w:rPr>
          <w:rStyle w:val="22"/>
          <w:rFonts w:ascii="宋体" w:hAnsi="宋体"/>
          <w:szCs w:val="21"/>
        </w:rPr>
        <w:t>单位的实际情况，可根据本表格式自行制表填写。</w:t>
      </w:r>
    </w:p>
    <w:p w14:paraId="2AE2CA8F">
      <w:pPr>
        <w:pStyle w:val="25"/>
        <w:spacing w:line="400" w:lineRule="exact"/>
        <w:ind w:firstLine="3255" w:firstLineChars="1550"/>
        <w:rPr>
          <w:rStyle w:val="22"/>
          <w:rFonts w:hAnsi="宋体"/>
        </w:rPr>
      </w:pPr>
      <w:r>
        <w:rPr>
          <w:rStyle w:val="22"/>
          <w:rFonts w:hAnsi="宋体"/>
        </w:rPr>
        <w:t xml:space="preserve">   </w:t>
      </w:r>
    </w:p>
    <w:p w14:paraId="05524742">
      <w:pPr>
        <w:snapToGrid w:val="0"/>
        <w:spacing w:line="400" w:lineRule="exact"/>
        <w:ind w:firstLine="2730" w:firstLineChars="1300"/>
        <w:rPr>
          <w:rStyle w:val="22"/>
          <w:rFonts w:ascii="宋体" w:hAnsi="宋体"/>
          <w:szCs w:val="21"/>
          <w:u w:val="single"/>
        </w:rPr>
      </w:pPr>
      <w:r>
        <w:rPr>
          <w:rStyle w:val="22"/>
          <w:rFonts w:hint="eastAsia" w:ascii="宋体" w:hAnsi="宋体"/>
          <w:szCs w:val="21"/>
        </w:rPr>
        <w:t>供应商</w:t>
      </w:r>
      <w:r>
        <w:rPr>
          <w:rStyle w:val="22"/>
          <w:rFonts w:ascii="宋体" w:hAnsi="宋体"/>
          <w:szCs w:val="21"/>
        </w:rPr>
        <w:t>（公章，自然人除外）：</w:t>
      </w:r>
      <w:r>
        <w:rPr>
          <w:rStyle w:val="22"/>
          <w:rFonts w:ascii="宋体" w:hAnsi="宋体"/>
          <w:szCs w:val="21"/>
          <w:u w:val="single"/>
        </w:rPr>
        <w:t xml:space="preserve">                                  </w:t>
      </w:r>
    </w:p>
    <w:p w14:paraId="74C7AC37">
      <w:pPr>
        <w:snapToGrid w:val="0"/>
        <w:spacing w:line="400" w:lineRule="exact"/>
        <w:ind w:firstLine="420"/>
        <w:rPr>
          <w:rStyle w:val="22"/>
          <w:rFonts w:ascii="宋体" w:hAnsi="宋体"/>
          <w:szCs w:val="21"/>
        </w:rPr>
      </w:pPr>
    </w:p>
    <w:p w14:paraId="1D1E4812">
      <w:pPr>
        <w:pStyle w:val="25"/>
        <w:spacing w:line="400" w:lineRule="exact"/>
        <w:ind w:firstLine="2730" w:firstLineChars="1300"/>
        <w:rPr>
          <w:rStyle w:val="22"/>
          <w:rFonts w:hAnsi="宋体"/>
          <w:u w:val="single"/>
        </w:rPr>
      </w:pPr>
      <w:r>
        <w:rPr>
          <w:rStyle w:val="22"/>
          <w:rFonts w:hAnsi="宋体"/>
        </w:rPr>
        <w:t>法定代表人或委托代理人签字（或盖章）：</w:t>
      </w:r>
      <w:r>
        <w:rPr>
          <w:rStyle w:val="22"/>
          <w:rFonts w:hAnsi="宋体"/>
          <w:szCs w:val="21"/>
          <w:u w:val="single"/>
        </w:rPr>
        <w:t xml:space="preserve">                    </w:t>
      </w:r>
    </w:p>
    <w:p w14:paraId="4C427AFC">
      <w:pPr>
        <w:pStyle w:val="25"/>
        <w:ind w:firstLine="3570" w:firstLineChars="1700"/>
        <w:rPr>
          <w:rStyle w:val="22"/>
          <w:rFonts w:hAnsi="宋体"/>
        </w:rPr>
      </w:pPr>
    </w:p>
    <w:p w14:paraId="191DD741">
      <w:pPr>
        <w:pStyle w:val="25"/>
        <w:spacing w:line="300" w:lineRule="exact"/>
        <w:ind w:left="420" w:firstLine="2310" w:firstLineChars="1100"/>
        <w:rPr>
          <w:rStyle w:val="22"/>
          <w:rFonts w:hAnsi="宋体"/>
          <w:b/>
          <w:sz w:val="32"/>
          <w:szCs w:val="32"/>
        </w:rPr>
      </w:pPr>
      <w:r>
        <w:rPr>
          <w:rStyle w:val="22"/>
          <w:rFonts w:hAnsi="宋体"/>
        </w:rPr>
        <w:t>日          期：</w:t>
      </w:r>
      <w:r>
        <w:rPr>
          <w:rStyle w:val="22"/>
          <w:rFonts w:hAnsi="宋体"/>
          <w:u w:val="single"/>
        </w:rPr>
        <w:t xml:space="preserve">                      </w:t>
      </w:r>
    </w:p>
    <w:p w14:paraId="06E7679F">
      <w:pPr>
        <w:pStyle w:val="25"/>
        <w:spacing w:line="400" w:lineRule="exact"/>
        <w:rPr>
          <w:rStyle w:val="22"/>
          <w:rFonts w:hAnsi="宋体"/>
          <w:b/>
          <w:sz w:val="32"/>
          <w:szCs w:val="32"/>
        </w:rPr>
      </w:pPr>
    </w:p>
    <w:p w14:paraId="193FF4FE">
      <w:pPr>
        <w:pStyle w:val="25"/>
        <w:spacing w:line="400" w:lineRule="exact"/>
        <w:rPr>
          <w:rStyle w:val="22"/>
          <w:rFonts w:hAnsi="宋体"/>
          <w:b/>
          <w:sz w:val="32"/>
          <w:szCs w:val="32"/>
        </w:rPr>
      </w:pPr>
    </w:p>
    <w:p w14:paraId="461501D6">
      <w:pPr>
        <w:spacing w:line="360" w:lineRule="exact"/>
        <w:ind w:firstLine="643" w:firstLineChars="200"/>
        <w:rPr>
          <w:rStyle w:val="22"/>
          <w:rFonts w:ascii="宋体" w:hAnsi="宋体"/>
          <w:b/>
          <w:bCs/>
          <w:sz w:val="32"/>
          <w:szCs w:val="32"/>
        </w:rPr>
      </w:pPr>
      <w:r>
        <w:rPr>
          <w:rStyle w:val="22"/>
          <w:rFonts w:ascii="宋体" w:hAnsi="宋体"/>
          <w:b/>
          <w:bCs/>
          <w:sz w:val="32"/>
          <w:szCs w:val="32"/>
        </w:rPr>
        <w:t>5.</w:t>
      </w:r>
      <w:r>
        <w:rPr>
          <w:rStyle w:val="22"/>
          <w:rFonts w:hint="eastAsia" w:ascii="宋体" w:hAnsi="宋体"/>
          <w:b/>
          <w:bCs/>
          <w:sz w:val="32"/>
          <w:szCs w:val="32"/>
        </w:rPr>
        <w:t>供应商20</w:t>
      </w:r>
      <w:r>
        <w:rPr>
          <w:rStyle w:val="22"/>
          <w:rFonts w:ascii="宋体" w:hAnsi="宋体"/>
          <w:b/>
          <w:bCs/>
          <w:sz w:val="32"/>
          <w:szCs w:val="32"/>
        </w:rPr>
        <w:t>2</w:t>
      </w:r>
      <w:r>
        <w:rPr>
          <w:rStyle w:val="22"/>
          <w:rFonts w:hint="eastAsia" w:ascii="宋体" w:hAnsi="宋体"/>
          <w:b/>
          <w:bCs/>
          <w:sz w:val="32"/>
          <w:szCs w:val="32"/>
          <w:lang w:val="en-US" w:eastAsia="zh-CN"/>
        </w:rPr>
        <w:t>3</w:t>
      </w:r>
      <w:r>
        <w:rPr>
          <w:rStyle w:val="22"/>
          <w:rFonts w:ascii="宋体" w:hAnsi="宋体"/>
          <w:b/>
          <w:bCs/>
          <w:sz w:val="32"/>
          <w:szCs w:val="32"/>
        </w:rPr>
        <w:t>年</w:t>
      </w:r>
      <w:r>
        <w:rPr>
          <w:rStyle w:val="22"/>
          <w:rFonts w:hint="eastAsia" w:ascii="宋体" w:hAnsi="宋体"/>
          <w:b/>
          <w:bCs/>
          <w:sz w:val="32"/>
          <w:szCs w:val="32"/>
          <w:lang w:val="en-US" w:eastAsia="zh-CN"/>
        </w:rPr>
        <w:t>以来</w:t>
      </w:r>
      <w:r>
        <w:rPr>
          <w:rStyle w:val="22"/>
          <w:rFonts w:ascii="宋体" w:hAnsi="宋体"/>
          <w:b/>
          <w:bCs/>
          <w:sz w:val="32"/>
          <w:szCs w:val="32"/>
        </w:rPr>
        <w:t>通过中介审计的有效财务审计报告复印件（如有，请提供）</w:t>
      </w:r>
    </w:p>
    <w:p w14:paraId="3EC2EF6F">
      <w:pPr>
        <w:spacing w:line="360" w:lineRule="exact"/>
        <w:rPr>
          <w:rStyle w:val="22"/>
          <w:rFonts w:ascii="宋体" w:hAnsi="宋体"/>
          <w:b/>
          <w:bCs/>
          <w:sz w:val="32"/>
          <w:szCs w:val="32"/>
        </w:rPr>
      </w:pPr>
    </w:p>
    <w:p w14:paraId="11FC4AFA">
      <w:pPr>
        <w:spacing w:line="360" w:lineRule="exact"/>
        <w:rPr>
          <w:rStyle w:val="22"/>
          <w:rFonts w:ascii="宋体" w:hAnsi="宋体"/>
          <w:b/>
          <w:bCs/>
          <w:sz w:val="32"/>
          <w:szCs w:val="32"/>
        </w:rPr>
      </w:pPr>
    </w:p>
    <w:p w14:paraId="0B147695">
      <w:pPr>
        <w:spacing w:line="360" w:lineRule="exact"/>
        <w:rPr>
          <w:rStyle w:val="22"/>
          <w:rFonts w:ascii="宋体" w:hAnsi="宋体"/>
          <w:b/>
          <w:bCs/>
          <w:sz w:val="32"/>
          <w:szCs w:val="32"/>
        </w:rPr>
      </w:pPr>
    </w:p>
    <w:p w14:paraId="3657D68A">
      <w:pPr>
        <w:spacing w:line="360" w:lineRule="exact"/>
        <w:ind w:firstLine="643" w:firstLineChars="200"/>
        <w:rPr>
          <w:rStyle w:val="22"/>
          <w:rFonts w:ascii="宋体" w:hAnsi="宋体"/>
          <w:b/>
          <w:bCs/>
          <w:sz w:val="32"/>
          <w:szCs w:val="32"/>
        </w:rPr>
      </w:pPr>
      <w:r>
        <w:rPr>
          <w:rStyle w:val="22"/>
          <w:rFonts w:ascii="宋体" w:hAnsi="宋体"/>
          <w:b/>
          <w:bCs/>
          <w:sz w:val="32"/>
          <w:szCs w:val="32"/>
        </w:rPr>
        <w:t>6.</w:t>
      </w:r>
      <w:r>
        <w:rPr>
          <w:rStyle w:val="22"/>
          <w:rFonts w:hint="eastAsia" w:ascii="宋体" w:hAnsi="宋体"/>
          <w:b/>
          <w:bCs/>
          <w:sz w:val="32"/>
          <w:szCs w:val="32"/>
        </w:rPr>
        <w:t>供应商20</w:t>
      </w:r>
      <w:r>
        <w:rPr>
          <w:rStyle w:val="22"/>
          <w:rFonts w:ascii="宋体" w:hAnsi="宋体"/>
          <w:b/>
          <w:bCs/>
          <w:sz w:val="32"/>
          <w:szCs w:val="32"/>
        </w:rPr>
        <w:t>2</w:t>
      </w:r>
      <w:r>
        <w:rPr>
          <w:rStyle w:val="22"/>
          <w:rFonts w:hint="eastAsia" w:ascii="宋体" w:hAnsi="宋体"/>
          <w:b/>
          <w:bCs/>
          <w:sz w:val="32"/>
          <w:szCs w:val="32"/>
          <w:lang w:val="en-US" w:eastAsia="zh-CN"/>
        </w:rPr>
        <w:t>3</w:t>
      </w:r>
      <w:r>
        <w:rPr>
          <w:rStyle w:val="22"/>
          <w:rFonts w:hint="eastAsia" w:ascii="宋体" w:hAnsi="宋体"/>
          <w:b/>
          <w:bCs/>
          <w:sz w:val="32"/>
          <w:szCs w:val="32"/>
        </w:rPr>
        <w:t>年以来完成同类项目的业绩的相关证明材料</w:t>
      </w:r>
      <w:r>
        <w:rPr>
          <w:rStyle w:val="22"/>
          <w:rFonts w:ascii="宋体" w:hAnsi="宋体"/>
          <w:b/>
          <w:bCs/>
          <w:sz w:val="32"/>
          <w:szCs w:val="32"/>
        </w:rPr>
        <w:t>[无不良记录，以签订的合同为准，并能清晰反映项目的名称、种类、规模、金额（并能反应出</w:t>
      </w:r>
      <w:r>
        <w:rPr>
          <w:rStyle w:val="22"/>
          <w:rFonts w:hint="eastAsia" w:ascii="宋体" w:hAnsi="宋体"/>
          <w:b/>
          <w:bCs/>
          <w:sz w:val="32"/>
          <w:szCs w:val="32"/>
        </w:rPr>
        <w:t>供应商</w:t>
      </w:r>
      <w:r>
        <w:rPr>
          <w:rStyle w:val="22"/>
          <w:rFonts w:ascii="宋体" w:hAnsi="宋体"/>
          <w:b/>
          <w:bCs/>
          <w:sz w:val="32"/>
          <w:szCs w:val="32"/>
        </w:rPr>
        <w:t>为主办或承办单位）]（如有，请提供）</w:t>
      </w:r>
    </w:p>
    <w:p w14:paraId="01E0ADF9">
      <w:pPr>
        <w:spacing w:line="360" w:lineRule="exact"/>
        <w:rPr>
          <w:rStyle w:val="22"/>
          <w:rFonts w:ascii="宋体" w:hAnsi="宋体"/>
          <w:b/>
          <w:bCs/>
          <w:sz w:val="32"/>
          <w:szCs w:val="32"/>
        </w:rPr>
      </w:pPr>
    </w:p>
    <w:p w14:paraId="7D4AB020">
      <w:pPr>
        <w:spacing w:line="360" w:lineRule="exact"/>
        <w:rPr>
          <w:rStyle w:val="22"/>
          <w:rFonts w:ascii="宋体" w:hAnsi="宋体"/>
          <w:b/>
          <w:bCs/>
          <w:sz w:val="32"/>
          <w:szCs w:val="32"/>
        </w:rPr>
      </w:pPr>
    </w:p>
    <w:p w14:paraId="79FCB941">
      <w:pPr>
        <w:spacing w:line="360" w:lineRule="exact"/>
        <w:rPr>
          <w:rStyle w:val="22"/>
          <w:rFonts w:ascii="宋体" w:hAnsi="宋体"/>
          <w:b/>
          <w:bCs/>
          <w:sz w:val="32"/>
          <w:szCs w:val="32"/>
        </w:rPr>
      </w:pPr>
    </w:p>
    <w:p w14:paraId="69EBC9BD">
      <w:pPr>
        <w:tabs>
          <w:tab w:val="left" w:pos="312"/>
        </w:tabs>
        <w:spacing w:line="360" w:lineRule="exact"/>
        <w:ind w:firstLine="643" w:firstLineChars="200"/>
        <w:rPr>
          <w:rStyle w:val="22"/>
          <w:rFonts w:ascii="宋体" w:hAnsi="宋体"/>
          <w:b/>
          <w:bCs/>
          <w:sz w:val="32"/>
          <w:szCs w:val="32"/>
        </w:rPr>
      </w:pPr>
      <w:r>
        <w:rPr>
          <w:rStyle w:val="22"/>
          <w:rFonts w:hint="eastAsia" w:ascii="宋体" w:hAnsi="宋体"/>
          <w:b/>
          <w:bCs/>
          <w:sz w:val="32"/>
          <w:szCs w:val="32"/>
        </w:rPr>
        <w:t>7</w:t>
      </w:r>
      <w:r>
        <w:rPr>
          <w:rStyle w:val="22"/>
          <w:rFonts w:ascii="宋体" w:hAnsi="宋体"/>
          <w:b/>
          <w:bCs/>
          <w:sz w:val="32"/>
          <w:szCs w:val="32"/>
        </w:rPr>
        <w:t>.</w:t>
      </w:r>
      <w:r>
        <w:rPr>
          <w:rStyle w:val="22"/>
          <w:rFonts w:hint="eastAsia" w:ascii="宋体" w:hAnsi="宋体"/>
          <w:b/>
          <w:bCs/>
          <w:sz w:val="32"/>
          <w:szCs w:val="32"/>
        </w:rPr>
        <w:t>供应商</w:t>
      </w:r>
      <w:r>
        <w:rPr>
          <w:rStyle w:val="22"/>
          <w:rFonts w:ascii="宋体" w:hAnsi="宋体"/>
          <w:b/>
          <w:bCs/>
          <w:sz w:val="32"/>
          <w:szCs w:val="32"/>
        </w:rPr>
        <w:t>相关获奖证书、认证证书等复印件（如有，请提供）</w:t>
      </w:r>
    </w:p>
    <w:p w14:paraId="71B2C7B6">
      <w:pPr>
        <w:spacing w:line="360" w:lineRule="exact"/>
        <w:rPr>
          <w:rStyle w:val="22"/>
          <w:rFonts w:ascii="宋体" w:hAnsi="宋体"/>
          <w:b/>
          <w:bCs/>
          <w:sz w:val="32"/>
          <w:szCs w:val="32"/>
        </w:rPr>
      </w:pPr>
    </w:p>
    <w:p w14:paraId="78B49EDC">
      <w:pPr>
        <w:spacing w:line="360" w:lineRule="exact"/>
        <w:ind w:firstLine="643" w:firstLineChars="200"/>
        <w:rPr>
          <w:rStyle w:val="22"/>
          <w:rFonts w:ascii="宋体" w:hAnsi="宋体"/>
          <w:b/>
          <w:sz w:val="32"/>
          <w:szCs w:val="32"/>
        </w:rPr>
      </w:pPr>
      <w:r>
        <w:rPr>
          <w:rStyle w:val="22"/>
          <w:rFonts w:ascii="宋体" w:hAnsi="宋体"/>
          <w:b/>
          <w:bCs/>
          <w:sz w:val="32"/>
          <w:szCs w:val="32"/>
        </w:rPr>
        <w:t>8.</w:t>
      </w:r>
      <w:r>
        <w:rPr>
          <w:rStyle w:val="22"/>
          <w:rFonts w:hint="eastAsia" w:ascii="宋体" w:hAnsi="宋体"/>
          <w:b/>
          <w:sz w:val="32"/>
          <w:szCs w:val="32"/>
        </w:rPr>
        <w:t>供应商</w:t>
      </w:r>
      <w:r>
        <w:rPr>
          <w:rStyle w:val="22"/>
          <w:rFonts w:ascii="宋体" w:hAnsi="宋体"/>
          <w:b/>
          <w:sz w:val="32"/>
          <w:szCs w:val="32"/>
        </w:rPr>
        <w:t>可结合本项目的</w:t>
      </w:r>
      <w:r>
        <w:rPr>
          <w:rStyle w:val="22"/>
          <w:rFonts w:hint="eastAsia" w:ascii="宋体" w:hAnsi="宋体"/>
          <w:b/>
          <w:sz w:val="32"/>
          <w:szCs w:val="32"/>
        </w:rPr>
        <w:t>评审</w:t>
      </w:r>
      <w:r>
        <w:rPr>
          <w:rStyle w:val="22"/>
          <w:rFonts w:ascii="宋体" w:hAnsi="宋体"/>
          <w:b/>
          <w:sz w:val="32"/>
          <w:szCs w:val="32"/>
        </w:rPr>
        <w:t>办法视自身情况自行提交相关证明材料（如有，请提供）</w:t>
      </w:r>
    </w:p>
    <w:p w14:paraId="2D75FB22">
      <w:pPr>
        <w:rPr>
          <w:rStyle w:val="22"/>
          <w:rFonts w:ascii="宋体" w:hAnsi="宋体"/>
          <w:b/>
          <w:sz w:val="32"/>
          <w:szCs w:val="32"/>
        </w:rPr>
      </w:pPr>
    </w:p>
    <w:p w14:paraId="30CDE48F">
      <w:pPr>
        <w:spacing w:line="240" w:lineRule="atLeast"/>
        <w:jc w:val="center"/>
        <w:rPr>
          <w:rStyle w:val="22"/>
          <w:rFonts w:ascii="宋体" w:hAnsi="宋体"/>
          <w:b/>
          <w:color w:val="000000"/>
          <w:sz w:val="36"/>
        </w:rPr>
      </w:pPr>
      <w:r>
        <w:rPr>
          <w:rStyle w:val="22"/>
          <w:rFonts w:ascii="宋体" w:hAnsi="宋体"/>
          <w:b/>
          <w:sz w:val="32"/>
          <w:szCs w:val="32"/>
        </w:rPr>
        <w:t>第</w:t>
      </w:r>
      <w:r>
        <w:rPr>
          <w:rStyle w:val="22"/>
          <w:rFonts w:hint="eastAsia" w:ascii="宋体" w:hAnsi="宋体"/>
          <w:b/>
          <w:sz w:val="32"/>
          <w:szCs w:val="32"/>
        </w:rPr>
        <w:t>五</w:t>
      </w:r>
      <w:r>
        <w:rPr>
          <w:rStyle w:val="22"/>
          <w:rFonts w:ascii="宋体" w:hAnsi="宋体"/>
          <w:b/>
          <w:sz w:val="32"/>
          <w:szCs w:val="32"/>
        </w:rPr>
        <w:t>章</w:t>
      </w:r>
      <w:r>
        <w:rPr>
          <w:rStyle w:val="22"/>
          <w:rFonts w:ascii="宋体" w:hAnsi="宋体"/>
          <w:b/>
          <w:color w:val="000000"/>
          <w:sz w:val="36"/>
        </w:rPr>
        <w:t xml:space="preserve">  合同格式</w:t>
      </w:r>
    </w:p>
    <w:p w14:paraId="11B7C246">
      <w:pPr>
        <w:spacing w:line="240" w:lineRule="atLeast"/>
        <w:ind w:left="720"/>
        <w:jc w:val="center"/>
        <w:rPr>
          <w:rStyle w:val="22"/>
          <w:rFonts w:ascii="宋体" w:hAnsi="宋体"/>
          <w:b/>
          <w:color w:val="000000"/>
          <w:sz w:val="36"/>
        </w:rPr>
      </w:pPr>
    </w:p>
    <w:p w14:paraId="4B14E5F0">
      <w:pPr>
        <w:spacing w:line="480" w:lineRule="auto"/>
        <w:jc w:val="center"/>
        <w:outlineLvl w:val="0"/>
        <w:rPr>
          <w:rFonts w:ascii="宋体" w:hAnsi="宋体"/>
          <w:b/>
          <w:bCs/>
          <w:sz w:val="30"/>
          <w:szCs w:val="30"/>
        </w:rPr>
      </w:pPr>
      <w:r>
        <w:rPr>
          <w:rFonts w:hint="eastAsia" w:ascii="宋体" w:hAnsi="宋体"/>
          <w:b/>
          <w:bCs/>
          <w:sz w:val="30"/>
          <w:szCs w:val="30"/>
        </w:rPr>
        <w:t>项目委托招标代理协议书</w:t>
      </w:r>
    </w:p>
    <w:p w14:paraId="0CDF813D">
      <w:pPr>
        <w:jc w:val="center"/>
        <w:rPr>
          <w:rFonts w:ascii="宋体" w:hAnsi="宋体"/>
          <w:b/>
          <w:bCs/>
          <w:sz w:val="44"/>
        </w:rPr>
      </w:pPr>
    </w:p>
    <w:p w14:paraId="494F220D">
      <w:pPr>
        <w:rPr>
          <w:rFonts w:ascii="宋体" w:hAnsi="宋体"/>
          <w:b/>
        </w:rPr>
      </w:pPr>
    </w:p>
    <w:p w14:paraId="6A1F6AA3">
      <w:pPr>
        <w:rPr>
          <w:rFonts w:ascii="宋体" w:hAnsi="宋体"/>
          <w:b/>
        </w:rPr>
      </w:pPr>
    </w:p>
    <w:p w14:paraId="591A5E7A">
      <w:pPr>
        <w:rPr>
          <w:rFonts w:ascii="宋体" w:hAnsi="宋体"/>
          <w:b/>
        </w:rPr>
      </w:pPr>
    </w:p>
    <w:p w14:paraId="1E0AC71A">
      <w:pPr>
        <w:rPr>
          <w:rFonts w:ascii="宋体" w:hAnsi="宋体"/>
          <w:b/>
        </w:rPr>
      </w:pPr>
    </w:p>
    <w:p w14:paraId="3B63B972">
      <w:pPr>
        <w:rPr>
          <w:rFonts w:ascii="宋体" w:hAnsi="宋体"/>
          <w:b/>
        </w:rPr>
      </w:pPr>
    </w:p>
    <w:p w14:paraId="137B8E5A">
      <w:pPr>
        <w:pStyle w:val="6"/>
        <w:ind w:firstLine="1054" w:firstLineChars="500"/>
        <w:rPr>
          <w:rFonts w:hAnsi="宋体"/>
          <w:b/>
          <w:szCs w:val="20"/>
        </w:rPr>
      </w:pPr>
    </w:p>
    <w:p w14:paraId="3095EE75">
      <w:pPr>
        <w:pStyle w:val="6"/>
        <w:ind w:firstLine="1054" w:firstLineChars="500"/>
        <w:rPr>
          <w:rFonts w:hAnsi="宋体"/>
          <w:b/>
          <w:szCs w:val="20"/>
        </w:rPr>
      </w:pPr>
    </w:p>
    <w:p w14:paraId="30D73205">
      <w:pPr>
        <w:pStyle w:val="6"/>
        <w:ind w:firstLine="1054" w:firstLineChars="500"/>
        <w:rPr>
          <w:rFonts w:hAnsi="宋体"/>
          <w:b/>
          <w:szCs w:val="20"/>
        </w:rPr>
      </w:pPr>
    </w:p>
    <w:p w14:paraId="633C932A">
      <w:pPr>
        <w:pStyle w:val="6"/>
        <w:ind w:firstLine="1600" w:firstLineChars="500"/>
        <w:rPr>
          <w:rFonts w:hAnsi="宋体"/>
          <w:sz w:val="32"/>
        </w:rPr>
      </w:pPr>
    </w:p>
    <w:p w14:paraId="2B4823F7">
      <w:pPr>
        <w:pStyle w:val="6"/>
        <w:spacing w:line="720" w:lineRule="auto"/>
        <w:ind w:firstLine="2102" w:firstLineChars="751"/>
        <w:rPr>
          <w:rFonts w:hAnsi="宋体"/>
          <w:sz w:val="28"/>
          <w:szCs w:val="28"/>
          <w:u w:val="single"/>
        </w:rPr>
      </w:pPr>
      <w:r>
        <w:rPr>
          <w:rFonts w:hint="eastAsia" w:hAnsi="宋体"/>
          <w:sz w:val="28"/>
          <w:szCs w:val="28"/>
        </w:rPr>
        <w:t>项目名称：</w:t>
      </w:r>
      <w:r>
        <w:rPr>
          <w:rFonts w:hint="eastAsia" w:hAnsi="宋体"/>
          <w:sz w:val="28"/>
          <w:szCs w:val="28"/>
          <w:u w:val="single"/>
        </w:rPr>
        <w:t xml:space="preserve">                          </w:t>
      </w:r>
    </w:p>
    <w:p w14:paraId="64993954">
      <w:pPr>
        <w:ind w:firstLine="2102" w:firstLineChars="751"/>
        <w:rPr>
          <w:sz w:val="32"/>
          <w:u w:val="single"/>
        </w:rPr>
      </w:pPr>
      <w:r>
        <w:rPr>
          <w:rFonts w:hint="eastAsia" w:hAnsi="宋体"/>
          <w:sz w:val="28"/>
          <w:szCs w:val="28"/>
        </w:rPr>
        <w:t>采购单位：</w:t>
      </w:r>
      <w:r>
        <w:rPr>
          <w:rFonts w:hint="eastAsia"/>
          <w:sz w:val="32"/>
          <w:u w:val="single"/>
        </w:rPr>
        <w:t xml:space="preserve">                       </w:t>
      </w:r>
    </w:p>
    <w:p w14:paraId="02125B26">
      <w:pPr>
        <w:pStyle w:val="6"/>
        <w:spacing w:line="720" w:lineRule="auto"/>
        <w:ind w:firstLine="2102" w:firstLineChars="751"/>
        <w:rPr>
          <w:rFonts w:hAnsi="宋体"/>
          <w:sz w:val="28"/>
          <w:szCs w:val="28"/>
          <w:u w:val="single"/>
        </w:rPr>
      </w:pPr>
      <w:r>
        <w:rPr>
          <w:rFonts w:hint="eastAsia" w:hAnsi="宋体"/>
          <w:sz w:val="28"/>
          <w:szCs w:val="28"/>
        </w:rPr>
        <w:t>代理单位：</w:t>
      </w:r>
      <w:r>
        <w:rPr>
          <w:rFonts w:hint="eastAsia" w:hAnsi="宋体"/>
          <w:sz w:val="28"/>
          <w:szCs w:val="28"/>
          <w:u w:val="single"/>
        </w:rPr>
        <w:t xml:space="preserve">                          </w:t>
      </w:r>
    </w:p>
    <w:p w14:paraId="33EAD790">
      <w:pPr>
        <w:spacing w:line="520" w:lineRule="exact"/>
        <w:ind w:firstLine="420" w:firstLineChars="150"/>
        <w:rPr>
          <w:rFonts w:ascii="黑体" w:hAnsi="黑体" w:eastAsia="黑体"/>
          <w:b/>
          <w:sz w:val="28"/>
          <w:szCs w:val="28"/>
        </w:rPr>
      </w:pPr>
      <w:r>
        <w:rPr>
          <w:sz w:val="28"/>
          <w:szCs w:val="28"/>
        </w:rPr>
        <w:br w:type="page"/>
      </w:r>
      <w:r>
        <w:rPr>
          <w:rFonts w:hint="eastAsia" w:ascii="黑体" w:hAnsi="黑体" w:eastAsia="黑体"/>
          <w:b/>
          <w:sz w:val="28"/>
          <w:szCs w:val="28"/>
        </w:rPr>
        <w:t>委托方：</w:t>
      </w:r>
      <w:r>
        <w:rPr>
          <w:rFonts w:hint="eastAsia" w:ascii="黑体" w:hAnsi="黑体" w:eastAsia="黑体"/>
          <w:b/>
          <w:sz w:val="28"/>
          <w:szCs w:val="28"/>
          <w:u w:val="single"/>
        </w:rPr>
        <w:t>桂林市中西医结合医院（以下简称甲方）</w:t>
      </w:r>
      <w:r>
        <w:rPr>
          <w:rFonts w:hint="eastAsia" w:ascii="黑体" w:hAnsi="黑体" w:eastAsia="黑体"/>
          <w:b/>
          <w:sz w:val="28"/>
          <w:szCs w:val="28"/>
        </w:rPr>
        <w:t xml:space="preserve">    </w:t>
      </w:r>
    </w:p>
    <w:p w14:paraId="14F3B545">
      <w:pPr>
        <w:spacing w:line="520" w:lineRule="exact"/>
        <w:ind w:firstLine="422" w:firstLineChars="150"/>
        <w:rPr>
          <w:rFonts w:ascii="宋体" w:hAnsi="宋体"/>
          <w:b/>
          <w:sz w:val="24"/>
          <w:u w:val="single"/>
        </w:rPr>
      </w:pPr>
      <w:r>
        <w:rPr>
          <w:rFonts w:hint="eastAsia" w:ascii="黑体" w:hAnsi="黑体" w:eastAsia="黑体"/>
          <w:b/>
          <w:sz w:val="28"/>
          <w:szCs w:val="28"/>
        </w:rPr>
        <w:t>受托方：</w:t>
      </w:r>
      <w:r>
        <w:rPr>
          <w:rFonts w:hint="eastAsia" w:ascii="黑体" w:hAnsi="黑体" w:eastAsia="黑体"/>
          <w:b/>
          <w:sz w:val="28"/>
          <w:szCs w:val="28"/>
          <w:u w:val="single"/>
        </w:rPr>
        <w:t xml:space="preserve">                    （以下简称乙方）</w:t>
      </w:r>
    </w:p>
    <w:p w14:paraId="31C1F097">
      <w:pPr>
        <w:spacing w:line="460" w:lineRule="exact"/>
        <w:ind w:firstLine="480" w:firstLineChars="200"/>
        <w:rPr>
          <w:rFonts w:ascii="宋体" w:hAnsi="宋体"/>
          <w:sz w:val="24"/>
        </w:rPr>
      </w:pPr>
      <w:r>
        <w:rPr>
          <w:rFonts w:hint="eastAsia" w:ascii="宋体" w:hAnsi="宋体"/>
          <w:sz w:val="24"/>
        </w:rPr>
        <w:t>为维护甲乙双方合法权益，根据《中华人民共和国民法典》</w:t>
      </w:r>
      <w:r>
        <w:rPr>
          <w:rFonts w:hint="eastAsia" w:ascii="宋体" w:hAnsi="宋体"/>
          <w:color w:val="000000"/>
          <w:sz w:val="24"/>
        </w:rPr>
        <w:t>《中华人民共和国招标投标法》</w:t>
      </w:r>
      <w:r>
        <w:rPr>
          <w:rFonts w:hint="eastAsia" w:ascii="宋体" w:hAnsi="宋体"/>
          <w:sz w:val="24"/>
        </w:rPr>
        <w:t>和其他有关法律、法规和规章的规定，甲方依法委托乙方作为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年</w:t>
      </w:r>
      <w:r>
        <w:rPr>
          <w:rFonts w:ascii="宋体" w:hAnsi="宋体"/>
          <w:sz w:val="24"/>
          <w:u w:val="single"/>
        </w:rPr>
        <w:t xml:space="preserve"> </w:t>
      </w:r>
      <w:r>
        <w:rPr>
          <w:rFonts w:hint="eastAsia" w:ascii="宋体" w:hAnsi="宋体"/>
          <w:sz w:val="24"/>
          <w:u w:val="single"/>
        </w:rPr>
        <w:t>月</w:t>
      </w:r>
      <w:r>
        <w:rPr>
          <w:rFonts w:hint="eastAsia" w:ascii="宋体" w:hAnsi="宋体"/>
          <w:sz w:val="24"/>
          <w:u w:val="single"/>
          <w:lang w:val="en-US" w:eastAsia="zh-CN"/>
        </w:rPr>
        <w:t xml:space="preserve"> 日</w:t>
      </w:r>
      <w:r>
        <w:rPr>
          <w:rFonts w:hint="eastAsia" w:ascii="宋体" w:hAnsi="宋体"/>
          <w:sz w:val="24"/>
          <w:u w:val="single"/>
        </w:rPr>
        <w:t>至</w:t>
      </w:r>
      <w:r>
        <w:rPr>
          <w:rFonts w:ascii="宋体" w:hAnsi="宋体"/>
          <w:sz w:val="24"/>
          <w:u w:val="single"/>
        </w:rPr>
        <w:t xml:space="preserve">    </w:t>
      </w:r>
      <w:r>
        <w:rPr>
          <w:rFonts w:hint="eastAsia" w:ascii="宋体" w:hAnsi="宋体"/>
          <w:sz w:val="24"/>
          <w:u w:val="single"/>
        </w:rPr>
        <w:t>年</w:t>
      </w:r>
      <w:r>
        <w:rPr>
          <w:rFonts w:ascii="宋体" w:hAnsi="宋体"/>
          <w:sz w:val="24"/>
          <w:u w:val="none"/>
        </w:rPr>
        <w:t xml:space="preserve">  </w:t>
      </w:r>
      <w:r>
        <w:rPr>
          <w:rFonts w:hint="eastAsia" w:ascii="宋体" w:hAnsi="宋体"/>
          <w:sz w:val="24"/>
          <w:u w:val="single"/>
        </w:rPr>
        <w:t>月</w:t>
      </w:r>
      <w:r>
        <w:rPr>
          <w:rFonts w:hint="eastAsia" w:ascii="宋体" w:hAnsi="宋体"/>
          <w:sz w:val="24"/>
          <w:u w:val="single"/>
          <w:lang w:val="en-US" w:eastAsia="zh-CN"/>
        </w:rPr>
        <w:t xml:space="preserve">   日</w:t>
      </w:r>
      <w:r>
        <w:rPr>
          <w:rFonts w:hint="eastAsia" w:ascii="宋体" w:hAnsi="宋体"/>
          <w:sz w:val="24"/>
          <w:u w:val="single"/>
        </w:rPr>
        <w:t>期间采购项目</w:t>
      </w:r>
      <w:r>
        <w:rPr>
          <w:rFonts w:hint="eastAsia" w:ascii="宋体" w:hAnsi="宋体"/>
          <w:sz w:val="24"/>
        </w:rPr>
        <w:t>的采购代理机构。为了使本项目政府采购活动顺利实施，经甲乙双方友好协商，明确权利和义务，特订立如下条款，供双方共同遵守履行。</w:t>
      </w:r>
    </w:p>
    <w:p w14:paraId="660F8B2B">
      <w:pPr>
        <w:spacing w:line="460" w:lineRule="exact"/>
        <w:ind w:firstLine="562" w:firstLineChars="200"/>
        <w:rPr>
          <w:rFonts w:ascii="黑体" w:hAnsi="黑体" w:eastAsia="黑体"/>
          <w:b/>
          <w:sz w:val="28"/>
          <w:szCs w:val="28"/>
        </w:rPr>
      </w:pPr>
      <w:r>
        <w:rPr>
          <w:rFonts w:hint="eastAsia" w:ascii="黑体" w:hAnsi="黑体" w:eastAsia="黑体"/>
          <w:b/>
          <w:sz w:val="28"/>
          <w:szCs w:val="28"/>
        </w:rPr>
        <w:t>一、委托代理的采购项目概况</w:t>
      </w:r>
    </w:p>
    <w:p w14:paraId="2EC1FD0C">
      <w:pPr>
        <w:pStyle w:val="6"/>
        <w:spacing w:line="460" w:lineRule="exact"/>
        <w:ind w:firstLine="480" w:firstLineChars="200"/>
        <w:rPr>
          <w:rFonts w:hAnsi="宋体"/>
          <w:sz w:val="24"/>
          <w:szCs w:val="24"/>
          <w:u w:val="single"/>
        </w:rPr>
      </w:pPr>
      <w:r>
        <w:rPr>
          <w:rFonts w:hint="eastAsia" w:hAnsi="宋体"/>
          <w:sz w:val="24"/>
          <w:szCs w:val="24"/>
        </w:rPr>
        <w:t>项目名称：</w:t>
      </w:r>
      <w:r>
        <w:rPr>
          <w:rFonts w:hint="eastAsia" w:hAnsi="宋体"/>
          <w:sz w:val="24"/>
          <w:szCs w:val="24"/>
          <w:u w:val="single"/>
        </w:rPr>
        <w:t xml:space="preserve">  甲方</w:t>
      </w:r>
      <w:r>
        <w:rPr>
          <w:rFonts w:hAnsi="宋体"/>
          <w:sz w:val="24"/>
          <w:szCs w:val="24"/>
          <w:u w:val="single"/>
        </w:rPr>
        <w:t>委托招标采购代理</w:t>
      </w:r>
      <w:r>
        <w:rPr>
          <w:rFonts w:hint="eastAsia" w:hAnsi="宋体"/>
          <w:sz w:val="24"/>
          <w:szCs w:val="24"/>
          <w:u w:val="single"/>
        </w:rPr>
        <w:t xml:space="preserve">  </w:t>
      </w:r>
    </w:p>
    <w:p w14:paraId="7D9FEC55">
      <w:pPr>
        <w:spacing w:line="460" w:lineRule="exact"/>
        <w:ind w:firstLine="480" w:firstLineChars="200"/>
        <w:rPr>
          <w:rFonts w:ascii="宋体" w:hAnsi="宋体"/>
          <w:sz w:val="24"/>
        </w:rPr>
      </w:pPr>
      <w:r>
        <w:rPr>
          <w:rFonts w:hint="eastAsia" w:ascii="宋体" w:hAnsi="宋体"/>
          <w:sz w:val="24"/>
        </w:rPr>
        <w:t>项目内容：</w:t>
      </w:r>
      <w:r>
        <w:rPr>
          <w:rFonts w:hint="eastAsia" w:ascii="宋体" w:hAnsi="宋体"/>
          <w:sz w:val="24"/>
          <w:u w:val="single"/>
        </w:rPr>
        <w:t xml:space="preserve">  甲方须</w:t>
      </w:r>
      <w:r>
        <w:rPr>
          <w:rFonts w:ascii="宋体" w:hAnsi="宋体"/>
          <w:sz w:val="24"/>
          <w:u w:val="single"/>
        </w:rPr>
        <w:t>招标采购的货物、</w:t>
      </w:r>
      <w:r>
        <w:rPr>
          <w:rFonts w:hint="eastAsia" w:ascii="宋体" w:hAnsi="宋体"/>
          <w:sz w:val="24"/>
          <w:u w:val="single"/>
        </w:rPr>
        <w:t>信息</w:t>
      </w:r>
      <w:r>
        <w:rPr>
          <w:rFonts w:ascii="宋体" w:hAnsi="宋体"/>
          <w:sz w:val="24"/>
          <w:u w:val="single"/>
        </w:rPr>
        <w:t>、服务、工程等政府规定招标采购的项目</w:t>
      </w:r>
      <w:r>
        <w:rPr>
          <w:rFonts w:hint="eastAsia" w:ascii="宋体" w:hAnsi="宋体"/>
          <w:sz w:val="24"/>
        </w:rPr>
        <w:t xml:space="preserve"> ，具体内容详见政府采购计划表。</w:t>
      </w:r>
    </w:p>
    <w:p w14:paraId="634FA324">
      <w:pPr>
        <w:spacing w:line="460" w:lineRule="exact"/>
        <w:ind w:firstLine="480" w:firstLineChars="200"/>
        <w:rPr>
          <w:rFonts w:ascii="宋体" w:hAnsi="宋体"/>
          <w:b/>
          <w:sz w:val="24"/>
          <w:u w:val="single"/>
        </w:rPr>
      </w:pPr>
      <w:r>
        <w:rPr>
          <w:rFonts w:hint="eastAsia" w:ascii="宋体" w:hAnsi="宋体"/>
          <w:sz w:val="24"/>
        </w:rPr>
        <w:t>采购方式：</w:t>
      </w:r>
      <w:r>
        <w:rPr>
          <w:rFonts w:hint="eastAsia" w:ascii="宋体" w:hAnsi="宋体"/>
          <w:sz w:val="24"/>
          <w:u w:val="single"/>
        </w:rPr>
        <w:t xml:space="preserve"> 公开招标、邀请招标、 议标</w:t>
      </w:r>
      <w:r>
        <w:rPr>
          <w:rFonts w:ascii="宋体" w:hAnsi="宋体"/>
          <w:sz w:val="24"/>
          <w:u w:val="single"/>
        </w:rPr>
        <w:t>等方式，</w:t>
      </w:r>
      <w:r>
        <w:rPr>
          <w:rFonts w:hint="eastAsia" w:ascii="宋体" w:hAnsi="宋体"/>
          <w:sz w:val="24"/>
        </w:rPr>
        <w:t>具体采购</w:t>
      </w:r>
      <w:r>
        <w:rPr>
          <w:rFonts w:ascii="宋体" w:hAnsi="宋体"/>
          <w:sz w:val="24"/>
        </w:rPr>
        <w:t>方式以每次委托采购要求为准。</w:t>
      </w:r>
    </w:p>
    <w:p w14:paraId="5BE73DE7">
      <w:pPr>
        <w:spacing w:line="460" w:lineRule="exact"/>
        <w:ind w:firstLine="480" w:firstLineChars="200"/>
        <w:rPr>
          <w:rFonts w:ascii="宋体" w:hAnsi="宋体"/>
          <w:sz w:val="24"/>
        </w:rPr>
      </w:pPr>
      <w:r>
        <w:rPr>
          <w:rFonts w:hint="eastAsia" w:ascii="宋体" w:hAnsi="宋体"/>
          <w:sz w:val="24"/>
        </w:rPr>
        <w:t>项目完成时间：</w:t>
      </w:r>
      <w:r>
        <w:rPr>
          <w:rFonts w:hint="eastAsia" w:ascii="宋体" w:hAnsi="宋体"/>
          <w:sz w:val="24"/>
          <w:u w:val="single"/>
        </w:rPr>
        <w:t>具体采购完成时间以每次委托采购要求及乙方在投标报价文件中承诺的时间为准</w:t>
      </w:r>
      <w:r>
        <w:rPr>
          <w:rFonts w:hint="eastAsia" w:ascii="宋体" w:hAnsi="宋体"/>
          <w:sz w:val="24"/>
        </w:rPr>
        <w:t>。</w:t>
      </w:r>
    </w:p>
    <w:p w14:paraId="3F8C4791">
      <w:pPr>
        <w:spacing w:line="460" w:lineRule="exact"/>
        <w:ind w:firstLine="482" w:firstLineChars="200"/>
        <w:rPr>
          <w:rFonts w:ascii="宋体" w:hAnsi="宋体"/>
          <w:sz w:val="24"/>
        </w:rPr>
      </w:pPr>
      <w:r>
        <w:rPr>
          <w:rFonts w:hint="eastAsia" w:ascii="宋体" w:hAnsi="宋体"/>
          <w:b/>
          <w:sz w:val="24"/>
        </w:rPr>
        <w:t>二、</w:t>
      </w:r>
      <w:r>
        <w:rPr>
          <w:rFonts w:hint="eastAsia" w:ascii="宋体" w:hAnsi="宋体"/>
          <w:sz w:val="24"/>
        </w:rPr>
        <w:t>根据委托政府采购的要求，乙方应当</w:t>
      </w:r>
      <w:r>
        <w:rPr>
          <w:rFonts w:hint="eastAsia" w:ascii="宋体" w:hAnsi="宋体"/>
          <w:color w:val="000000"/>
          <w:sz w:val="24"/>
        </w:rPr>
        <w:t>严格按照《中华人民共和国政府采购法》、《中华人民共和国招标投标法》及</w:t>
      </w:r>
      <w:r>
        <w:rPr>
          <w:rFonts w:hint="eastAsia" w:ascii="宋体" w:hAnsi="宋体"/>
          <w:sz w:val="24"/>
        </w:rPr>
        <w:t>其配套的法规、规章规定的采购方式和采购程序，对委托人委托的采购项目及时实施采购。根据有关法律、法规及本协议未授权的事项，乙方不得越权代理。</w:t>
      </w:r>
    </w:p>
    <w:p w14:paraId="29B5D7E5">
      <w:pPr>
        <w:spacing w:line="460" w:lineRule="exact"/>
        <w:ind w:firstLine="562" w:firstLineChars="200"/>
        <w:rPr>
          <w:rFonts w:ascii="黑体" w:hAnsi="黑体" w:eastAsia="黑体"/>
          <w:b/>
          <w:sz w:val="28"/>
          <w:szCs w:val="28"/>
        </w:rPr>
      </w:pPr>
      <w:r>
        <w:rPr>
          <w:rFonts w:hint="eastAsia" w:ascii="黑体" w:hAnsi="黑体" w:eastAsia="黑体"/>
          <w:b/>
          <w:sz w:val="28"/>
          <w:szCs w:val="28"/>
        </w:rPr>
        <w:t>三、甲方职责</w:t>
      </w:r>
    </w:p>
    <w:p w14:paraId="13C4E275">
      <w:pPr>
        <w:tabs>
          <w:tab w:val="left" w:pos="0"/>
        </w:tabs>
        <w:spacing w:line="460" w:lineRule="exact"/>
        <w:ind w:firstLine="480" w:firstLineChars="200"/>
        <w:rPr>
          <w:rFonts w:ascii="宋体" w:hAnsi="宋体"/>
          <w:sz w:val="24"/>
        </w:rPr>
      </w:pPr>
      <w:r>
        <w:rPr>
          <w:rFonts w:hint="eastAsia" w:ascii="宋体" w:hAnsi="宋体"/>
          <w:sz w:val="24"/>
        </w:rPr>
        <w:t>1.甲方指定熟悉本项目情况的有关人员对整个采购活动的全过程进行跟踪、协作；</w:t>
      </w:r>
    </w:p>
    <w:p w14:paraId="2D4014B7">
      <w:pPr>
        <w:spacing w:line="460" w:lineRule="exact"/>
        <w:ind w:firstLine="480" w:firstLineChars="200"/>
        <w:rPr>
          <w:rFonts w:ascii="宋体" w:hAnsi="宋体"/>
          <w:sz w:val="24"/>
        </w:rPr>
      </w:pPr>
      <w:r>
        <w:rPr>
          <w:rFonts w:hint="eastAsia" w:ascii="宋体" w:hAnsi="宋体"/>
          <w:sz w:val="24"/>
        </w:rPr>
        <w:t>2.向乙方提供经批准下达的政府采购计划及项目的详细需求，如货物名称、参考型号、规格、技术参数、性能指标、图纸、技术资料以及交货期或交付使用期；工程项目的有关文件材料和图纸等；</w:t>
      </w:r>
    </w:p>
    <w:p w14:paraId="5EFC5355">
      <w:pPr>
        <w:spacing w:line="460" w:lineRule="exact"/>
        <w:ind w:firstLine="480" w:firstLineChars="200"/>
        <w:rPr>
          <w:rFonts w:ascii="宋体" w:hAnsi="宋体"/>
          <w:sz w:val="24"/>
        </w:rPr>
      </w:pPr>
      <w:r>
        <w:rPr>
          <w:rFonts w:hint="eastAsia" w:ascii="宋体" w:hAnsi="宋体"/>
          <w:sz w:val="24"/>
        </w:rPr>
        <w:t>3.按规定审定或确认采购活动的工作计划及采购文件（包括采购需求、评标办法、中标标准、中标原则等）；</w:t>
      </w:r>
    </w:p>
    <w:p w14:paraId="11C627F6">
      <w:pPr>
        <w:spacing w:line="460" w:lineRule="exact"/>
        <w:ind w:firstLine="480" w:firstLineChars="200"/>
        <w:rPr>
          <w:rFonts w:ascii="宋体" w:hAnsi="宋体"/>
          <w:sz w:val="24"/>
        </w:rPr>
      </w:pPr>
      <w:r>
        <w:rPr>
          <w:rFonts w:hint="eastAsia" w:ascii="宋体" w:hAnsi="宋体"/>
          <w:sz w:val="24"/>
        </w:rPr>
        <w:t>4.提供项目付款方式并负责按规定支付采购资金；</w:t>
      </w:r>
    </w:p>
    <w:p w14:paraId="0717E974">
      <w:pPr>
        <w:spacing w:line="460" w:lineRule="exact"/>
        <w:ind w:firstLine="480" w:firstLineChars="200"/>
        <w:rPr>
          <w:rFonts w:ascii="宋体" w:hAnsi="宋体"/>
          <w:sz w:val="24"/>
        </w:rPr>
      </w:pPr>
      <w:r>
        <w:rPr>
          <w:rFonts w:hint="eastAsia" w:ascii="宋体" w:hAnsi="宋体"/>
          <w:sz w:val="24"/>
        </w:rPr>
        <w:t>5.委派代表或委托乙方抽取项目的评审专家；</w:t>
      </w:r>
    </w:p>
    <w:p w14:paraId="3348FFBF">
      <w:pPr>
        <w:spacing w:line="460" w:lineRule="exact"/>
        <w:ind w:firstLine="480" w:firstLineChars="200"/>
        <w:rPr>
          <w:rFonts w:ascii="宋体" w:hAnsi="宋体"/>
          <w:sz w:val="24"/>
        </w:rPr>
      </w:pPr>
      <w:r>
        <w:rPr>
          <w:rFonts w:hint="eastAsia" w:ascii="宋体" w:hAnsi="宋体"/>
          <w:sz w:val="24"/>
        </w:rPr>
        <w:t>6.委派代表参加开标会、评标会；</w:t>
      </w:r>
    </w:p>
    <w:p w14:paraId="675288C2">
      <w:pPr>
        <w:spacing w:line="460" w:lineRule="exact"/>
        <w:ind w:firstLine="480" w:firstLineChars="200"/>
        <w:rPr>
          <w:rFonts w:ascii="宋体" w:hAnsi="宋体"/>
          <w:sz w:val="24"/>
        </w:rPr>
      </w:pPr>
      <w:r>
        <w:rPr>
          <w:rFonts w:hint="eastAsia" w:ascii="宋体" w:hAnsi="宋体"/>
          <w:sz w:val="24"/>
        </w:rPr>
        <w:t>7.审定评标报告，并按规定确定乙方经合法采购程序产生的中标（成交）人；</w:t>
      </w:r>
    </w:p>
    <w:p w14:paraId="3EA67948">
      <w:pPr>
        <w:spacing w:line="460" w:lineRule="exact"/>
        <w:ind w:firstLine="480" w:firstLineChars="200"/>
        <w:rPr>
          <w:rFonts w:ascii="宋体" w:hAnsi="宋体"/>
          <w:sz w:val="24"/>
        </w:rPr>
      </w:pPr>
      <w:r>
        <w:rPr>
          <w:rFonts w:hint="eastAsia" w:ascii="宋体" w:hAnsi="宋体"/>
          <w:sz w:val="24"/>
        </w:rPr>
        <w:t>8.与中标（成交）人签定承包合同，履约和组织合同验收，所签定合同不得对与项目相关的采购文件进行实质性修改；</w:t>
      </w:r>
    </w:p>
    <w:p w14:paraId="45A01F5E">
      <w:pPr>
        <w:spacing w:line="460" w:lineRule="exact"/>
        <w:ind w:firstLine="480" w:firstLineChars="200"/>
        <w:rPr>
          <w:rFonts w:ascii="宋体" w:hAnsi="宋体"/>
          <w:sz w:val="24"/>
        </w:rPr>
      </w:pPr>
      <w:r>
        <w:rPr>
          <w:rFonts w:hint="eastAsia" w:ascii="宋体" w:hAnsi="宋体"/>
          <w:sz w:val="24"/>
        </w:rPr>
        <w:t>9.对评标内容有关商业秘密负有保密职责；</w:t>
      </w:r>
    </w:p>
    <w:p w14:paraId="68A8910B">
      <w:pPr>
        <w:spacing w:line="460" w:lineRule="exact"/>
        <w:ind w:firstLine="480" w:firstLineChars="200"/>
        <w:rPr>
          <w:rFonts w:ascii="宋体" w:hAnsi="宋体"/>
          <w:sz w:val="24"/>
        </w:rPr>
      </w:pPr>
      <w:r>
        <w:rPr>
          <w:rFonts w:hint="eastAsia" w:ascii="宋体" w:hAnsi="宋体"/>
          <w:sz w:val="24"/>
        </w:rPr>
        <w:t>10.有权要求乙方更换代理招标过程中不称职或应回避的人员。</w:t>
      </w:r>
    </w:p>
    <w:p w14:paraId="07C26890">
      <w:pPr>
        <w:spacing w:line="460" w:lineRule="exact"/>
        <w:ind w:firstLine="482" w:firstLineChars="200"/>
        <w:rPr>
          <w:rFonts w:ascii="宋体" w:hAnsi="宋体"/>
          <w:b/>
          <w:sz w:val="24"/>
        </w:rPr>
      </w:pPr>
      <w:r>
        <w:rPr>
          <w:rFonts w:hint="eastAsia" w:ascii="宋体" w:hAnsi="宋体"/>
          <w:b/>
          <w:sz w:val="24"/>
        </w:rPr>
        <w:t>四、乙方职责</w:t>
      </w:r>
    </w:p>
    <w:p w14:paraId="21D1A8D7">
      <w:pPr>
        <w:spacing w:line="460" w:lineRule="exact"/>
        <w:ind w:firstLine="480" w:firstLineChars="200"/>
        <w:outlineLvl w:val="0"/>
        <w:rPr>
          <w:rFonts w:ascii="宋体" w:hAnsi="宋体"/>
          <w:sz w:val="24"/>
        </w:rPr>
      </w:pPr>
      <w:r>
        <w:rPr>
          <w:rFonts w:hint="eastAsia" w:ascii="宋体" w:hAnsi="宋体"/>
          <w:sz w:val="24"/>
        </w:rPr>
        <w:t>1.拟定工作计划并提供给甲方审定后执行；</w:t>
      </w:r>
    </w:p>
    <w:p w14:paraId="771DB96D">
      <w:pPr>
        <w:spacing w:line="460" w:lineRule="exact"/>
        <w:ind w:firstLine="480" w:firstLineChars="200"/>
        <w:rPr>
          <w:rFonts w:ascii="宋体" w:hAnsi="宋体"/>
          <w:sz w:val="24"/>
        </w:rPr>
      </w:pPr>
      <w:r>
        <w:rPr>
          <w:rFonts w:hint="eastAsia" w:ascii="宋体" w:hAnsi="宋体"/>
          <w:sz w:val="24"/>
        </w:rPr>
        <w:t>2.编写采购公告，送甲方审定后，在指定的报刊、网上刊登和发布采购公告；</w:t>
      </w:r>
    </w:p>
    <w:p w14:paraId="39F36AE3">
      <w:pPr>
        <w:spacing w:line="460" w:lineRule="exact"/>
        <w:ind w:firstLine="480" w:firstLineChars="200"/>
        <w:rPr>
          <w:rFonts w:ascii="宋体" w:hAnsi="宋体"/>
          <w:sz w:val="24"/>
        </w:rPr>
      </w:pPr>
      <w:r>
        <w:rPr>
          <w:rFonts w:hint="eastAsia" w:ascii="宋体" w:hAnsi="宋体"/>
          <w:sz w:val="24"/>
        </w:rPr>
        <w:t>3.编制采购文件和开标、评标程序等，并按规定送甲方审定；</w:t>
      </w:r>
    </w:p>
    <w:p w14:paraId="6E405E8C">
      <w:pPr>
        <w:spacing w:line="460" w:lineRule="exact"/>
        <w:ind w:firstLine="480" w:firstLineChars="200"/>
        <w:rPr>
          <w:rFonts w:ascii="宋体" w:hAnsi="宋体"/>
          <w:sz w:val="24"/>
        </w:rPr>
      </w:pPr>
      <w:r>
        <w:rPr>
          <w:rFonts w:hint="eastAsia" w:ascii="宋体" w:hAnsi="宋体"/>
          <w:sz w:val="24"/>
        </w:rPr>
        <w:t>4.乙方向甲方提供相关招投标资料，并做好相关法律、法规及规章的解释工作；</w:t>
      </w:r>
    </w:p>
    <w:p w14:paraId="34EE68FD">
      <w:pPr>
        <w:spacing w:line="460" w:lineRule="exact"/>
        <w:ind w:firstLine="480" w:firstLineChars="200"/>
        <w:rPr>
          <w:rFonts w:ascii="宋体" w:hAnsi="宋体"/>
          <w:sz w:val="24"/>
        </w:rPr>
      </w:pPr>
      <w:r>
        <w:rPr>
          <w:rFonts w:ascii="宋体" w:hAnsi="宋体"/>
          <w:sz w:val="24"/>
        </w:rPr>
        <w:t>5</w:t>
      </w:r>
      <w:r>
        <w:rPr>
          <w:rFonts w:hint="eastAsia" w:ascii="宋体" w:hAnsi="宋体"/>
          <w:sz w:val="24"/>
        </w:rPr>
        <w:t>.印制并出售采购文件，甲方提供工程量清单的纸质版本，负责免费复印，经甲方确认盖章。</w:t>
      </w:r>
    </w:p>
    <w:p w14:paraId="1FB7BD39">
      <w:pPr>
        <w:spacing w:line="460" w:lineRule="exact"/>
        <w:ind w:firstLine="480" w:firstLineChars="200"/>
        <w:rPr>
          <w:rFonts w:ascii="宋体" w:hAnsi="宋体"/>
          <w:sz w:val="24"/>
        </w:rPr>
      </w:pPr>
      <w:r>
        <w:rPr>
          <w:rFonts w:ascii="宋体" w:hAnsi="宋体"/>
          <w:sz w:val="24"/>
        </w:rPr>
        <w:t>6</w:t>
      </w:r>
      <w:r>
        <w:rPr>
          <w:rFonts w:hint="eastAsia" w:ascii="宋体" w:hAnsi="宋体"/>
          <w:sz w:val="24"/>
        </w:rPr>
        <w:t>.负责采购文件的澄清、答疑或修改等具体工作，送甲方审定后，发出澄清函或更改通知；</w:t>
      </w:r>
    </w:p>
    <w:p w14:paraId="749A130C">
      <w:pPr>
        <w:spacing w:line="460" w:lineRule="exact"/>
        <w:ind w:firstLine="480" w:firstLineChars="200"/>
        <w:rPr>
          <w:rFonts w:ascii="宋体" w:hAnsi="宋体"/>
          <w:sz w:val="24"/>
          <w:u w:val="thick"/>
        </w:rPr>
      </w:pPr>
      <w:r>
        <w:rPr>
          <w:rFonts w:ascii="宋体" w:hAnsi="宋体"/>
          <w:sz w:val="24"/>
        </w:rPr>
        <w:t>7</w:t>
      </w:r>
      <w:r>
        <w:rPr>
          <w:rFonts w:hint="eastAsia" w:ascii="宋体" w:hAnsi="宋体"/>
          <w:sz w:val="24"/>
        </w:rPr>
        <w:t>.按规定收取和退还竞标保证金或履约保证金；</w:t>
      </w:r>
    </w:p>
    <w:p w14:paraId="56A77B7B">
      <w:pPr>
        <w:spacing w:line="460" w:lineRule="exact"/>
        <w:ind w:firstLine="480" w:firstLineChars="200"/>
        <w:rPr>
          <w:rFonts w:ascii="宋体" w:hAnsi="宋体"/>
          <w:sz w:val="24"/>
        </w:rPr>
      </w:pPr>
      <w:r>
        <w:rPr>
          <w:rFonts w:ascii="宋体" w:hAnsi="宋体"/>
          <w:sz w:val="24"/>
        </w:rPr>
        <w:t>8</w:t>
      </w:r>
      <w:r>
        <w:rPr>
          <w:rFonts w:hint="eastAsia" w:ascii="宋体" w:hAnsi="宋体"/>
          <w:sz w:val="24"/>
        </w:rPr>
        <w:t>.按规定抽取专家评委，并支付评委费；</w:t>
      </w:r>
    </w:p>
    <w:p w14:paraId="101EF5EB">
      <w:pPr>
        <w:spacing w:line="460" w:lineRule="exact"/>
        <w:ind w:firstLine="480" w:firstLineChars="200"/>
        <w:rPr>
          <w:rFonts w:hint="eastAsia" w:ascii="宋体" w:hAnsi="宋体"/>
          <w:sz w:val="24"/>
        </w:rPr>
      </w:pPr>
      <w:r>
        <w:rPr>
          <w:rFonts w:ascii="宋体" w:hAnsi="宋体"/>
          <w:sz w:val="24"/>
        </w:rPr>
        <w:t>9</w:t>
      </w:r>
      <w:r>
        <w:rPr>
          <w:rFonts w:hint="eastAsia" w:ascii="宋体" w:hAnsi="宋体"/>
          <w:sz w:val="24"/>
        </w:rPr>
        <w:t>.组织开标、评标会，复核评标报告；</w:t>
      </w:r>
    </w:p>
    <w:p w14:paraId="67CB9494">
      <w:pPr>
        <w:spacing w:line="460" w:lineRule="exact"/>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乙方根据采购文件规定，依法就供应商提供的资格证明文件进行相应的资格审查；</w:t>
      </w:r>
    </w:p>
    <w:p w14:paraId="3295E09A">
      <w:pPr>
        <w:spacing w:line="460" w:lineRule="exact"/>
        <w:ind w:firstLine="480" w:firstLineChars="200"/>
        <w:rPr>
          <w:rFonts w:ascii="宋体" w:hAnsi="宋体"/>
          <w:sz w:val="24"/>
        </w:rPr>
      </w:pPr>
      <w:r>
        <w:rPr>
          <w:rFonts w:ascii="宋体" w:hAnsi="宋体"/>
          <w:sz w:val="24"/>
        </w:rPr>
        <w:t>1</w:t>
      </w:r>
      <w:r>
        <w:rPr>
          <w:rFonts w:hint="eastAsia" w:ascii="宋体" w:hAnsi="宋体"/>
          <w:sz w:val="24"/>
          <w:lang w:val="en-US" w:eastAsia="zh-CN"/>
        </w:rPr>
        <w:t>1</w:t>
      </w:r>
      <w:r>
        <w:rPr>
          <w:rFonts w:hint="eastAsia" w:ascii="宋体" w:hAnsi="宋体"/>
          <w:sz w:val="24"/>
        </w:rPr>
        <w:t>.提交评标全套资料供甲方定标；</w:t>
      </w:r>
    </w:p>
    <w:p w14:paraId="1D195BE0">
      <w:pPr>
        <w:spacing w:line="46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.发出中标通知书和致谢函；</w:t>
      </w:r>
    </w:p>
    <w:p w14:paraId="0118BFB1">
      <w:pPr>
        <w:spacing w:line="46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.按规定收取中标服务费；</w:t>
      </w:r>
    </w:p>
    <w:p w14:paraId="7FFB5292">
      <w:pPr>
        <w:spacing w:line="46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.在指定的报刊、网上刊登和发布中标结果；</w:t>
      </w:r>
    </w:p>
    <w:p w14:paraId="34B1B058">
      <w:pPr>
        <w:spacing w:line="460" w:lineRule="exact"/>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.负责</w:t>
      </w:r>
      <w:r>
        <w:rPr>
          <w:rFonts w:ascii="宋体" w:hAnsi="宋体"/>
          <w:sz w:val="24"/>
        </w:rPr>
        <w:t>在甲方委托范围内的项目质疑、受理和答疑及</w:t>
      </w:r>
      <w:r>
        <w:rPr>
          <w:rFonts w:hint="eastAsia" w:ascii="宋体" w:hAnsi="宋体"/>
          <w:sz w:val="24"/>
        </w:rPr>
        <w:t>相关</w:t>
      </w:r>
      <w:r>
        <w:rPr>
          <w:rFonts w:ascii="宋体" w:hAnsi="宋体"/>
          <w:sz w:val="24"/>
        </w:rPr>
        <w:t>工作</w:t>
      </w:r>
      <w:r>
        <w:rPr>
          <w:rFonts w:hint="eastAsia" w:ascii="宋体" w:hAnsi="宋体"/>
          <w:sz w:val="24"/>
        </w:rPr>
        <w:t>；</w:t>
      </w:r>
    </w:p>
    <w:p w14:paraId="6520AC12">
      <w:pPr>
        <w:spacing w:line="460" w:lineRule="exact"/>
        <w:ind w:firstLine="480" w:firstLineChars="200"/>
        <w:rPr>
          <w:rFonts w:ascii="宋体" w:hAnsi="宋体"/>
          <w:sz w:val="24"/>
        </w:rPr>
      </w:pPr>
      <w:r>
        <w:rPr>
          <w:rFonts w:ascii="宋体" w:hAnsi="宋体"/>
          <w:sz w:val="24"/>
        </w:rPr>
        <w:t>1</w:t>
      </w:r>
      <w:r>
        <w:rPr>
          <w:rFonts w:hint="eastAsia" w:ascii="宋体" w:hAnsi="宋体"/>
          <w:sz w:val="24"/>
          <w:lang w:val="en-US" w:eastAsia="zh-CN"/>
        </w:rPr>
        <w:t>6</w:t>
      </w:r>
      <w:r>
        <w:rPr>
          <w:rFonts w:hint="eastAsia" w:ascii="宋体" w:hAnsi="宋体"/>
          <w:sz w:val="24"/>
        </w:rPr>
        <w:t>.对影响公平竞争的有关招投标内容做好保密工作，乙方工作人员如与招标项目的投标人有任何利益关系应当主动提出回避；</w:t>
      </w:r>
    </w:p>
    <w:p w14:paraId="653A08DF">
      <w:pPr>
        <w:spacing w:line="46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.承担由于自己过失造成甲方的经济损失。</w:t>
      </w:r>
    </w:p>
    <w:p w14:paraId="53178B5F">
      <w:pPr>
        <w:spacing w:line="460" w:lineRule="exact"/>
        <w:ind w:firstLine="480" w:firstLineChars="200"/>
        <w:rPr>
          <w:rFonts w:hint="eastAsia" w:ascii="宋体" w:hAnsi="宋体"/>
          <w:sz w:val="24"/>
        </w:rPr>
      </w:pPr>
      <w:r>
        <w:rPr>
          <w:rFonts w:hint="eastAsia" w:ascii="宋体" w:hAnsi="宋体"/>
          <w:sz w:val="24"/>
          <w:lang w:val="en-US" w:eastAsia="zh-CN"/>
        </w:rPr>
        <w:t>18.</w:t>
      </w:r>
      <w:r>
        <w:rPr>
          <w:rFonts w:hint="eastAsia" w:ascii="宋体" w:hAnsi="宋体"/>
          <w:sz w:val="24"/>
        </w:rPr>
        <w:t>按照法律规定妥善保存项目档案。</w:t>
      </w:r>
    </w:p>
    <w:p w14:paraId="207B19FE">
      <w:pPr>
        <w:spacing w:line="460" w:lineRule="exact"/>
        <w:ind w:firstLine="480" w:firstLineChars="200"/>
        <w:rPr>
          <w:rFonts w:hint="eastAsia" w:ascii="宋体" w:hAnsi="宋体"/>
          <w:sz w:val="24"/>
          <w:lang w:eastAsia="zh-CN"/>
        </w:rPr>
      </w:pPr>
      <w:r>
        <w:rPr>
          <w:rFonts w:hint="eastAsia" w:ascii="宋体" w:hAnsi="宋体"/>
          <w:sz w:val="24"/>
          <w:lang w:val="en-US" w:eastAsia="zh-CN"/>
        </w:rPr>
        <w:t>19.</w:t>
      </w:r>
      <w:r>
        <w:rPr>
          <w:rFonts w:hint="eastAsia" w:ascii="宋体" w:hAnsi="宋体"/>
          <w:sz w:val="24"/>
        </w:rPr>
        <w:t>协助采购人完成相关数据统计分析</w:t>
      </w:r>
      <w:r>
        <w:rPr>
          <w:rFonts w:hint="eastAsia" w:ascii="宋体" w:hAnsi="宋体"/>
          <w:sz w:val="24"/>
          <w:lang w:eastAsia="zh-CN"/>
        </w:rPr>
        <w:t>；</w:t>
      </w:r>
    </w:p>
    <w:p w14:paraId="72C094C2">
      <w:pPr>
        <w:spacing w:line="460" w:lineRule="exact"/>
        <w:ind w:firstLine="480" w:firstLineChars="200"/>
        <w:rPr>
          <w:rFonts w:hint="eastAsia" w:ascii="宋体" w:hAnsi="宋体"/>
          <w:sz w:val="24"/>
          <w:lang w:eastAsia="zh-CN"/>
        </w:rPr>
      </w:pPr>
      <w:r>
        <w:rPr>
          <w:rFonts w:hint="eastAsia" w:ascii="宋体" w:hAnsi="宋体"/>
          <w:sz w:val="24"/>
          <w:lang w:val="en-US" w:eastAsia="zh-CN"/>
        </w:rPr>
        <w:t>20.</w:t>
      </w:r>
      <w:r>
        <w:rPr>
          <w:rFonts w:hint="eastAsia" w:ascii="宋体" w:hAnsi="宋体"/>
          <w:sz w:val="24"/>
        </w:rPr>
        <w:t>提供采购业务培训服务</w:t>
      </w:r>
      <w:r>
        <w:rPr>
          <w:rFonts w:hint="eastAsia" w:ascii="宋体" w:hAnsi="宋体"/>
          <w:sz w:val="24"/>
          <w:lang w:eastAsia="zh-CN"/>
        </w:rPr>
        <w:t>；</w:t>
      </w:r>
    </w:p>
    <w:p w14:paraId="43A166AF">
      <w:pPr>
        <w:spacing w:line="460" w:lineRule="exact"/>
        <w:ind w:firstLine="480" w:firstLineChars="200"/>
        <w:rPr>
          <w:rFonts w:hint="default" w:ascii="宋体" w:hAnsi="宋体"/>
          <w:sz w:val="24"/>
          <w:lang w:val="en-US" w:eastAsia="zh-CN"/>
        </w:rPr>
      </w:pPr>
      <w:r>
        <w:rPr>
          <w:rFonts w:hint="eastAsia" w:ascii="宋体" w:hAnsi="宋体"/>
          <w:sz w:val="24"/>
          <w:lang w:val="en-US" w:eastAsia="zh-CN"/>
        </w:rPr>
        <w:t>21.</w:t>
      </w:r>
      <w:r>
        <w:rPr>
          <w:rFonts w:hint="eastAsia" w:ascii="宋体" w:hAnsi="宋体"/>
          <w:sz w:val="24"/>
        </w:rPr>
        <w:t>其他与项目招标有关的事项。</w:t>
      </w:r>
    </w:p>
    <w:p w14:paraId="64405460">
      <w:pPr>
        <w:spacing w:line="460" w:lineRule="exact"/>
        <w:ind w:firstLine="482" w:firstLineChars="200"/>
        <w:rPr>
          <w:rFonts w:ascii="宋体" w:hAnsi="宋体"/>
          <w:b/>
          <w:sz w:val="24"/>
        </w:rPr>
      </w:pPr>
      <w:r>
        <w:rPr>
          <w:rFonts w:hint="eastAsia" w:ascii="宋体" w:hAnsi="宋体"/>
          <w:b/>
          <w:sz w:val="24"/>
        </w:rPr>
        <w:t>五、委托招标代理费用：</w:t>
      </w:r>
    </w:p>
    <w:p w14:paraId="493F203A">
      <w:pPr>
        <w:spacing w:line="460" w:lineRule="exact"/>
        <w:ind w:firstLine="480" w:firstLineChars="200"/>
        <w:rPr>
          <w:rFonts w:hint="eastAsia" w:ascii="宋体" w:hAnsi="宋体"/>
          <w:color w:val="000000"/>
          <w:sz w:val="24"/>
        </w:rPr>
      </w:pPr>
      <w:r>
        <w:rPr>
          <w:rFonts w:hint="eastAsia" w:ascii="宋体" w:hAnsi="宋体"/>
          <w:color w:val="000000"/>
          <w:sz w:val="24"/>
        </w:rPr>
        <w:t>1.参考中华人民共和国国家计划委员会计价格【2002】1980号文、国家发展改革委办公厅文件发改办价格［2003］857号文进行代理服务费的计算，招标代理服务费按收费标准计取乘于报价系数</w:t>
      </w:r>
      <w:r>
        <w:rPr>
          <w:rFonts w:hint="eastAsia" w:ascii="宋体" w:hAnsi="宋体"/>
          <w:color w:val="000000"/>
          <w:sz w:val="24"/>
          <w:lang w:eastAsia="zh-CN"/>
        </w:rPr>
        <w:t>（</w:t>
      </w:r>
      <w:r>
        <w:rPr>
          <w:rFonts w:hint="eastAsia" w:ascii="宋体" w:hAnsi="宋体"/>
          <w:color w:val="000000"/>
          <w:sz w:val="24"/>
          <w:lang w:val="en-US" w:eastAsia="zh-CN"/>
        </w:rPr>
        <w:t>优惠折扣率），</w:t>
      </w:r>
      <w:r>
        <w:rPr>
          <w:rFonts w:hint="eastAsia" w:ascii="宋体" w:hAnsi="宋体"/>
          <w:color w:val="000000"/>
          <w:sz w:val="24"/>
        </w:rPr>
        <w:t>招标代理服务费报价系数</w:t>
      </w:r>
      <w:r>
        <w:rPr>
          <w:rFonts w:hint="eastAsia" w:ascii="宋体" w:hAnsi="宋体"/>
          <w:color w:val="000000"/>
          <w:sz w:val="24"/>
          <w:lang w:eastAsia="zh-CN"/>
        </w:rPr>
        <w:t>（</w:t>
      </w:r>
      <w:r>
        <w:rPr>
          <w:rFonts w:hint="eastAsia" w:ascii="宋体" w:hAnsi="宋体"/>
          <w:color w:val="000000"/>
          <w:sz w:val="24"/>
          <w:lang w:val="en-US" w:eastAsia="zh-CN"/>
        </w:rPr>
        <w:t>优惠折扣率）为</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lang w:val="en-US" w:eastAsia="zh-CN"/>
        </w:rPr>
        <w:t>项目代理费不足5000元按5000元收费</w:t>
      </w:r>
      <w:r>
        <w:rPr>
          <w:rFonts w:hint="eastAsia" w:ascii="宋体" w:hAnsi="宋体"/>
          <w:color w:val="000000"/>
          <w:sz w:val="24"/>
        </w:rPr>
        <w:t>。</w:t>
      </w:r>
    </w:p>
    <w:p w14:paraId="5370B6F9">
      <w:pPr>
        <w:spacing w:line="460" w:lineRule="exact"/>
        <w:ind w:firstLine="480" w:firstLineChars="200"/>
        <w:rPr>
          <w:rFonts w:ascii="宋体" w:hAnsi="宋体"/>
          <w:sz w:val="24"/>
        </w:rPr>
      </w:pPr>
      <w:r>
        <w:rPr>
          <w:rFonts w:hint="eastAsia" w:ascii="宋体" w:hAnsi="宋体"/>
          <w:color w:val="000000"/>
          <w:sz w:val="24"/>
        </w:rPr>
        <w:t>2.</w:t>
      </w:r>
      <w:r>
        <w:rPr>
          <w:rFonts w:hint="eastAsia" w:ascii="宋体" w:hAnsi="宋体"/>
          <w:sz w:val="24"/>
        </w:rPr>
        <w:t>因各种原因需要进行重新招标或者评标的，实际发生的费用全部由乙方承担。</w:t>
      </w:r>
    </w:p>
    <w:p w14:paraId="08431A9C">
      <w:pPr>
        <w:spacing w:line="460" w:lineRule="exact"/>
        <w:ind w:firstLine="480" w:firstLineChars="200"/>
        <w:rPr>
          <w:rFonts w:hint="eastAsia" w:ascii="宋体" w:hAnsi="宋体"/>
          <w:sz w:val="24"/>
        </w:rPr>
      </w:pPr>
      <w:r>
        <w:rPr>
          <w:rFonts w:hint="eastAsia" w:ascii="宋体" w:hAnsi="宋体"/>
          <w:sz w:val="24"/>
        </w:rPr>
        <w:t>3.各</w:t>
      </w:r>
      <w:r>
        <w:rPr>
          <w:rFonts w:hint="eastAsia" w:ascii="宋体" w:hAnsi="宋体"/>
          <w:sz w:val="24"/>
          <w:lang w:val="en-US" w:eastAsia="zh-CN"/>
        </w:rPr>
        <w:t>项</w:t>
      </w:r>
      <w:r>
        <w:rPr>
          <w:rFonts w:hint="eastAsia" w:ascii="宋体" w:hAnsi="宋体"/>
          <w:sz w:val="24"/>
        </w:rPr>
        <w:t>服务费由投标方和</w:t>
      </w:r>
      <w:r>
        <w:rPr>
          <w:rFonts w:ascii="宋体" w:hAnsi="宋体"/>
          <w:sz w:val="24"/>
        </w:rPr>
        <w:t>中标方</w:t>
      </w:r>
      <w:r>
        <w:rPr>
          <w:rFonts w:hint="eastAsia" w:ascii="宋体" w:hAnsi="宋体"/>
          <w:sz w:val="24"/>
        </w:rPr>
        <w:t>向代理机构转帐支付。</w:t>
      </w:r>
    </w:p>
    <w:p w14:paraId="004CCF1A">
      <w:pPr>
        <w:spacing w:line="460" w:lineRule="exact"/>
        <w:ind w:firstLine="480" w:firstLineChars="200"/>
        <w:rPr>
          <w:rFonts w:hint="default" w:ascii="宋体" w:hAnsi="宋体"/>
          <w:sz w:val="24"/>
          <w:lang w:val="en-US" w:eastAsia="zh-CN"/>
        </w:rPr>
      </w:pPr>
      <w:r>
        <w:rPr>
          <w:rFonts w:hint="eastAsia" w:ascii="宋体" w:hAnsi="宋体"/>
          <w:sz w:val="24"/>
          <w:lang w:val="en-US" w:eastAsia="zh-CN"/>
        </w:rPr>
        <w:t>4.</w:t>
      </w:r>
      <w:r>
        <w:rPr>
          <w:rFonts w:hint="eastAsia" w:ascii="宋体" w:hAnsi="宋体"/>
          <w:sz w:val="24"/>
        </w:rPr>
        <w:t>特殊项目不能按以上收费标准执行的，由甲乙双方协商确定。</w:t>
      </w:r>
    </w:p>
    <w:p w14:paraId="22C9B4DF">
      <w:pPr>
        <w:spacing w:line="460" w:lineRule="exact"/>
        <w:ind w:firstLine="482" w:firstLineChars="200"/>
        <w:rPr>
          <w:rFonts w:ascii="宋体" w:hAnsi="宋体"/>
          <w:b/>
          <w:sz w:val="24"/>
        </w:rPr>
      </w:pPr>
      <w:r>
        <w:rPr>
          <w:rFonts w:hint="eastAsia" w:ascii="宋体" w:hAnsi="宋体"/>
          <w:b/>
          <w:sz w:val="24"/>
        </w:rPr>
        <w:t>六、代理工程项目时对竞标保证金及履约保证金的管理：</w:t>
      </w:r>
    </w:p>
    <w:p w14:paraId="3AA75294">
      <w:pPr>
        <w:spacing w:line="460" w:lineRule="exact"/>
        <w:ind w:firstLine="480" w:firstLineChars="200"/>
        <w:rPr>
          <w:rFonts w:ascii="宋体" w:hAnsi="宋体"/>
          <w:sz w:val="24"/>
        </w:rPr>
      </w:pPr>
      <w:r>
        <w:rPr>
          <w:rFonts w:hint="eastAsia" w:ascii="宋体" w:hAnsi="宋体"/>
          <w:sz w:val="24"/>
        </w:rPr>
        <w:t>代理工程项目时，竞标人的投标保证金的数额及缴纳方式，根据有关行政主管部门的要求办理。工程项目的中标单位的履约保证金，按中标总造价的</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%缴纳，由中标方向桂林市中西医结合医院转帐支付。</w:t>
      </w:r>
    </w:p>
    <w:p w14:paraId="42AE481C">
      <w:pPr>
        <w:spacing w:line="460" w:lineRule="exact"/>
        <w:ind w:firstLine="482" w:firstLineChars="200"/>
        <w:rPr>
          <w:rFonts w:ascii="宋体" w:hAnsi="宋体"/>
          <w:sz w:val="24"/>
          <w:u w:val="thick"/>
        </w:rPr>
      </w:pPr>
      <w:r>
        <w:rPr>
          <w:rFonts w:hint="eastAsia" w:ascii="宋体" w:hAnsi="宋体"/>
          <w:b/>
          <w:sz w:val="24"/>
        </w:rPr>
        <w:t>七、代理服务费的支付方式：</w:t>
      </w:r>
      <w:r>
        <w:rPr>
          <w:rFonts w:hint="eastAsia" w:ascii="宋体" w:hAnsi="宋体"/>
          <w:sz w:val="24"/>
          <w:u w:val="single"/>
        </w:rPr>
        <w:t xml:space="preserve">转账支付                    </w:t>
      </w:r>
    </w:p>
    <w:p w14:paraId="6F336F2C">
      <w:pPr>
        <w:spacing w:line="460" w:lineRule="exact"/>
        <w:ind w:firstLine="482" w:firstLineChars="200"/>
        <w:rPr>
          <w:rFonts w:ascii="宋体" w:hAnsi="宋体"/>
          <w:b/>
          <w:sz w:val="24"/>
          <w:u w:val="single"/>
        </w:rPr>
      </w:pPr>
      <w:r>
        <w:rPr>
          <w:rFonts w:hint="eastAsia" w:ascii="宋体" w:hAnsi="宋体"/>
          <w:b/>
          <w:sz w:val="24"/>
        </w:rPr>
        <w:t>八、截标、开标地点：</w:t>
      </w:r>
      <w:r>
        <w:rPr>
          <w:rFonts w:hint="eastAsia" w:ascii="宋体" w:hAnsi="宋体"/>
          <w:b/>
          <w:sz w:val="24"/>
          <w:u w:val="single"/>
        </w:rPr>
        <w:t xml:space="preserve"> </w:t>
      </w:r>
      <w:r>
        <w:rPr>
          <w:rFonts w:hint="eastAsia" w:ascii="宋体" w:hAnsi="宋体"/>
          <w:sz w:val="24"/>
          <w:u w:val="single"/>
        </w:rPr>
        <w:t xml:space="preserve"> 以</w:t>
      </w:r>
      <w:r>
        <w:rPr>
          <w:rFonts w:ascii="宋体" w:hAnsi="宋体"/>
          <w:sz w:val="24"/>
          <w:u w:val="single"/>
        </w:rPr>
        <w:t xml:space="preserve">每次委托采购确定为准          </w:t>
      </w:r>
    </w:p>
    <w:p w14:paraId="4B448A20">
      <w:pPr>
        <w:spacing w:line="460" w:lineRule="exact"/>
        <w:ind w:firstLine="482" w:firstLineChars="200"/>
        <w:rPr>
          <w:rFonts w:ascii="宋体" w:hAnsi="宋体"/>
          <w:sz w:val="24"/>
          <w:u w:val="single"/>
        </w:rPr>
      </w:pPr>
      <w:r>
        <w:rPr>
          <w:rFonts w:hint="eastAsia" w:ascii="宋体" w:hAnsi="宋体"/>
          <w:b/>
          <w:sz w:val="24"/>
        </w:rPr>
        <w:t>九、评标地点：</w:t>
      </w:r>
      <w:r>
        <w:rPr>
          <w:rFonts w:hint="eastAsia" w:ascii="宋体" w:hAnsi="宋体"/>
          <w:b/>
          <w:sz w:val="24"/>
          <w:u w:val="single"/>
        </w:rPr>
        <w:t xml:space="preserve"> </w:t>
      </w:r>
      <w:r>
        <w:rPr>
          <w:rFonts w:hint="eastAsia" w:ascii="宋体" w:hAnsi="宋体"/>
          <w:sz w:val="24"/>
          <w:u w:val="single"/>
        </w:rPr>
        <w:t xml:space="preserve"> 以</w:t>
      </w:r>
      <w:r>
        <w:rPr>
          <w:rFonts w:ascii="宋体" w:hAnsi="宋体"/>
          <w:sz w:val="24"/>
          <w:u w:val="single"/>
        </w:rPr>
        <w:t xml:space="preserve">每次委托采购确定为准          </w:t>
      </w:r>
    </w:p>
    <w:p w14:paraId="13F276CB">
      <w:pPr>
        <w:spacing w:line="460" w:lineRule="exact"/>
        <w:ind w:firstLine="482" w:firstLineChars="200"/>
        <w:rPr>
          <w:rFonts w:ascii="宋体" w:hAnsi="宋体"/>
          <w:b/>
          <w:sz w:val="24"/>
        </w:rPr>
      </w:pPr>
      <w:r>
        <w:rPr>
          <w:rFonts w:hint="eastAsia" w:ascii="宋体" w:hAnsi="宋体"/>
          <w:b/>
          <w:sz w:val="24"/>
        </w:rPr>
        <w:t>十、其他补充：</w:t>
      </w:r>
    </w:p>
    <w:p w14:paraId="03921136">
      <w:pPr>
        <w:spacing w:line="460" w:lineRule="exact"/>
        <w:ind w:left="525" w:leftChars="250"/>
        <w:rPr>
          <w:rFonts w:ascii="宋体" w:hAnsi="宋体"/>
          <w:sz w:val="24"/>
        </w:rPr>
      </w:pPr>
      <w:r>
        <w:rPr>
          <w:rFonts w:hint="eastAsia" w:ascii="宋体" w:hAnsi="宋体"/>
          <w:sz w:val="24"/>
        </w:rPr>
        <w:t>1.乙方在代理本项目的过程中，不得出现违反相关法律、法规的行为，不得与第三方产生任何违规的费用关系，否则一切后果由乙方负责，</w:t>
      </w:r>
      <w:r>
        <w:rPr>
          <w:rFonts w:hint="eastAsia" w:ascii="宋体" w:hAnsi="宋体"/>
          <w:bCs/>
          <w:color w:val="000000"/>
          <w:sz w:val="24"/>
        </w:rPr>
        <w:t>履约保证金不予退还，</w:t>
      </w:r>
      <w:r>
        <w:rPr>
          <w:rFonts w:hint="eastAsia" w:ascii="宋体" w:hAnsi="宋体"/>
          <w:sz w:val="24"/>
        </w:rPr>
        <w:t>造成甲方项目招标时间推迟的，乙方应赔偿甲方的损失，甲方有权单方取消乙方在年度内的招标代理资格。</w:t>
      </w:r>
    </w:p>
    <w:p w14:paraId="74EB670E">
      <w:pPr>
        <w:spacing w:line="460" w:lineRule="exact"/>
        <w:ind w:firstLine="600" w:firstLineChars="250"/>
        <w:rPr>
          <w:rFonts w:ascii="宋体" w:hAnsi="宋体"/>
          <w:sz w:val="24"/>
        </w:rPr>
      </w:pPr>
      <w:r>
        <w:rPr>
          <w:rFonts w:hint="eastAsia" w:ascii="宋体" w:hAnsi="宋体"/>
          <w:sz w:val="24"/>
        </w:rPr>
        <w:t>2.因招标文件的质量问题（如招标文件前后矛盾等），给甲方造成经济损失的，乙方应赔偿甲方的损失，并取消乙方在年度内的中标资格。</w:t>
      </w:r>
    </w:p>
    <w:p w14:paraId="0B84B187">
      <w:pPr>
        <w:spacing w:line="460" w:lineRule="exact"/>
        <w:ind w:firstLine="600" w:firstLineChars="250"/>
        <w:rPr>
          <w:rFonts w:ascii="宋体" w:hAnsi="宋体"/>
          <w:sz w:val="24"/>
        </w:rPr>
      </w:pPr>
      <w:r>
        <w:rPr>
          <w:rFonts w:hint="eastAsia" w:ascii="宋体" w:hAnsi="宋体"/>
          <w:sz w:val="24"/>
        </w:rPr>
        <w:t>3.甲乙双方密切配合，提高采购效率。</w:t>
      </w:r>
    </w:p>
    <w:p w14:paraId="1DE9238A">
      <w:pPr>
        <w:spacing w:line="460" w:lineRule="exact"/>
        <w:ind w:firstLine="600" w:firstLineChars="250"/>
        <w:rPr>
          <w:rFonts w:ascii="宋体" w:hAnsi="宋体"/>
          <w:sz w:val="24"/>
        </w:rPr>
      </w:pPr>
      <w:r>
        <w:rPr>
          <w:rFonts w:hint="eastAsia" w:ascii="宋体" w:hAnsi="宋体"/>
          <w:sz w:val="24"/>
        </w:rPr>
        <w:t>4.乙方应严格遵守投标报价文件内的各种承诺。</w:t>
      </w:r>
    </w:p>
    <w:p w14:paraId="6E370624">
      <w:pPr>
        <w:spacing w:line="460" w:lineRule="exact"/>
        <w:ind w:firstLine="600" w:firstLineChars="250"/>
        <w:rPr>
          <w:rFonts w:ascii="宋体" w:hAnsi="宋体"/>
          <w:sz w:val="24"/>
        </w:rPr>
      </w:pPr>
      <w:r>
        <w:rPr>
          <w:rFonts w:hint="eastAsia" w:ascii="宋体" w:hAnsi="宋体"/>
          <w:sz w:val="24"/>
        </w:rPr>
        <w:t>5.甲方</w:t>
      </w:r>
      <w:r>
        <w:rPr>
          <w:rFonts w:ascii="宋体" w:hAnsi="宋体"/>
          <w:sz w:val="24"/>
        </w:rPr>
        <w:t>不保证乙方每次代理内容和采购金额相同或相近</w:t>
      </w:r>
      <w:r>
        <w:rPr>
          <w:rFonts w:hint="eastAsia" w:ascii="宋体" w:hAnsi="宋体"/>
          <w:sz w:val="24"/>
        </w:rPr>
        <w:t>。</w:t>
      </w:r>
    </w:p>
    <w:p w14:paraId="77A3CEE4">
      <w:pPr>
        <w:spacing w:line="460" w:lineRule="exact"/>
        <w:ind w:firstLine="600" w:firstLineChars="250"/>
        <w:rPr>
          <w:rFonts w:ascii="宋体" w:hAnsi="宋体"/>
          <w:sz w:val="24"/>
        </w:rPr>
      </w:pPr>
      <w:r>
        <w:rPr>
          <w:rFonts w:hint="eastAsia" w:ascii="宋体" w:hAnsi="宋体"/>
          <w:sz w:val="24"/>
        </w:rPr>
        <w:t>6.</w:t>
      </w:r>
      <w:r>
        <w:rPr>
          <w:rFonts w:ascii="宋体" w:hAnsi="宋体"/>
          <w:sz w:val="24"/>
        </w:rPr>
        <w:t>合同期内乙方</w:t>
      </w:r>
      <w:r>
        <w:rPr>
          <w:rFonts w:hint="eastAsia" w:ascii="宋体" w:hAnsi="宋体"/>
          <w:sz w:val="24"/>
        </w:rPr>
        <w:t>不得</w:t>
      </w:r>
      <w:r>
        <w:rPr>
          <w:rFonts w:ascii="宋体" w:hAnsi="宋体"/>
          <w:sz w:val="24"/>
        </w:rPr>
        <w:t>以任何理由拒绝甲方的委托代理工作。</w:t>
      </w:r>
    </w:p>
    <w:p w14:paraId="40D88A4E">
      <w:pPr>
        <w:spacing w:line="460" w:lineRule="exact"/>
        <w:ind w:firstLine="600" w:firstLineChars="250"/>
        <w:rPr>
          <w:rFonts w:hint="default" w:ascii="宋体" w:hAnsi="宋体" w:eastAsia="宋体"/>
          <w:sz w:val="24"/>
          <w:lang w:val="en-US" w:eastAsia="zh-CN"/>
        </w:rPr>
      </w:pPr>
      <w:r>
        <w:rPr>
          <w:rFonts w:hint="eastAsia" w:ascii="宋体" w:hAnsi="宋体"/>
          <w:sz w:val="24"/>
          <w:lang w:val="en-US" w:eastAsia="zh-CN"/>
        </w:rPr>
        <w:t>7.乙方按响应文件（报价文件）中的服务承诺、方案、增值服务等提供服务，详见乙方响应文件。</w:t>
      </w:r>
    </w:p>
    <w:p w14:paraId="433D105C">
      <w:pPr>
        <w:spacing w:line="460" w:lineRule="exact"/>
        <w:ind w:firstLine="482" w:firstLineChars="200"/>
        <w:rPr>
          <w:rFonts w:ascii="宋体" w:hAnsi="宋体"/>
          <w:sz w:val="24"/>
        </w:rPr>
      </w:pPr>
      <w:r>
        <w:rPr>
          <w:rFonts w:hint="eastAsia" w:ascii="宋体" w:hAnsi="宋体"/>
          <w:b/>
          <w:sz w:val="24"/>
        </w:rPr>
        <w:t>十一、</w:t>
      </w:r>
      <w:r>
        <w:rPr>
          <w:rFonts w:hint="eastAsia" w:ascii="宋体" w:hAnsi="宋体"/>
          <w:sz w:val="24"/>
        </w:rPr>
        <w:t>本合同未尽事宜，由甲乙双方协商解决，协商不成的可向甲方所在地法院起诉，所签定的补充合同为本合同的组成部分，具有同等法律效力。</w:t>
      </w:r>
    </w:p>
    <w:p w14:paraId="51DE0CEF">
      <w:pPr>
        <w:spacing w:line="460" w:lineRule="exact"/>
        <w:ind w:firstLine="482" w:firstLineChars="200"/>
        <w:rPr>
          <w:rFonts w:ascii="宋体" w:hAnsi="宋体"/>
          <w:sz w:val="24"/>
        </w:rPr>
      </w:pPr>
      <w:r>
        <w:rPr>
          <w:rFonts w:hint="eastAsia" w:ascii="宋体" w:hAnsi="宋体"/>
          <w:b/>
          <w:sz w:val="24"/>
        </w:rPr>
        <w:t>十二、</w:t>
      </w:r>
      <w:r>
        <w:rPr>
          <w:rFonts w:hint="eastAsia" w:ascii="宋体" w:hAnsi="宋体"/>
          <w:sz w:val="24"/>
        </w:rPr>
        <w:t>本合同一式</w:t>
      </w:r>
      <w:r>
        <w:rPr>
          <w:rFonts w:hint="eastAsia" w:ascii="宋体" w:hAnsi="宋体"/>
          <w:sz w:val="24"/>
          <w:lang w:val="en-US" w:eastAsia="zh-CN"/>
        </w:rPr>
        <w:t>六</w:t>
      </w:r>
      <w:r>
        <w:rPr>
          <w:rFonts w:hint="eastAsia" w:ascii="宋体" w:hAnsi="宋体"/>
          <w:sz w:val="24"/>
        </w:rPr>
        <w:t>份，甲方执</w:t>
      </w:r>
      <w:r>
        <w:rPr>
          <w:rFonts w:hint="eastAsia" w:ascii="宋体" w:hAnsi="宋体"/>
          <w:sz w:val="24"/>
          <w:lang w:val="en-US" w:eastAsia="zh-CN"/>
        </w:rPr>
        <w:t>四</w:t>
      </w:r>
      <w:r>
        <w:rPr>
          <w:rFonts w:hint="eastAsia" w:ascii="宋体" w:hAnsi="宋体"/>
          <w:sz w:val="24"/>
        </w:rPr>
        <w:t>份，</w:t>
      </w:r>
      <w:r>
        <w:rPr>
          <w:rFonts w:hint="eastAsia" w:ascii="宋体" w:hAnsi="宋体"/>
          <w:sz w:val="24"/>
          <w:lang w:val="en-US" w:eastAsia="zh-CN"/>
        </w:rPr>
        <w:t>乙方执二</w:t>
      </w:r>
      <w:r>
        <w:rPr>
          <w:rFonts w:hint="eastAsia" w:ascii="宋体" w:hAnsi="宋体"/>
          <w:sz w:val="24"/>
        </w:rPr>
        <w:t>份，本合同经双方法定代表人签字盖章之日起生效。</w:t>
      </w:r>
    </w:p>
    <w:p w14:paraId="117C216C">
      <w:pPr>
        <w:spacing w:line="460" w:lineRule="exact"/>
        <w:ind w:firstLine="240" w:firstLineChars="100"/>
        <w:rPr>
          <w:rFonts w:ascii="宋体" w:hAnsi="宋体"/>
          <w:sz w:val="24"/>
        </w:rPr>
      </w:pPr>
      <w:r>
        <w:rPr>
          <w:rFonts w:hint="eastAsia" w:ascii="宋体" w:hAnsi="宋体"/>
          <w:sz w:val="24"/>
        </w:rPr>
        <w:t>甲方：桂林市</w:t>
      </w:r>
      <w:r>
        <w:rPr>
          <w:rFonts w:ascii="宋体" w:hAnsi="宋体"/>
          <w:sz w:val="24"/>
        </w:rPr>
        <w:t>中西医结合医院</w:t>
      </w:r>
      <w:r>
        <w:rPr>
          <w:rFonts w:hint="eastAsia" w:ascii="宋体" w:hAnsi="宋体"/>
          <w:sz w:val="24"/>
        </w:rPr>
        <w:t xml:space="preserve">             乙方： </w:t>
      </w:r>
    </w:p>
    <w:p w14:paraId="091E6826">
      <w:pPr>
        <w:spacing w:line="460" w:lineRule="exact"/>
        <w:ind w:firstLine="240" w:firstLineChars="100"/>
        <w:rPr>
          <w:rFonts w:ascii="宋体" w:hAnsi="宋体"/>
          <w:sz w:val="24"/>
        </w:rPr>
      </w:pPr>
      <w:r>
        <w:rPr>
          <w:rFonts w:hint="eastAsia" w:ascii="宋体" w:hAnsi="宋体"/>
          <w:sz w:val="24"/>
        </w:rPr>
        <w:t xml:space="preserve">法定代表人：                           法定代表人： </w:t>
      </w:r>
    </w:p>
    <w:p w14:paraId="7C5F0FF4">
      <w:pPr>
        <w:spacing w:line="460" w:lineRule="exact"/>
        <w:rPr>
          <w:rFonts w:ascii="宋体" w:hAnsi="宋体"/>
          <w:sz w:val="24"/>
        </w:rPr>
      </w:pPr>
      <w:r>
        <w:rPr>
          <w:rFonts w:hint="eastAsia" w:ascii="宋体" w:hAnsi="宋体"/>
          <w:sz w:val="24"/>
        </w:rPr>
        <w:t xml:space="preserve">  或委托代理人：                         或委托代理人：</w:t>
      </w:r>
    </w:p>
    <w:p w14:paraId="2BDE0C0A">
      <w:pPr>
        <w:spacing w:line="460" w:lineRule="exact"/>
        <w:ind w:firstLine="240" w:firstLineChars="100"/>
        <w:rPr>
          <w:rFonts w:ascii="宋体" w:hAnsi="宋体"/>
          <w:sz w:val="24"/>
        </w:rPr>
      </w:pPr>
      <w:r>
        <w:rPr>
          <w:rFonts w:hint="eastAsia" w:ascii="宋体" w:hAnsi="宋体"/>
          <w:sz w:val="24"/>
        </w:rPr>
        <w:t xml:space="preserve">联系电话：                             联系电话： </w:t>
      </w:r>
    </w:p>
    <w:p w14:paraId="5D3FA7D9">
      <w:pPr>
        <w:spacing w:line="460" w:lineRule="exact"/>
        <w:ind w:firstLine="240" w:firstLineChars="100"/>
        <w:rPr>
          <w:rFonts w:ascii="宋体" w:hAnsi="宋体"/>
          <w:szCs w:val="21"/>
        </w:rPr>
      </w:pPr>
      <w:r>
        <w:rPr>
          <w:rFonts w:hint="eastAsia" w:ascii="宋体" w:hAnsi="宋体"/>
          <w:sz w:val="24"/>
        </w:rPr>
        <w:t xml:space="preserve">签定日期：  年   月   日               签定日期：  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7144607D">
      <w:pPr>
        <w:spacing w:line="480" w:lineRule="auto"/>
        <w:ind w:firstLine="643" w:firstLineChars="200"/>
        <w:rPr>
          <w:rStyle w:val="22"/>
          <w:rFonts w:ascii="宋体" w:hAnsi="宋体"/>
          <w:b/>
          <w:sz w:val="32"/>
          <w:szCs w:val="32"/>
        </w:rPr>
      </w:pPr>
    </w:p>
    <w:p w14:paraId="6C48DB13">
      <w:pPr>
        <w:spacing w:line="480" w:lineRule="auto"/>
        <w:ind w:firstLine="643" w:firstLineChars="200"/>
        <w:rPr>
          <w:rStyle w:val="22"/>
          <w:rFonts w:ascii="宋体" w:hAnsi="宋体"/>
          <w:b/>
          <w:sz w:val="32"/>
          <w:szCs w:val="32"/>
        </w:rPr>
      </w:pPr>
    </w:p>
    <w:p w14:paraId="7A9FBB4E">
      <w:pPr>
        <w:spacing w:line="480" w:lineRule="auto"/>
        <w:ind w:firstLine="643" w:firstLineChars="200"/>
        <w:rPr>
          <w:rStyle w:val="22"/>
          <w:rFonts w:ascii="宋体" w:hAnsi="宋体"/>
          <w:b/>
          <w:sz w:val="32"/>
          <w:szCs w:val="32"/>
        </w:rPr>
      </w:pPr>
    </w:p>
    <w:p w14:paraId="1B50859B">
      <w:pPr>
        <w:widowControl/>
        <w:snapToGrid w:val="0"/>
        <w:spacing w:line="5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合同附件:</w:t>
      </w:r>
    </w:p>
    <w:p w14:paraId="516735B7">
      <w:pPr>
        <w:spacing w:line="36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采购业务代理机构管理</w:t>
      </w:r>
    </w:p>
    <w:p w14:paraId="257172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（一）采购代理机构出现以下1至5款任意一款情形的，暂停其项目委托3个月；出现本条6至10款任意一款情形的，暂停其项目委托6个月，有正在代理的项目的，可将代理项目完成。</w:t>
      </w:r>
    </w:p>
    <w:p w14:paraId="58B43E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1.采购文件或信息公告中存在疏漏、歧义、错误、前后表述不一致等情形的；</w:t>
      </w:r>
    </w:p>
    <w:p w14:paraId="5D03FC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2.评标结束后未及时发布结果公示或迟延发放中标通知书的；</w:t>
      </w:r>
    </w:p>
    <w:p w14:paraId="200C30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3.未及时移交评标资料或未妥善保存采购文件的；</w:t>
      </w:r>
    </w:p>
    <w:p w14:paraId="520BAD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4.由于代理机构的原因未及时退还投标保证金的；</w:t>
      </w:r>
    </w:p>
    <w:p w14:paraId="00E8CB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5.未按照规范流程履行职责，或存在其他不规范、不专业行为的；</w:t>
      </w:r>
    </w:p>
    <w:p w14:paraId="4AE1D5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6.采购文件存在以不合理条件限制、排斥潜在投标人或采购文件内容受到有效质疑、投诉的；</w:t>
      </w:r>
    </w:p>
    <w:p w14:paraId="6AA17E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7.信息公开媒介、内容存在错漏且未及时更正，影响采购进程的；</w:t>
      </w:r>
    </w:p>
    <w:p w14:paraId="7C60963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8.未对开评标活动进行全程录音录像的；</w:t>
      </w:r>
    </w:p>
    <w:p w14:paraId="191F3D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9.未按规定向政府主管部门报批或报备相关材料的；</w:t>
      </w:r>
    </w:p>
    <w:p w14:paraId="12827F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10.其他不规范行为影响采购项目正常进展的。</w:t>
      </w:r>
    </w:p>
    <w:p w14:paraId="532EE9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 选定入围的采购代理机构有下列情形之一的，</w:t>
      </w:r>
      <w:r>
        <w:rPr>
          <w:rFonts w:hint="eastAsia" w:ascii="宋体" w:hAnsi="宋体" w:eastAsia="宋体" w:cs="宋体"/>
          <w:sz w:val="24"/>
          <w:szCs w:val="24"/>
          <w:lang w:val="en-US" w:eastAsia="zh-CN"/>
        </w:rPr>
        <w:t>采购方</w:t>
      </w:r>
      <w:r>
        <w:rPr>
          <w:rFonts w:hint="eastAsia" w:ascii="宋体" w:hAnsi="宋体" w:eastAsia="宋体" w:cs="宋体"/>
          <w:sz w:val="24"/>
          <w:szCs w:val="24"/>
        </w:rPr>
        <w:t>终止委托合同，取消其代理采购项目采购代理资格：</w:t>
      </w:r>
    </w:p>
    <w:p w14:paraId="1FB485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1.采购项目委托后，无正当理由拒绝履行采购项目代理服务的；</w:t>
      </w:r>
    </w:p>
    <w:p w14:paraId="56227A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2.营业执照、资质证书等未通过政府有关部门审查或受到政府有关部门责令停止的；</w:t>
      </w:r>
    </w:p>
    <w:p w14:paraId="16D18F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3.未按照委托合同约定的内容和范围实施代理的；</w:t>
      </w:r>
    </w:p>
    <w:p w14:paraId="76C2A1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4.编制的采购文件中存在重大缺陷或者文件内容违反国家有关强制性规定的；</w:t>
      </w:r>
    </w:p>
    <w:p w14:paraId="0DF67B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5.未在政府采购指定媒体发布信息公告的；</w:t>
      </w:r>
    </w:p>
    <w:p w14:paraId="2A2A8B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6.未依法从采购评审专家库中抽取评审专家；</w:t>
      </w:r>
    </w:p>
    <w:p w14:paraId="57FC4D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7.与投标人或者评审专家串通，损害</w:t>
      </w:r>
      <w:r>
        <w:rPr>
          <w:rFonts w:hint="eastAsia" w:ascii="宋体" w:hAnsi="宋体" w:cs="宋体"/>
          <w:sz w:val="24"/>
          <w:szCs w:val="24"/>
          <w:lang w:eastAsia="zh-CN"/>
        </w:rPr>
        <w:t>采购方</w:t>
      </w:r>
      <w:r>
        <w:rPr>
          <w:rFonts w:hint="eastAsia" w:ascii="宋体" w:hAnsi="宋体" w:eastAsia="宋体" w:cs="宋体"/>
          <w:sz w:val="24"/>
          <w:szCs w:val="24"/>
        </w:rPr>
        <w:t>合法权益的；</w:t>
      </w:r>
    </w:p>
    <w:p w14:paraId="1A48E9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8.泄露应当保密的与招标投标活动有关的情况和资料的；</w:t>
      </w:r>
    </w:p>
    <w:p w14:paraId="2183E1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9.在组织开标和评标过程中，没有按照规定履行职责的；</w:t>
      </w:r>
    </w:p>
    <w:p w14:paraId="79457A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10.对供应商质疑处理不当，造成严重不良后果的；</w:t>
      </w:r>
    </w:p>
    <w:p w14:paraId="4F4972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11.拒不接受</w:t>
      </w:r>
      <w:r>
        <w:rPr>
          <w:rFonts w:hint="eastAsia" w:ascii="宋体" w:hAnsi="宋体" w:eastAsia="宋体" w:cs="宋体"/>
          <w:sz w:val="24"/>
          <w:szCs w:val="24"/>
          <w:lang w:val="en-US" w:eastAsia="zh-CN"/>
        </w:rPr>
        <w:t>采购方</w:t>
      </w:r>
      <w:r>
        <w:rPr>
          <w:rFonts w:hint="eastAsia" w:ascii="宋体" w:hAnsi="宋体" w:eastAsia="宋体" w:cs="宋体"/>
          <w:sz w:val="24"/>
          <w:szCs w:val="24"/>
        </w:rPr>
        <w:t>或上级部门委派的监督小组对采购活动的监督的，汇报工作或接受监督检查时，弄虚作假、隐瞒事实真相的；</w:t>
      </w:r>
    </w:p>
    <w:p w14:paraId="720D1C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12.拒绝配合财政部门处理投诉事宜；</w:t>
      </w:r>
    </w:p>
    <w:p w14:paraId="31679F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13.违反法律法规进行重新评审或者重新组建评标委员会进行评标；</w:t>
      </w:r>
    </w:p>
    <w:p w14:paraId="0FAEEC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14.擅自终止招标活动；</w:t>
      </w:r>
    </w:p>
    <w:p w14:paraId="751C02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15.供应商直接或者间接从采购代理机构处获得其他供应商的相关情况并修改其投标文件或者响应文件；</w:t>
      </w:r>
    </w:p>
    <w:p w14:paraId="63CD1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16.供应商与采购代理机构之间，为谋求特定供应商中标、成交或者排斥其他供应商的串通行为；</w:t>
      </w:r>
    </w:p>
    <w:p w14:paraId="14C12B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17.采购代理机构及其分支机构在所代理的采购项目中投标或者代理投标，或者为所代理的采购项目的投标人参加本项目提供投标咨询；</w:t>
      </w:r>
    </w:p>
    <w:p w14:paraId="3A056D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18.隐匿、销毁、伪造、编造应当保存的采购活动文件的；</w:t>
      </w:r>
    </w:p>
    <w:p w14:paraId="6AEE4E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19.其他严重损害</w:t>
      </w:r>
      <w:r>
        <w:rPr>
          <w:rFonts w:hint="eastAsia" w:ascii="宋体" w:hAnsi="宋体" w:cs="宋体"/>
          <w:sz w:val="24"/>
          <w:szCs w:val="24"/>
          <w:lang w:eastAsia="zh-CN"/>
        </w:rPr>
        <w:t>采购方</w:t>
      </w:r>
      <w:r>
        <w:rPr>
          <w:rFonts w:hint="eastAsia" w:ascii="宋体" w:hAnsi="宋体" w:eastAsia="宋体" w:cs="宋体"/>
          <w:sz w:val="24"/>
          <w:szCs w:val="24"/>
        </w:rPr>
        <w:t>或其他采购当事人权益的行为；</w:t>
      </w:r>
    </w:p>
    <w:p w14:paraId="3F36D9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20.法律、法规和规章以及委托协议中约定禁止的其他行为。</w:t>
      </w:r>
    </w:p>
    <w:p w14:paraId="4E01680D">
      <w:pPr>
        <w:spacing w:line="360" w:lineRule="auto"/>
        <w:rPr>
          <w:rFonts w:hint="eastAsia" w:ascii="宋体" w:hAnsi="宋体" w:eastAsia="宋体" w:cs="宋体"/>
        </w:rPr>
      </w:pPr>
    </w:p>
    <w:p w14:paraId="00E771C4">
      <w:pPr>
        <w:spacing w:line="360" w:lineRule="auto"/>
        <w:rPr>
          <w:rFonts w:hint="eastAsia" w:ascii="宋体" w:hAnsi="宋体" w:eastAsia="宋体" w:cs="宋体"/>
        </w:rPr>
      </w:pPr>
    </w:p>
    <w:p w14:paraId="4DD2EE59">
      <w:pPr>
        <w:spacing w:line="360" w:lineRule="auto"/>
        <w:rPr>
          <w:rFonts w:hint="eastAsia" w:ascii="宋体" w:hAnsi="宋体" w:eastAsia="宋体" w:cs="宋体"/>
        </w:rPr>
      </w:pPr>
    </w:p>
    <w:p w14:paraId="241FE2CD">
      <w:pPr>
        <w:spacing w:line="360" w:lineRule="auto"/>
        <w:rPr>
          <w:rFonts w:hint="eastAsia" w:ascii="宋体" w:hAnsi="宋体" w:eastAsia="宋体" w:cs="宋体"/>
        </w:rPr>
      </w:pPr>
    </w:p>
    <w:p w14:paraId="46D9E64D">
      <w:pPr>
        <w:spacing w:line="360" w:lineRule="auto"/>
        <w:rPr>
          <w:rFonts w:hint="eastAsia" w:ascii="宋体" w:hAnsi="宋体" w:eastAsia="宋体" w:cs="宋体"/>
        </w:rPr>
      </w:pPr>
    </w:p>
    <w:p w14:paraId="0E7800E9">
      <w:pPr>
        <w:spacing w:line="360" w:lineRule="auto"/>
        <w:rPr>
          <w:rFonts w:hint="eastAsia" w:ascii="宋体" w:hAnsi="宋体" w:eastAsia="宋体" w:cs="宋体"/>
        </w:rPr>
      </w:pPr>
    </w:p>
    <w:p w14:paraId="5D0256B3">
      <w:pPr>
        <w:spacing w:line="480" w:lineRule="auto"/>
        <w:rPr>
          <w:rStyle w:val="22"/>
          <w:rFonts w:hint="eastAsia" w:ascii="宋体" w:hAnsi="宋体" w:eastAsia="宋体" w:cs="宋体"/>
          <w:b/>
          <w:sz w:val="32"/>
          <w:szCs w:val="32"/>
        </w:rPr>
      </w:pPr>
      <w:bookmarkStart w:id="2" w:name="_GoBack"/>
      <w:bookmarkEnd w:id="2"/>
    </w:p>
    <w:sectPr>
      <w:headerReference r:id="rId4" w:type="first"/>
      <w:footerReference r:id="rId7" w:type="first"/>
      <w:headerReference r:id="rId3" w:type="default"/>
      <w:footerReference r:id="rId5" w:type="default"/>
      <w:footerReference r:id="rId6" w:type="even"/>
      <w:pgSz w:w="11906" w:h="16838"/>
      <w:pgMar w:top="1304" w:right="1106" w:bottom="851" w:left="1276"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EDF0">
    <w:pPr>
      <w:pStyle w:val="8"/>
      <w:jc w:val="center"/>
      <w:rPr>
        <w:rStyle w:val="22"/>
      </w:rPr>
    </w:pPr>
  </w:p>
  <w:p w14:paraId="03A7450F">
    <w:pPr>
      <w:pStyle w:val="8"/>
      <w:ind w:right="360"/>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393E">
    <w:pPr>
      <w:pStyle w:val="8"/>
      <w:framePr w:wrap="around" w:vAnchor="margin" w:hAnchor="text" w:xAlign="center" w:y="1"/>
      <w:rPr>
        <w:rStyle w:val="35"/>
      </w:rPr>
    </w:pPr>
  </w:p>
  <w:p w14:paraId="53EBC3EF">
    <w:pPr>
      <w:pStyle w:val="8"/>
      <w:ind w:right="360"/>
      <w:rPr>
        <w:rStyle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E423">
    <w:pPr>
      <w:pStyle w:val="8"/>
      <w:jc w:val="center"/>
      <w:rPr>
        <w:rStyle w:val="22"/>
        <w:color w:val="FFFFFF"/>
      </w:rPr>
    </w:pPr>
  </w:p>
  <w:p w14:paraId="49041B17">
    <w:pPr>
      <w:pStyle w:val="8"/>
      <w:rPr>
        <w:rStyle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9067">
    <w:pPr>
      <w:pStyle w:val="9"/>
      <w:pBdr>
        <w:bottom w:val="none" w:color="auto" w:sz="0" w:space="0"/>
      </w:pBdr>
      <w:rPr>
        <w:rStyle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163ED">
    <w:pPr>
      <w:pStyle w:val="9"/>
      <w:pBdr>
        <w:bottom w:val="none" w:color="000000" w:sz="0" w:space="1"/>
      </w:pBdr>
      <w:rPr>
        <w:rStyle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2D474"/>
    <w:multiLevelType w:val="singleLevel"/>
    <w:tmpl w:val="0462D474"/>
    <w:lvl w:ilvl="0" w:tentative="0">
      <w:start w:val="4"/>
      <w:numFmt w:val="decimal"/>
      <w:suff w:val="nothing"/>
      <w:lvlText w:val="（%1）"/>
      <w:lvlJc w:val="left"/>
    </w:lvl>
  </w:abstractNum>
  <w:abstractNum w:abstractNumId="1">
    <w:nsid w:val="1263036E"/>
    <w:multiLevelType w:val="multilevel"/>
    <w:tmpl w:val="1263036E"/>
    <w:lvl w:ilvl="0" w:tentative="0">
      <w:start w:val="1"/>
      <w:numFmt w:val="japaneseCounting"/>
      <w:lvlText w:val="%1、"/>
      <w:lvlJc w:val="left"/>
      <w:pPr>
        <w:tabs>
          <w:tab w:val="left" w:pos="1280"/>
        </w:tabs>
        <w:ind w:left="1280" w:hanging="720"/>
        <w:textAlignment w:val="baseline"/>
      </w:pPr>
    </w:lvl>
    <w:lvl w:ilvl="1" w:tentative="0">
      <w:start w:val="1"/>
      <w:numFmt w:val="lowerLetter"/>
      <w:lvlText w:val="%1)"/>
      <w:lvlJc w:val="left"/>
      <w:pPr>
        <w:tabs>
          <w:tab w:val="left" w:pos="1400"/>
        </w:tabs>
        <w:ind w:left="1400" w:hanging="420"/>
        <w:textAlignment w:val="baseline"/>
      </w:pPr>
    </w:lvl>
    <w:lvl w:ilvl="2" w:tentative="0">
      <w:start w:val="1"/>
      <w:numFmt w:val="lowerRoman"/>
      <w:pStyle w:val="60"/>
      <w:lvlText w:val="%1."/>
      <w:lvlJc w:val="right"/>
      <w:pPr>
        <w:tabs>
          <w:tab w:val="left" w:pos="1820"/>
        </w:tabs>
        <w:ind w:left="1820" w:hanging="420"/>
        <w:textAlignment w:val="baseline"/>
      </w:pPr>
    </w:lvl>
    <w:lvl w:ilvl="3" w:tentative="0">
      <w:start w:val="1"/>
      <w:numFmt w:val="decimal"/>
      <w:lvlText w:val="%1."/>
      <w:lvlJc w:val="left"/>
      <w:pPr>
        <w:tabs>
          <w:tab w:val="left" w:pos="2240"/>
        </w:tabs>
        <w:ind w:left="2240" w:hanging="420"/>
        <w:textAlignment w:val="baseline"/>
      </w:pPr>
    </w:lvl>
    <w:lvl w:ilvl="4" w:tentative="0">
      <w:start w:val="1"/>
      <w:numFmt w:val="lowerLetter"/>
      <w:lvlText w:val="%1)"/>
      <w:lvlJc w:val="left"/>
      <w:pPr>
        <w:tabs>
          <w:tab w:val="left" w:pos="2660"/>
        </w:tabs>
        <w:ind w:left="2660" w:hanging="420"/>
        <w:textAlignment w:val="baseline"/>
      </w:pPr>
    </w:lvl>
    <w:lvl w:ilvl="5" w:tentative="0">
      <w:start w:val="1"/>
      <w:numFmt w:val="lowerRoman"/>
      <w:lvlText w:val="%1."/>
      <w:lvlJc w:val="right"/>
      <w:pPr>
        <w:tabs>
          <w:tab w:val="left" w:pos="3080"/>
        </w:tabs>
        <w:ind w:left="3080" w:hanging="420"/>
        <w:textAlignment w:val="baseline"/>
      </w:pPr>
    </w:lvl>
    <w:lvl w:ilvl="6" w:tentative="0">
      <w:start w:val="1"/>
      <w:numFmt w:val="decimal"/>
      <w:lvlText w:val="%1."/>
      <w:lvlJc w:val="left"/>
      <w:pPr>
        <w:tabs>
          <w:tab w:val="left" w:pos="3500"/>
        </w:tabs>
        <w:ind w:left="3500" w:hanging="420"/>
        <w:textAlignment w:val="baseline"/>
      </w:pPr>
    </w:lvl>
    <w:lvl w:ilvl="7" w:tentative="0">
      <w:start w:val="1"/>
      <w:numFmt w:val="lowerLetter"/>
      <w:lvlText w:val="%1)"/>
      <w:lvlJc w:val="left"/>
      <w:pPr>
        <w:tabs>
          <w:tab w:val="left" w:pos="3920"/>
        </w:tabs>
        <w:ind w:left="3920" w:hanging="420"/>
        <w:textAlignment w:val="baseline"/>
      </w:pPr>
    </w:lvl>
    <w:lvl w:ilvl="8" w:tentative="0">
      <w:start w:val="1"/>
      <w:numFmt w:val="lowerRoman"/>
      <w:lvlText w:val="%1."/>
      <w:lvlJc w:val="right"/>
      <w:pPr>
        <w:tabs>
          <w:tab w:val="left" w:pos="4340"/>
        </w:tabs>
        <w:ind w:left="4340" w:hanging="420"/>
        <w:textAlignment w:val="baseline"/>
      </w:pPr>
    </w:lvl>
  </w:abstractNum>
  <w:abstractNum w:abstractNumId="2">
    <w:nsid w:val="2BC53FB5"/>
    <w:multiLevelType w:val="singleLevel"/>
    <w:tmpl w:val="2BC53FB5"/>
    <w:lvl w:ilvl="0" w:tentative="0">
      <w:start w:val="2"/>
      <w:numFmt w:val="decimal"/>
      <w:suff w:val="space"/>
      <w:lvlText w:val="%1."/>
      <w:lvlJc w:val="left"/>
      <w:pPr>
        <w:textAlignment w:val="baseline"/>
      </w:pPr>
    </w:lvl>
  </w:abstractNum>
  <w:abstractNum w:abstractNumId="3">
    <w:nsid w:val="5DAD8E17"/>
    <w:multiLevelType w:val="singleLevel"/>
    <w:tmpl w:val="5DAD8E17"/>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percomputer">
    <w15:presenceInfo w15:providerId="None" w15:userId="Super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13"/>
    <w:rsid w:val="000046E4"/>
    <w:rsid w:val="000054B0"/>
    <w:rsid w:val="000308B7"/>
    <w:rsid w:val="00044817"/>
    <w:rsid w:val="00063F2F"/>
    <w:rsid w:val="00086EEA"/>
    <w:rsid w:val="00091425"/>
    <w:rsid w:val="000A77F3"/>
    <w:rsid w:val="000C267D"/>
    <w:rsid w:val="001000F4"/>
    <w:rsid w:val="00105FC9"/>
    <w:rsid w:val="00121AA6"/>
    <w:rsid w:val="00123F86"/>
    <w:rsid w:val="00124391"/>
    <w:rsid w:val="00132D0C"/>
    <w:rsid w:val="00142E31"/>
    <w:rsid w:val="0015590D"/>
    <w:rsid w:val="001C6ED2"/>
    <w:rsid w:val="001F0C1C"/>
    <w:rsid w:val="001F3BC3"/>
    <w:rsid w:val="0021538C"/>
    <w:rsid w:val="002171CB"/>
    <w:rsid w:val="0022415B"/>
    <w:rsid w:val="00231FD5"/>
    <w:rsid w:val="002412AB"/>
    <w:rsid w:val="002525F4"/>
    <w:rsid w:val="00256413"/>
    <w:rsid w:val="00293408"/>
    <w:rsid w:val="002C62D8"/>
    <w:rsid w:val="002D571C"/>
    <w:rsid w:val="002E19AE"/>
    <w:rsid w:val="002E4DB6"/>
    <w:rsid w:val="00355629"/>
    <w:rsid w:val="003559CB"/>
    <w:rsid w:val="00360833"/>
    <w:rsid w:val="00362B38"/>
    <w:rsid w:val="00366EEC"/>
    <w:rsid w:val="003D3F5A"/>
    <w:rsid w:val="003F1907"/>
    <w:rsid w:val="003F7A5E"/>
    <w:rsid w:val="0040041C"/>
    <w:rsid w:val="00422FC5"/>
    <w:rsid w:val="00437201"/>
    <w:rsid w:val="0044636D"/>
    <w:rsid w:val="0048627D"/>
    <w:rsid w:val="0049500D"/>
    <w:rsid w:val="004D37EA"/>
    <w:rsid w:val="004D4F4D"/>
    <w:rsid w:val="004D70F8"/>
    <w:rsid w:val="004F2B4F"/>
    <w:rsid w:val="00511BD7"/>
    <w:rsid w:val="00585A69"/>
    <w:rsid w:val="00591F2F"/>
    <w:rsid w:val="005B190B"/>
    <w:rsid w:val="005B6160"/>
    <w:rsid w:val="005C44BC"/>
    <w:rsid w:val="005F1C22"/>
    <w:rsid w:val="005F45BC"/>
    <w:rsid w:val="00604BD6"/>
    <w:rsid w:val="00623CF3"/>
    <w:rsid w:val="00635041"/>
    <w:rsid w:val="0065005E"/>
    <w:rsid w:val="00682CFE"/>
    <w:rsid w:val="006E55BF"/>
    <w:rsid w:val="0072199B"/>
    <w:rsid w:val="00721C2C"/>
    <w:rsid w:val="007427A7"/>
    <w:rsid w:val="00743B0A"/>
    <w:rsid w:val="00750C9D"/>
    <w:rsid w:val="0077661F"/>
    <w:rsid w:val="007A5356"/>
    <w:rsid w:val="008802F9"/>
    <w:rsid w:val="0088452A"/>
    <w:rsid w:val="00894A47"/>
    <w:rsid w:val="008D431A"/>
    <w:rsid w:val="008D6100"/>
    <w:rsid w:val="008E0B6B"/>
    <w:rsid w:val="008E4409"/>
    <w:rsid w:val="00916EF1"/>
    <w:rsid w:val="0092751D"/>
    <w:rsid w:val="00966529"/>
    <w:rsid w:val="00986233"/>
    <w:rsid w:val="00990FFF"/>
    <w:rsid w:val="00995AFF"/>
    <w:rsid w:val="009B019D"/>
    <w:rsid w:val="00A03045"/>
    <w:rsid w:val="00A258F7"/>
    <w:rsid w:val="00A30062"/>
    <w:rsid w:val="00A33B13"/>
    <w:rsid w:val="00A47A83"/>
    <w:rsid w:val="00A70E44"/>
    <w:rsid w:val="00A81D67"/>
    <w:rsid w:val="00A87EE3"/>
    <w:rsid w:val="00A97F9C"/>
    <w:rsid w:val="00AB3651"/>
    <w:rsid w:val="00AD57A0"/>
    <w:rsid w:val="00B0437C"/>
    <w:rsid w:val="00B23478"/>
    <w:rsid w:val="00B423E3"/>
    <w:rsid w:val="00B44A23"/>
    <w:rsid w:val="00B538AF"/>
    <w:rsid w:val="00B64526"/>
    <w:rsid w:val="00BA1716"/>
    <w:rsid w:val="00BE6AAE"/>
    <w:rsid w:val="00BE746E"/>
    <w:rsid w:val="00BF5A4E"/>
    <w:rsid w:val="00C011FD"/>
    <w:rsid w:val="00C1246F"/>
    <w:rsid w:val="00C15FBC"/>
    <w:rsid w:val="00CC20F6"/>
    <w:rsid w:val="00CE4542"/>
    <w:rsid w:val="00CF3DCA"/>
    <w:rsid w:val="00D23768"/>
    <w:rsid w:val="00D46640"/>
    <w:rsid w:val="00D64283"/>
    <w:rsid w:val="00D701C2"/>
    <w:rsid w:val="00D720A0"/>
    <w:rsid w:val="00D72BD6"/>
    <w:rsid w:val="00D75387"/>
    <w:rsid w:val="00D75F14"/>
    <w:rsid w:val="00D80634"/>
    <w:rsid w:val="00D92EFD"/>
    <w:rsid w:val="00D95025"/>
    <w:rsid w:val="00DA001B"/>
    <w:rsid w:val="00DA69F1"/>
    <w:rsid w:val="00DC6967"/>
    <w:rsid w:val="00DE0CD3"/>
    <w:rsid w:val="00E21704"/>
    <w:rsid w:val="00E34532"/>
    <w:rsid w:val="00E42431"/>
    <w:rsid w:val="00E431F1"/>
    <w:rsid w:val="00E97D05"/>
    <w:rsid w:val="00EB3018"/>
    <w:rsid w:val="00ED2017"/>
    <w:rsid w:val="00EF6D59"/>
    <w:rsid w:val="00F053DC"/>
    <w:rsid w:val="00F53EFF"/>
    <w:rsid w:val="00FD7B8E"/>
    <w:rsid w:val="00FE1211"/>
    <w:rsid w:val="00FE4815"/>
    <w:rsid w:val="04735563"/>
    <w:rsid w:val="06DB7AD8"/>
    <w:rsid w:val="079A6B0E"/>
    <w:rsid w:val="08765AB7"/>
    <w:rsid w:val="0A527669"/>
    <w:rsid w:val="0B281EA8"/>
    <w:rsid w:val="10BD6D92"/>
    <w:rsid w:val="12B02CB8"/>
    <w:rsid w:val="132017DD"/>
    <w:rsid w:val="13901283"/>
    <w:rsid w:val="13F05A62"/>
    <w:rsid w:val="152A60F9"/>
    <w:rsid w:val="15AB5627"/>
    <w:rsid w:val="1918025F"/>
    <w:rsid w:val="1B974DF1"/>
    <w:rsid w:val="209E4DEA"/>
    <w:rsid w:val="24E84A14"/>
    <w:rsid w:val="25F07CCE"/>
    <w:rsid w:val="27352D9A"/>
    <w:rsid w:val="2F5A0F1C"/>
    <w:rsid w:val="32096768"/>
    <w:rsid w:val="328668FE"/>
    <w:rsid w:val="333047AA"/>
    <w:rsid w:val="34374380"/>
    <w:rsid w:val="350D7F97"/>
    <w:rsid w:val="3F7613E9"/>
    <w:rsid w:val="44446C38"/>
    <w:rsid w:val="47BA0462"/>
    <w:rsid w:val="482C62C7"/>
    <w:rsid w:val="4D141E4B"/>
    <w:rsid w:val="5DC27077"/>
    <w:rsid w:val="5FCD7031"/>
    <w:rsid w:val="60133C67"/>
    <w:rsid w:val="63B00240"/>
    <w:rsid w:val="64A05B07"/>
    <w:rsid w:val="65EC3D4C"/>
    <w:rsid w:val="6AD6472B"/>
    <w:rsid w:val="6AE95BD6"/>
    <w:rsid w:val="6E930639"/>
    <w:rsid w:val="70F66DDB"/>
    <w:rsid w:val="749018A2"/>
    <w:rsid w:val="758A3E24"/>
    <w:rsid w:val="7AE5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隶书"/>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4">
    <w:name w:val="Normal Indent"/>
    <w:basedOn w:val="1"/>
    <w:unhideWhenUsed/>
    <w:qFormat/>
    <w:uiPriority w:val="0"/>
    <w:pPr>
      <w:ind w:firstLine="420" w:firstLineChars="200"/>
    </w:pPr>
    <w:rPr>
      <w:rFonts w:ascii="Calibri" w:hAnsi="Calibri" w:eastAsia="宋体" w:cs="Times New Roman"/>
    </w:rPr>
  </w:style>
  <w:style w:type="paragraph" w:styleId="5">
    <w:name w:val="Body Text Indent"/>
    <w:basedOn w:val="1"/>
    <w:qFormat/>
    <w:uiPriority w:val="0"/>
    <w:pPr>
      <w:spacing w:line="200" w:lineRule="exact"/>
      <w:ind w:firstLine="301"/>
    </w:pPr>
    <w:rPr>
      <w:rFonts w:ascii="宋体" w:hAnsi="Courier New"/>
      <w:spacing w:val="-4"/>
      <w:sz w:val="18"/>
      <w:szCs w:val="20"/>
    </w:rPr>
  </w:style>
  <w:style w:type="paragraph" w:styleId="6">
    <w:name w:val="Plain Text"/>
    <w:basedOn w:val="1"/>
    <w:next w:val="1"/>
    <w:link w:val="72"/>
    <w:qFormat/>
    <w:uiPriority w:val="0"/>
    <w:rPr>
      <w:rFonts w:ascii="宋体" w:hAnsi="Courier New"/>
      <w:szCs w:val="21"/>
    </w:rPr>
  </w:style>
  <w:style w:type="paragraph" w:styleId="7">
    <w:name w:val="Balloon Text"/>
    <w:basedOn w:val="1"/>
    <w:link w:val="74"/>
    <w:qFormat/>
    <w:uiPriority w:val="0"/>
    <w:rPr>
      <w:sz w:val="18"/>
      <w:szCs w:val="18"/>
    </w:rPr>
  </w:style>
  <w:style w:type="paragraph" w:styleId="8">
    <w:name w:val="footer"/>
    <w:basedOn w:val="1"/>
    <w:link w:val="38"/>
    <w:qFormat/>
    <w:uiPriority w:val="0"/>
    <w:pPr>
      <w:tabs>
        <w:tab w:val="center" w:pos="4153"/>
        <w:tab w:val="right" w:pos="8306"/>
      </w:tabs>
      <w:snapToGrid w:val="0"/>
      <w:jc w:val="left"/>
    </w:pPr>
    <w:rPr>
      <w:sz w:val="18"/>
      <w:szCs w:val="18"/>
    </w:rPr>
  </w:style>
  <w:style w:type="paragraph" w:styleId="9">
    <w:name w:val="header"/>
    <w:basedOn w:val="1"/>
    <w:link w:val="33"/>
    <w:qFormat/>
    <w:uiPriority w:val="0"/>
    <w:pPr>
      <w:pBdr>
        <w:bottom w:val="single" w:color="000000" w:sz="6" w:space="1"/>
      </w:pBdr>
      <w:tabs>
        <w:tab w:val="center" w:pos="4153"/>
        <w:tab w:val="right" w:pos="8306"/>
      </w:tabs>
      <w:snapToGrid w:val="0"/>
      <w:jc w:val="center"/>
    </w:pPr>
    <w:rPr>
      <w:sz w:val="18"/>
      <w:szCs w:val="18"/>
    </w:rPr>
  </w:style>
  <w:style w:type="character" w:styleId="12">
    <w:name w:val="Strong"/>
    <w:qFormat/>
    <w:uiPriority w:val="0"/>
    <w:rPr>
      <w:rFonts w:cs="Times New Roman"/>
      <w:b/>
      <w:bCs/>
    </w:rPr>
  </w:style>
  <w:style w:type="character" w:styleId="13">
    <w:name w:val="FollowedHyperlink"/>
    <w:qFormat/>
    <w:uiPriority w:val="0"/>
    <w:rPr>
      <w:color w:val="333333"/>
    </w:rPr>
  </w:style>
  <w:style w:type="character" w:styleId="14">
    <w:name w:val="Emphasis"/>
    <w:basedOn w:val="11"/>
    <w:qFormat/>
    <w:uiPriority w:val="0"/>
    <w:rPr>
      <w:i/>
    </w:rPr>
  </w:style>
  <w:style w:type="character" w:styleId="15">
    <w:name w:val="Hyperlink"/>
    <w:qFormat/>
    <w:uiPriority w:val="0"/>
    <w:rPr>
      <w:color w:val="333333"/>
    </w:rPr>
  </w:style>
  <w:style w:type="paragraph" w:customStyle="1" w:styleId="16">
    <w:name w:val="Heading1"/>
    <w:basedOn w:val="1"/>
    <w:next w:val="1"/>
    <w:link w:val="36"/>
    <w:qFormat/>
    <w:uiPriority w:val="0"/>
    <w:pPr>
      <w:spacing w:before="280" w:line="360" w:lineRule="auto"/>
      <w:ind w:left="432" w:hanging="432"/>
      <w:jc w:val="center"/>
    </w:pPr>
    <w:rPr>
      <w:rFonts w:ascii="Arial Black" w:hAnsi="Arial Black"/>
      <w:b/>
      <w:spacing w:val="20"/>
      <w:kern w:val="0"/>
      <w:sz w:val="44"/>
      <w:szCs w:val="20"/>
    </w:rPr>
  </w:style>
  <w:style w:type="paragraph" w:customStyle="1" w:styleId="17">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18">
    <w:name w:val="Heading3"/>
    <w:basedOn w:val="1"/>
    <w:next w:val="1"/>
    <w:qFormat/>
    <w:uiPriority w:val="0"/>
    <w:pPr>
      <w:keepNext/>
      <w:keepLines/>
      <w:spacing w:before="260" w:after="260" w:line="416" w:lineRule="auto"/>
    </w:pPr>
    <w:rPr>
      <w:b/>
      <w:bCs/>
      <w:sz w:val="32"/>
      <w:szCs w:val="32"/>
    </w:rPr>
  </w:style>
  <w:style w:type="paragraph" w:customStyle="1" w:styleId="19">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20">
    <w:name w:val="Heading6"/>
    <w:basedOn w:val="1"/>
    <w:next w:val="1"/>
    <w:link w:val="48"/>
    <w:qFormat/>
    <w:uiPriority w:val="0"/>
    <w:pPr>
      <w:keepNext/>
      <w:keepLines/>
      <w:spacing w:before="240" w:after="64" w:line="320" w:lineRule="auto"/>
    </w:pPr>
    <w:rPr>
      <w:rFonts w:ascii="Arial" w:hAnsi="Arial" w:eastAsia="黑体"/>
      <w:b/>
      <w:bCs/>
      <w:sz w:val="24"/>
    </w:rPr>
  </w:style>
  <w:style w:type="paragraph" w:customStyle="1" w:styleId="21">
    <w:name w:val="Heading7"/>
    <w:basedOn w:val="1"/>
    <w:next w:val="1"/>
    <w:link w:val="46"/>
    <w:qFormat/>
    <w:uiPriority w:val="0"/>
    <w:pPr>
      <w:keepNext/>
      <w:keepLines/>
      <w:spacing w:before="240" w:after="64" w:line="320" w:lineRule="auto"/>
      <w:jc w:val="left"/>
    </w:pPr>
    <w:rPr>
      <w:b/>
      <w:bCs/>
      <w:sz w:val="24"/>
    </w:rPr>
  </w:style>
  <w:style w:type="character" w:customStyle="1" w:styleId="22">
    <w:name w:val="NormalCharacter"/>
    <w:semiHidden/>
    <w:qFormat/>
    <w:uiPriority w:val="0"/>
  </w:style>
  <w:style w:type="table" w:customStyle="1" w:styleId="23">
    <w:name w:val="TableNormal"/>
    <w:semiHidden/>
    <w:qFormat/>
    <w:uiPriority w:val="0"/>
    <w:tblPr>
      <w:tblCellMar>
        <w:top w:w="0" w:type="dxa"/>
        <w:left w:w="0" w:type="dxa"/>
        <w:bottom w:w="0" w:type="dxa"/>
        <w:right w:w="0" w:type="dxa"/>
      </w:tblCellMar>
    </w:tblPr>
  </w:style>
  <w:style w:type="character" w:customStyle="1" w:styleId="24">
    <w:name w:val="UserStyle_0"/>
    <w:link w:val="25"/>
    <w:qFormat/>
    <w:uiPriority w:val="0"/>
    <w:rPr>
      <w:rFonts w:ascii="宋体" w:hAnsi="Courier New" w:eastAsia="宋体"/>
      <w:kern w:val="2"/>
      <w:sz w:val="21"/>
      <w:lang w:val="en-US" w:eastAsia="zh-CN" w:bidi="ar-SA"/>
    </w:rPr>
  </w:style>
  <w:style w:type="paragraph" w:customStyle="1" w:styleId="25">
    <w:name w:val="PlainText"/>
    <w:basedOn w:val="1"/>
    <w:link w:val="24"/>
    <w:qFormat/>
    <w:uiPriority w:val="0"/>
    <w:rPr>
      <w:rFonts w:ascii="宋体" w:hAnsi="Courier New"/>
      <w:szCs w:val="20"/>
    </w:rPr>
  </w:style>
  <w:style w:type="character" w:customStyle="1" w:styleId="26">
    <w:name w:val="UserStyle_1"/>
    <w:qFormat/>
    <w:uiPriority w:val="0"/>
    <w:rPr>
      <w:rFonts w:ascii="宋体" w:hAnsi="Courier New" w:eastAsia="宋体"/>
      <w:szCs w:val="21"/>
      <w:lang w:bidi="ar-SA"/>
    </w:rPr>
  </w:style>
  <w:style w:type="character" w:customStyle="1" w:styleId="27">
    <w:name w:val="UserStyle_2"/>
    <w:link w:val="28"/>
    <w:semiHidden/>
    <w:qFormat/>
    <w:locked/>
    <w:uiPriority w:val="0"/>
    <w:rPr>
      <w:rFonts w:eastAsia="宋体" w:cs="Times New Roman"/>
      <w:b/>
      <w:bCs/>
      <w:kern w:val="2"/>
      <w:sz w:val="21"/>
      <w:szCs w:val="24"/>
      <w:lang w:val="en-US" w:eastAsia="zh-CN" w:bidi="ar-SA"/>
    </w:rPr>
  </w:style>
  <w:style w:type="paragraph" w:customStyle="1" w:styleId="28">
    <w:name w:val="AnnotationSubject"/>
    <w:basedOn w:val="29"/>
    <w:next w:val="29"/>
    <w:link w:val="27"/>
    <w:semiHidden/>
    <w:qFormat/>
    <w:uiPriority w:val="0"/>
    <w:rPr>
      <w:b/>
      <w:bCs/>
    </w:rPr>
  </w:style>
  <w:style w:type="paragraph" w:customStyle="1" w:styleId="29">
    <w:name w:val="AnnotationText"/>
    <w:basedOn w:val="1"/>
    <w:link w:val="32"/>
    <w:semiHidden/>
    <w:qFormat/>
    <w:uiPriority w:val="0"/>
    <w:pPr>
      <w:jc w:val="left"/>
    </w:pPr>
  </w:style>
  <w:style w:type="character" w:customStyle="1" w:styleId="30">
    <w:name w:val="UserStyle_3"/>
    <w:link w:val="31"/>
    <w:qFormat/>
    <w:locked/>
    <w:uiPriority w:val="0"/>
    <w:rPr>
      <w:rFonts w:ascii="黑体" w:hAnsi="黑体" w:eastAsia="黑体"/>
      <w:kern w:val="2"/>
      <w:sz w:val="24"/>
      <w:szCs w:val="24"/>
      <w:lang w:bidi="ar-SA"/>
    </w:rPr>
  </w:style>
  <w:style w:type="paragraph" w:customStyle="1" w:styleId="31">
    <w:name w:val="UserStyle_4"/>
    <w:basedOn w:val="1"/>
    <w:link w:val="30"/>
    <w:qFormat/>
    <w:uiPriority w:val="0"/>
    <w:pPr>
      <w:spacing w:line="360" w:lineRule="auto"/>
      <w:ind w:firstLine="200" w:firstLineChars="200"/>
    </w:pPr>
    <w:rPr>
      <w:rFonts w:ascii="黑体" w:hAnsi="黑体" w:eastAsia="黑体"/>
      <w:sz w:val="24"/>
    </w:rPr>
  </w:style>
  <w:style w:type="character" w:customStyle="1" w:styleId="32">
    <w:name w:val="UserStyle_5"/>
    <w:link w:val="29"/>
    <w:qFormat/>
    <w:uiPriority w:val="0"/>
    <w:rPr>
      <w:rFonts w:eastAsia="宋体"/>
      <w:kern w:val="2"/>
      <w:sz w:val="21"/>
      <w:szCs w:val="24"/>
      <w:lang w:val="en-US" w:eastAsia="zh-CN" w:bidi="ar-SA"/>
    </w:rPr>
  </w:style>
  <w:style w:type="character" w:customStyle="1" w:styleId="33">
    <w:name w:val="页眉 字符"/>
    <w:link w:val="9"/>
    <w:qFormat/>
    <w:locked/>
    <w:uiPriority w:val="0"/>
    <w:rPr>
      <w:rFonts w:eastAsia="宋体"/>
      <w:kern w:val="2"/>
      <w:sz w:val="18"/>
      <w:szCs w:val="18"/>
      <w:lang w:val="en-US" w:eastAsia="zh-CN" w:bidi="ar-SA"/>
    </w:rPr>
  </w:style>
  <w:style w:type="character" w:customStyle="1" w:styleId="34">
    <w:name w:val="UserStyle_7"/>
    <w:qFormat/>
    <w:locked/>
    <w:uiPriority w:val="0"/>
    <w:rPr>
      <w:rFonts w:ascii="宋体" w:hAnsi="Courier New"/>
      <w:kern w:val="2"/>
      <w:sz w:val="21"/>
      <w:szCs w:val="21"/>
      <w:lang w:bidi="ar-SA"/>
    </w:rPr>
  </w:style>
  <w:style w:type="character" w:customStyle="1" w:styleId="35">
    <w:name w:val="PageNumber"/>
    <w:basedOn w:val="22"/>
    <w:qFormat/>
    <w:uiPriority w:val="0"/>
  </w:style>
  <w:style w:type="character" w:customStyle="1" w:styleId="36">
    <w:name w:val="UserStyle_8"/>
    <w:link w:val="16"/>
    <w:qFormat/>
    <w:uiPriority w:val="0"/>
    <w:rPr>
      <w:rFonts w:ascii="Arial Black" w:hAnsi="Arial Black" w:eastAsia="宋体"/>
      <w:b/>
      <w:spacing w:val="20"/>
      <w:sz w:val="44"/>
      <w:lang w:val="en-US" w:eastAsia="zh-CN" w:bidi="ar-SA"/>
    </w:rPr>
  </w:style>
  <w:style w:type="character" w:customStyle="1" w:styleId="37">
    <w:name w:val="AnnotationReference"/>
    <w:semiHidden/>
    <w:qFormat/>
    <w:uiPriority w:val="0"/>
    <w:rPr>
      <w:sz w:val="21"/>
      <w:szCs w:val="21"/>
    </w:rPr>
  </w:style>
  <w:style w:type="character" w:customStyle="1" w:styleId="38">
    <w:name w:val="页脚 字符"/>
    <w:link w:val="8"/>
    <w:qFormat/>
    <w:uiPriority w:val="0"/>
    <w:rPr>
      <w:kern w:val="2"/>
      <w:sz w:val="18"/>
      <w:szCs w:val="18"/>
    </w:rPr>
  </w:style>
  <w:style w:type="character" w:customStyle="1" w:styleId="39">
    <w:name w:val="UserStyle_10"/>
    <w:qFormat/>
    <w:uiPriority w:val="0"/>
    <w:rPr>
      <w:rFonts w:eastAsia="宋体"/>
      <w:kern w:val="2"/>
      <w:sz w:val="21"/>
      <w:szCs w:val="24"/>
      <w:lang w:val="en-US" w:eastAsia="zh-CN" w:bidi="ar-SA"/>
    </w:rPr>
  </w:style>
  <w:style w:type="character" w:customStyle="1" w:styleId="40">
    <w:name w:val="UserStyle_11"/>
    <w:basedOn w:val="22"/>
    <w:qFormat/>
    <w:uiPriority w:val="0"/>
  </w:style>
  <w:style w:type="character" w:customStyle="1" w:styleId="41">
    <w:name w:val="UserStyle_12"/>
    <w:link w:val="42"/>
    <w:qFormat/>
    <w:uiPriority w:val="0"/>
    <w:rPr>
      <w:kern w:val="2"/>
      <w:sz w:val="21"/>
      <w:lang w:bidi="ar-SA"/>
    </w:rPr>
  </w:style>
  <w:style w:type="paragraph" w:customStyle="1" w:styleId="42">
    <w:name w:val="UserStyle_13"/>
    <w:basedOn w:val="1"/>
    <w:link w:val="41"/>
    <w:qFormat/>
    <w:uiPriority w:val="0"/>
    <w:pPr>
      <w:spacing w:line="360" w:lineRule="auto"/>
      <w:ind w:firstLine="420" w:firstLineChars="200"/>
      <w:jc w:val="left"/>
    </w:pPr>
    <w:rPr>
      <w:szCs w:val="20"/>
    </w:rPr>
  </w:style>
  <w:style w:type="character" w:customStyle="1" w:styleId="43">
    <w:name w:val="UserStyle_14"/>
    <w:link w:val="44"/>
    <w:semiHidden/>
    <w:qFormat/>
    <w:locked/>
    <w:uiPriority w:val="0"/>
    <w:rPr>
      <w:rFonts w:eastAsia="宋体"/>
      <w:kern w:val="2"/>
      <w:sz w:val="21"/>
      <w:szCs w:val="24"/>
      <w:lang w:val="en-US" w:eastAsia="zh-CN" w:bidi="ar-SA"/>
    </w:rPr>
  </w:style>
  <w:style w:type="paragraph" w:customStyle="1" w:styleId="44">
    <w:name w:val="BodyText1I"/>
    <w:basedOn w:val="45"/>
    <w:link w:val="43"/>
    <w:qFormat/>
    <w:uiPriority w:val="0"/>
    <w:pPr>
      <w:ind w:firstLine="420" w:firstLineChars="100"/>
    </w:pPr>
  </w:style>
  <w:style w:type="paragraph" w:customStyle="1" w:styleId="45">
    <w:name w:val="BodyText"/>
    <w:basedOn w:val="1"/>
    <w:qFormat/>
    <w:uiPriority w:val="0"/>
    <w:pPr>
      <w:spacing w:after="120"/>
    </w:pPr>
  </w:style>
  <w:style w:type="character" w:customStyle="1" w:styleId="46">
    <w:name w:val="UserStyle_15"/>
    <w:link w:val="21"/>
    <w:semiHidden/>
    <w:qFormat/>
    <w:uiPriority w:val="0"/>
    <w:rPr>
      <w:rFonts w:eastAsia="宋体" w:cs="Times New Roman"/>
      <w:b/>
      <w:bCs/>
      <w:kern w:val="2"/>
      <w:sz w:val="24"/>
      <w:szCs w:val="24"/>
      <w:lang w:val="en-US" w:eastAsia="zh-CN" w:bidi="ar-SA"/>
    </w:rPr>
  </w:style>
  <w:style w:type="character" w:customStyle="1" w:styleId="47">
    <w:name w:val="UserStyle_16"/>
    <w:qFormat/>
    <w:uiPriority w:val="0"/>
    <w:rPr>
      <w:rFonts w:ascii="Arial" w:hAnsi="Arial" w:eastAsia="黑体" w:cs="Times New Roman"/>
      <w:b/>
      <w:bCs/>
      <w:kern w:val="2"/>
      <w:sz w:val="24"/>
      <w:szCs w:val="24"/>
      <w:lang w:val="en-US" w:eastAsia="zh-CN" w:bidi="ar-SA"/>
    </w:rPr>
  </w:style>
  <w:style w:type="character" w:customStyle="1" w:styleId="48">
    <w:name w:val="UserStyle_17"/>
    <w:link w:val="20"/>
    <w:qFormat/>
    <w:uiPriority w:val="0"/>
    <w:rPr>
      <w:rFonts w:ascii="Arial" w:hAnsi="Arial" w:eastAsia="黑体" w:cs="Times New Roman"/>
      <w:b/>
      <w:bCs/>
      <w:kern w:val="2"/>
      <w:sz w:val="24"/>
      <w:szCs w:val="24"/>
      <w:lang w:val="en-US" w:eastAsia="zh-CN" w:bidi="ar-SA"/>
    </w:rPr>
  </w:style>
  <w:style w:type="character" w:customStyle="1" w:styleId="49">
    <w:name w:val="UserStyle_18"/>
    <w:qFormat/>
    <w:uiPriority w:val="0"/>
    <w:rPr>
      <w:rFonts w:ascii="Arial Black" w:hAnsi="Arial Black" w:eastAsia="宋体"/>
      <w:b/>
      <w:spacing w:val="20"/>
      <w:sz w:val="44"/>
      <w:lang w:val="en-US" w:eastAsia="zh-CN" w:bidi="ar-SA"/>
    </w:rPr>
  </w:style>
  <w:style w:type="character" w:customStyle="1" w:styleId="50">
    <w:name w:val="UserStyle_19"/>
    <w:link w:val="51"/>
    <w:qFormat/>
    <w:locked/>
    <w:uiPriority w:val="0"/>
    <w:rPr>
      <w:rFonts w:eastAsia="宋体"/>
      <w:kern w:val="2"/>
      <w:sz w:val="21"/>
      <w:lang w:val="en-US" w:eastAsia="zh-CN" w:bidi="ar-SA"/>
    </w:rPr>
  </w:style>
  <w:style w:type="paragraph" w:customStyle="1" w:styleId="51">
    <w:name w:val="NormalIndent"/>
    <w:basedOn w:val="1"/>
    <w:link w:val="50"/>
    <w:qFormat/>
    <w:uiPriority w:val="0"/>
    <w:pPr>
      <w:ind w:firstLine="420"/>
    </w:pPr>
    <w:rPr>
      <w:szCs w:val="20"/>
    </w:rPr>
  </w:style>
  <w:style w:type="character" w:customStyle="1" w:styleId="52">
    <w:name w:val="UserStyle_20"/>
    <w:qFormat/>
    <w:uiPriority w:val="0"/>
    <w:rPr>
      <w:rFonts w:ascii="宋体" w:hAnsi="Courier New" w:eastAsia="宋体"/>
      <w:kern w:val="2"/>
      <w:sz w:val="21"/>
      <w:lang w:val="en-US" w:eastAsia="zh-CN" w:bidi="ar-SA"/>
    </w:rPr>
  </w:style>
  <w:style w:type="character" w:customStyle="1" w:styleId="53">
    <w:name w:val="UserStyle_21"/>
    <w:qFormat/>
    <w:uiPriority w:val="0"/>
    <w:rPr>
      <w:rFonts w:ascii="Arial Black" w:hAnsi="Arial Black" w:eastAsia="宋体"/>
      <w:b/>
      <w:spacing w:val="20"/>
      <w:sz w:val="44"/>
      <w:lang w:val="en-US" w:eastAsia="zh-CN" w:bidi="ar-SA"/>
    </w:rPr>
  </w:style>
  <w:style w:type="paragraph" w:customStyle="1" w:styleId="54">
    <w:name w:val="BodyTextIndent"/>
    <w:basedOn w:val="1"/>
    <w:qFormat/>
    <w:uiPriority w:val="0"/>
    <w:pPr>
      <w:ind w:left="560" w:firstLine="420"/>
    </w:pPr>
    <w:rPr>
      <w:sz w:val="28"/>
      <w:szCs w:val="20"/>
    </w:rPr>
  </w:style>
  <w:style w:type="paragraph" w:customStyle="1" w:styleId="55">
    <w:name w:val="BodyText3"/>
    <w:basedOn w:val="1"/>
    <w:qFormat/>
    <w:uiPriority w:val="0"/>
    <w:pPr>
      <w:spacing w:line="240" w:lineRule="exact"/>
    </w:pPr>
    <w:rPr>
      <w:rFonts w:ascii="宋体" w:hAnsi="宋体"/>
      <w:color w:val="000000"/>
      <w:szCs w:val="21"/>
    </w:rPr>
  </w:style>
  <w:style w:type="paragraph" w:customStyle="1" w:styleId="56">
    <w:name w:val="Acetate"/>
    <w:basedOn w:val="1"/>
    <w:semiHidden/>
    <w:qFormat/>
    <w:uiPriority w:val="0"/>
    <w:rPr>
      <w:sz w:val="18"/>
      <w:szCs w:val="18"/>
    </w:rPr>
  </w:style>
  <w:style w:type="paragraph" w:customStyle="1" w:styleId="57">
    <w:name w:val="TOC3"/>
    <w:basedOn w:val="1"/>
    <w:next w:val="1"/>
    <w:semiHidden/>
    <w:qFormat/>
    <w:uiPriority w:val="0"/>
    <w:pPr>
      <w:ind w:left="420"/>
      <w:jc w:val="left"/>
    </w:pPr>
    <w:rPr>
      <w:i/>
      <w:iCs/>
    </w:rPr>
  </w:style>
  <w:style w:type="paragraph" w:customStyle="1" w:styleId="58">
    <w:name w:val="HtmlNormal"/>
    <w:basedOn w:val="1"/>
    <w:qFormat/>
    <w:uiPriority w:val="0"/>
    <w:pPr>
      <w:spacing w:before="100" w:beforeAutospacing="1" w:after="100" w:afterAutospacing="1"/>
      <w:jc w:val="left"/>
    </w:pPr>
    <w:rPr>
      <w:rFonts w:ascii="宋体" w:hAnsi="宋体"/>
      <w:kern w:val="0"/>
      <w:sz w:val="24"/>
    </w:rPr>
  </w:style>
  <w:style w:type="paragraph" w:customStyle="1" w:styleId="59">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60">
    <w:name w:val="UserStyle_22"/>
    <w:basedOn w:val="18"/>
    <w:qFormat/>
    <w:uiPriority w:val="0"/>
    <w:pPr>
      <w:numPr>
        <w:ilvl w:val="2"/>
        <w:numId w:val="1"/>
      </w:numPr>
      <w:tabs>
        <w:tab w:val="left" w:pos="360"/>
        <w:tab w:val="left" w:pos="425"/>
      </w:tabs>
      <w:spacing w:before="120" w:after="120" w:line="240" w:lineRule="auto"/>
      <w:ind w:left="0" w:firstLine="0"/>
      <w:jc w:val="left"/>
    </w:pPr>
    <w:rPr>
      <w:b w:val="0"/>
      <w:sz w:val="24"/>
    </w:rPr>
  </w:style>
  <w:style w:type="paragraph" w:customStyle="1" w:styleId="61">
    <w:name w:val="UserStyle_23"/>
    <w:basedOn w:val="1"/>
    <w:qFormat/>
    <w:uiPriority w:val="0"/>
    <w:pPr>
      <w:spacing w:line="360" w:lineRule="auto"/>
      <w:jc w:val="center"/>
    </w:pPr>
    <w:rPr>
      <w:rFonts w:eastAsia="黑体"/>
      <w:sz w:val="24"/>
      <w:szCs w:val="22"/>
    </w:rPr>
  </w:style>
  <w:style w:type="paragraph" w:customStyle="1" w:styleId="62">
    <w:name w:val="UserStyle_24"/>
    <w:basedOn w:val="1"/>
    <w:next w:val="1"/>
    <w:qFormat/>
    <w:uiPriority w:val="0"/>
    <w:pPr>
      <w:jc w:val="left"/>
    </w:pPr>
    <w:rPr>
      <w:rFonts w:ascii="宋体" w:hAnsi="宋体"/>
      <w:color w:val="000000"/>
      <w:kern w:val="0"/>
      <w:szCs w:val="20"/>
    </w:rPr>
  </w:style>
  <w:style w:type="paragraph" w:customStyle="1" w:styleId="63">
    <w:name w:val="UserStyle_25"/>
    <w:basedOn w:val="1"/>
    <w:qFormat/>
    <w:uiPriority w:val="0"/>
    <w:pPr>
      <w:ind w:firstLine="420" w:firstLineChars="200"/>
    </w:pPr>
    <w:rPr>
      <w:rFonts w:ascii="Calibri" w:hAnsi="Calibri"/>
      <w:szCs w:val="22"/>
    </w:rPr>
  </w:style>
  <w:style w:type="paragraph" w:customStyle="1" w:styleId="64">
    <w:name w:val="UserStyle_26"/>
    <w:basedOn w:val="1"/>
    <w:qFormat/>
    <w:uiPriority w:val="0"/>
    <w:rPr>
      <w:rFonts w:ascii="Tahoma" w:hAnsi="Tahoma"/>
      <w:sz w:val="24"/>
      <w:szCs w:val="20"/>
    </w:rPr>
  </w:style>
  <w:style w:type="paragraph" w:customStyle="1" w:styleId="65">
    <w:name w:val="UserStyle_27"/>
    <w:basedOn w:val="1"/>
    <w:qFormat/>
    <w:uiPriority w:val="0"/>
    <w:pPr>
      <w:spacing w:line="360" w:lineRule="auto"/>
      <w:ind w:firstLine="420" w:firstLineChars="200"/>
    </w:pPr>
  </w:style>
  <w:style w:type="paragraph" w:customStyle="1" w:styleId="66">
    <w:name w:val="UserStyle_28"/>
    <w:basedOn w:val="1"/>
    <w:next w:val="25"/>
    <w:qFormat/>
    <w:uiPriority w:val="0"/>
    <w:rPr>
      <w:rFonts w:ascii="宋体" w:hAnsi="Courier New"/>
      <w:szCs w:val="20"/>
    </w:rPr>
  </w:style>
  <w:style w:type="paragraph" w:customStyle="1" w:styleId="67">
    <w:name w:val="UserStyle_29"/>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68">
    <w:name w:val="UserStyle_30"/>
    <w:basedOn w:val="1"/>
    <w:qFormat/>
    <w:uiPriority w:val="0"/>
    <w:rPr>
      <w:rFonts w:ascii="Tahoma" w:hAnsi="Tahoma"/>
      <w:sz w:val="24"/>
      <w:szCs w:val="20"/>
    </w:rPr>
  </w:style>
  <w:style w:type="table" w:customStyle="1" w:styleId="69">
    <w:name w:val="TableGrid"/>
    <w:basedOn w:val="23"/>
    <w:qFormat/>
    <w:uiPriority w:val="0"/>
  </w:style>
  <w:style w:type="paragraph" w:customStyle="1" w:styleId="70">
    <w:name w:val="Char1 Char Char Char Char Char Char"/>
    <w:basedOn w:val="1"/>
    <w:qFormat/>
    <w:uiPriority w:val="0"/>
    <w:pPr>
      <w:widowControl w:val="0"/>
      <w:textAlignment w:val="auto"/>
    </w:pPr>
    <w:rPr>
      <w:rFonts w:ascii="Tahoma" w:hAnsi="Tahoma"/>
      <w:sz w:val="24"/>
      <w:szCs w:val="20"/>
    </w:rPr>
  </w:style>
  <w:style w:type="paragraph" w:customStyle="1" w:styleId="71">
    <w:name w:val="Char1 Char Char Char Char Char Char1"/>
    <w:basedOn w:val="1"/>
    <w:qFormat/>
    <w:uiPriority w:val="0"/>
    <w:pPr>
      <w:widowControl w:val="0"/>
      <w:textAlignment w:val="auto"/>
    </w:pPr>
    <w:rPr>
      <w:rFonts w:ascii="Tahoma" w:hAnsi="Tahoma"/>
      <w:sz w:val="24"/>
      <w:szCs w:val="20"/>
    </w:rPr>
  </w:style>
  <w:style w:type="character" w:customStyle="1" w:styleId="72">
    <w:name w:val="纯文本 字符"/>
    <w:link w:val="6"/>
    <w:qFormat/>
    <w:uiPriority w:val="0"/>
    <w:rPr>
      <w:rFonts w:ascii="宋体" w:hAnsi="Courier New"/>
      <w:kern w:val="2"/>
      <w:sz w:val="21"/>
      <w:szCs w:val="21"/>
    </w:rPr>
  </w:style>
  <w:style w:type="paragraph" w:customStyle="1" w:styleId="73">
    <w:name w:val="Char1 Char Char Char Char Char Char2"/>
    <w:basedOn w:val="1"/>
    <w:qFormat/>
    <w:uiPriority w:val="0"/>
    <w:pPr>
      <w:widowControl w:val="0"/>
      <w:textAlignment w:val="auto"/>
    </w:pPr>
    <w:rPr>
      <w:rFonts w:ascii="Tahoma" w:hAnsi="Tahoma"/>
      <w:sz w:val="24"/>
      <w:szCs w:val="20"/>
    </w:rPr>
  </w:style>
  <w:style w:type="character" w:customStyle="1" w:styleId="74">
    <w:name w:val="批注框文本 字符"/>
    <w:basedOn w:val="11"/>
    <w:link w:val="7"/>
    <w:qFormat/>
    <w:uiPriority w:val="0"/>
    <w:rPr>
      <w:kern w:val="2"/>
      <w:sz w:val="18"/>
      <w:szCs w:val="18"/>
    </w:rPr>
  </w:style>
  <w:style w:type="character" w:customStyle="1" w:styleId="75">
    <w:name w:val="font5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17477</Words>
  <Characters>18311</Characters>
  <Lines>494</Lines>
  <Paragraphs>521</Paragraphs>
  <TotalTime>20</TotalTime>
  <ScaleCrop>false</ScaleCrop>
  <LinksUpToDate>false</LinksUpToDate>
  <CharactersWithSpaces>20403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2020-05-31T12:08:00Z</dcterms:created>
  <dc:creator>Administrator</dc:creator>
  <cp:lastModifiedBy>辰森</cp:lastModifiedBy>
  <cp:lastPrinted>2021-12-22T05:00:00Z</cp:lastPrinted>
  <dcterms:modified xsi:type="dcterms:W3CDTF">2026-01-28T00:37:04Z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eyJoZGlkIjoiNWI3MmFlM2Q3MzFmODk1YTc2M2ViNTFkZDc2NDk3MjciLCJ1c2VySWQiOiI3NTUwMDQ2OTUifQ==</vt:lpwstr>
  </property>
  <property fmtid="{D5CDD505-2E9C-101B-9397-08002B2CF9AE}" pid="4" name="ICV">
    <vt:lpwstr>C3D25F6F62BE4BAD87C87BD191D7C0F2_12</vt:lpwstr>
  </property>
</Properties>
</file>