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72" w:rsidRPr="00B376B2" w:rsidRDefault="00631672" w:rsidP="00631672">
      <w:pPr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B376B2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桂林市中西医结合医院（桂林市肿瘤医院、桂林市第五人民医院）是一所集医疗、保健、教学和科研为一体的国家三级综合性医院，位于桂林漓江东岸高新七星区，下辖</w:t>
      </w:r>
      <w:r w:rsidRPr="00B376B2"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1个分院，2个社区卫生服务中心，设临床医技科室30多个，住院病区13个，开放病床455张。</w:t>
      </w:r>
      <w:r w:rsidRPr="00B376B2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各类常见病、多发病在我院均可得到满意治疗。肛肠科是自治区中医重点专科，综合实力桂北领先，已成为桂北、湘南地区肛肠疾病防治中心，正申报国家重点专科；肿瘤科依托桂林市肿瘤医院平台，成为自治区级、国家级肿瘤重点专科建设单位；骨伤科业务不断发展，是自治区中医重点专科建设单位；泌尿外科是桂林市重点专科，专科实力不断增强；核医学科、重症科、妇产科、普外、内科、儿科等科室注重突出中西医结合特色，在本地区影响不断扩大。因业务发展需要，</w:t>
      </w:r>
      <w:r w:rsidRPr="00B376B2"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2019年8月我院拟招聘工作人员若干。</w:t>
      </w:r>
    </w:p>
    <w:p w:rsidR="006C34C7" w:rsidRPr="006C34C7" w:rsidRDefault="006C34C7" w:rsidP="002A73C5">
      <w:pPr>
        <w:ind w:firstLineChars="200" w:firstLine="588"/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一</w:t>
      </w:r>
      <w:r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、</w:t>
      </w:r>
      <w:r w:rsidR="00631672" w:rsidRPr="006C34C7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岗位及资格条件：</w:t>
      </w:r>
      <w:bookmarkStart w:id="0" w:name="_GoBack"/>
      <w:bookmarkEnd w:id="0"/>
    </w:p>
    <w:tbl>
      <w:tblPr>
        <w:tblW w:w="8872" w:type="dxa"/>
        <w:tblInd w:w="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09"/>
        <w:gridCol w:w="1561"/>
        <w:gridCol w:w="1133"/>
        <w:gridCol w:w="2351"/>
      </w:tblGrid>
      <w:tr w:rsidR="00631672" w:rsidRPr="002B1AEE" w:rsidTr="006C34C7">
        <w:trPr>
          <w:trHeight w:val="555"/>
        </w:trPr>
        <w:tc>
          <w:tcPr>
            <w:tcW w:w="1418" w:type="dxa"/>
            <w:shd w:val="clear" w:color="auto" w:fill="auto"/>
            <w:vAlign w:val="center"/>
            <w:hideMark/>
          </w:tcPr>
          <w:p w:rsidR="00631672" w:rsidRPr="002B1AEE" w:rsidRDefault="00631672" w:rsidP="00F26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631672" w:rsidRPr="002B1AEE" w:rsidRDefault="00631672" w:rsidP="00F26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631672" w:rsidRPr="002B1AEE" w:rsidRDefault="00631672" w:rsidP="00F26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31672" w:rsidRPr="002B1AEE" w:rsidRDefault="00631672" w:rsidP="00F26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计划招聘人数</w:t>
            </w:r>
          </w:p>
        </w:tc>
        <w:tc>
          <w:tcPr>
            <w:tcW w:w="2351" w:type="dxa"/>
            <w:shd w:val="clear" w:color="auto" w:fill="auto"/>
            <w:vAlign w:val="center"/>
            <w:hideMark/>
          </w:tcPr>
          <w:p w:rsidR="00631672" w:rsidRPr="002B1AEE" w:rsidRDefault="00631672" w:rsidP="00F26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AF719E" w:rsidRPr="002B1AEE" w:rsidTr="006C34C7">
        <w:trPr>
          <w:trHeight w:val="1095"/>
        </w:trPr>
        <w:tc>
          <w:tcPr>
            <w:tcW w:w="1418" w:type="dxa"/>
            <w:shd w:val="clear" w:color="auto" w:fill="auto"/>
            <w:vAlign w:val="center"/>
            <w:hideMark/>
          </w:tcPr>
          <w:p w:rsidR="00AF719E" w:rsidRPr="002B1AEE" w:rsidRDefault="00AF719E" w:rsidP="00F26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F719E" w:rsidRPr="002B1AEE" w:rsidRDefault="00AF719E" w:rsidP="00F26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AF719E" w:rsidRPr="002B1AEE" w:rsidRDefault="00AF719E" w:rsidP="00F26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F719E" w:rsidRPr="002B1AEE" w:rsidRDefault="00AF719E" w:rsidP="00F26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1A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  <w:hideMark/>
          </w:tcPr>
          <w:p w:rsidR="00AF719E" w:rsidRPr="002B1AEE" w:rsidRDefault="00AF719E" w:rsidP="00AF71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持有医师资格证、执业医师证及住院医师规范化培训合格证。</w:t>
            </w:r>
          </w:p>
        </w:tc>
      </w:tr>
      <w:tr w:rsidR="00AF719E" w:rsidRPr="002B1AEE" w:rsidTr="006C34C7">
        <w:trPr>
          <w:trHeight w:val="1095"/>
        </w:trPr>
        <w:tc>
          <w:tcPr>
            <w:tcW w:w="1418" w:type="dxa"/>
            <w:shd w:val="clear" w:color="auto" w:fill="auto"/>
            <w:vAlign w:val="center"/>
          </w:tcPr>
          <w:p w:rsidR="00AF719E" w:rsidRDefault="00AF719E" w:rsidP="00F26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外二科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F719E" w:rsidRPr="002B1AEE" w:rsidRDefault="00AF719E" w:rsidP="00F26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中医外科学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肛肠方向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F719E" w:rsidRPr="002B1AEE" w:rsidRDefault="00AF719E" w:rsidP="00F26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F719E" w:rsidRPr="002B1AEE" w:rsidRDefault="00AF719E" w:rsidP="00F262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AF719E" w:rsidRPr="002B1AEE" w:rsidRDefault="00AF719E" w:rsidP="00AF719E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719E" w:rsidRPr="002B1AEE" w:rsidTr="006C34C7">
        <w:trPr>
          <w:trHeight w:val="1095"/>
        </w:trPr>
        <w:tc>
          <w:tcPr>
            <w:tcW w:w="1418" w:type="dxa"/>
            <w:shd w:val="clear" w:color="auto" w:fill="auto"/>
            <w:vAlign w:val="center"/>
          </w:tcPr>
          <w:p w:rsidR="00AF719E" w:rsidRDefault="00AF719E" w:rsidP="00AF7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外三科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F719E" w:rsidRPr="002B1AEE" w:rsidRDefault="00AF719E" w:rsidP="00AF7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泌尿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外科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F719E" w:rsidRPr="002B1AEE" w:rsidRDefault="00AF719E" w:rsidP="00AF7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F719E" w:rsidRPr="002B1AEE" w:rsidRDefault="00AF719E" w:rsidP="00AF7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AF719E" w:rsidRPr="002B1AEE" w:rsidRDefault="00AF719E" w:rsidP="00AF71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AF719E" w:rsidRPr="002B1AEE" w:rsidTr="006C34C7">
        <w:trPr>
          <w:trHeight w:val="1095"/>
        </w:trPr>
        <w:tc>
          <w:tcPr>
            <w:tcW w:w="1418" w:type="dxa"/>
            <w:shd w:val="clear" w:color="auto" w:fill="auto"/>
            <w:vAlign w:val="center"/>
          </w:tcPr>
          <w:p w:rsidR="00AF719E" w:rsidRDefault="00AF719E" w:rsidP="00AF7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F719E" w:rsidRDefault="00AF719E" w:rsidP="00AF7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财会专业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、工商管理、经济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等专业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F719E" w:rsidRPr="0001390B" w:rsidRDefault="00AF719E" w:rsidP="00AF7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F719E" w:rsidRDefault="00AF719E" w:rsidP="00AF71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F719E" w:rsidRDefault="00AF719E" w:rsidP="00AF719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年龄35岁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及以下，能胜任夜班工作。</w:t>
            </w:r>
          </w:p>
        </w:tc>
      </w:tr>
    </w:tbl>
    <w:p w:rsidR="00631672" w:rsidRDefault="00631672" w:rsidP="00631672">
      <w:pPr>
        <w:pStyle w:val="a7"/>
        <w:ind w:left="420" w:firstLineChars="0" w:firstLine="0"/>
      </w:pPr>
    </w:p>
    <w:p w:rsidR="00B376B2" w:rsidRPr="00DD6959" w:rsidRDefault="00B376B2" w:rsidP="00B376B2">
      <w:pPr>
        <w:widowControl/>
        <w:spacing w:line="400" w:lineRule="atLeast"/>
        <w:ind w:firstLine="588"/>
        <w:jc w:val="left"/>
        <w:rPr>
          <w:rFonts w:ascii="微软雅黑" w:eastAsia="微软雅黑" w:hAnsi="微软雅黑" w:cs="宋体"/>
          <w:color w:val="515151"/>
          <w:kern w:val="0"/>
          <w:sz w:val="24"/>
          <w:szCs w:val="24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lastRenderedPageBreak/>
        <w:t>二、待遇：根据事业单位相关工资标准执行。</w:t>
      </w:r>
    </w:p>
    <w:p w:rsidR="00B376B2" w:rsidRPr="00B376B2" w:rsidRDefault="00B376B2" w:rsidP="00B376B2">
      <w:pPr>
        <w:widowControl/>
        <w:spacing w:line="400" w:lineRule="atLeast"/>
        <w:ind w:firstLine="588"/>
        <w:jc w:val="left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三、报名时间：2019年</w:t>
      </w:r>
      <w:r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21</w:t>
      </w: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日</w:t>
      </w:r>
      <w:r w:rsidRPr="00B376B2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—2019年</w:t>
      </w:r>
      <w:r w:rsidR="006C34C7"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8</w:t>
      </w:r>
      <w:r w:rsidRPr="00B376B2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月</w:t>
      </w:r>
      <w:r w:rsidRPr="00B376B2"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27</w:t>
      </w:r>
      <w:r w:rsidRPr="00B376B2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日</w:t>
      </w:r>
    </w:p>
    <w:p w:rsidR="00B376B2" w:rsidRPr="00DD6959" w:rsidRDefault="00B376B2" w:rsidP="00B376B2">
      <w:pPr>
        <w:widowControl/>
        <w:spacing w:line="400" w:lineRule="atLeast"/>
        <w:ind w:firstLine="588"/>
        <w:jc w:val="left"/>
        <w:rPr>
          <w:rFonts w:ascii="微软雅黑" w:eastAsia="微软雅黑" w:hAnsi="微软雅黑" w:cs="宋体"/>
          <w:color w:val="515151"/>
          <w:kern w:val="0"/>
          <w:sz w:val="24"/>
          <w:szCs w:val="24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四、报名方式：</w:t>
      </w:r>
    </w:p>
    <w:p w:rsidR="00B376B2" w:rsidRPr="00DD6959" w:rsidRDefault="00B376B2" w:rsidP="00B376B2">
      <w:pPr>
        <w:widowControl/>
        <w:spacing w:line="400" w:lineRule="atLeast"/>
        <w:ind w:firstLine="588"/>
        <w:jc w:val="left"/>
        <w:rPr>
          <w:rFonts w:ascii="微软雅黑" w:eastAsia="微软雅黑" w:hAnsi="微软雅黑" w:cs="宋体"/>
          <w:color w:val="515151"/>
          <w:kern w:val="0"/>
          <w:sz w:val="24"/>
          <w:szCs w:val="24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（一）持个人简历及有关证件直接到医院人事科报名。</w:t>
      </w:r>
    </w:p>
    <w:p w:rsidR="00B376B2" w:rsidRPr="00DD6959" w:rsidRDefault="00B376B2" w:rsidP="00B376B2">
      <w:pPr>
        <w:widowControl/>
        <w:spacing w:line="400" w:lineRule="atLeast"/>
        <w:ind w:firstLine="588"/>
        <w:jc w:val="left"/>
        <w:rPr>
          <w:rFonts w:ascii="微软雅黑" w:eastAsia="微软雅黑" w:hAnsi="微软雅黑" w:cs="宋体"/>
          <w:color w:val="515151"/>
          <w:kern w:val="0"/>
          <w:sz w:val="24"/>
          <w:szCs w:val="24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（二）电子邮件、传真、邮递等方式投递个人简历。</w:t>
      </w:r>
    </w:p>
    <w:p w:rsidR="00B376B2" w:rsidRPr="00DD6959" w:rsidRDefault="00B376B2" w:rsidP="00B376B2">
      <w:pPr>
        <w:widowControl/>
        <w:spacing w:line="400" w:lineRule="atLeast"/>
        <w:ind w:firstLine="588"/>
        <w:jc w:val="left"/>
        <w:rPr>
          <w:rFonts w:ascii="微软雅黑" w:eastAsia="微软雅黑" w:hAnsi="微软雅黑" w:cs="宋体"/>
          <w:color w:val="515151"/>
          <w:kern w:val="0"/>
          <w:sz w:val="24"/>
          <w:szCs w:val="24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联系方式：Email：</w:t>
      </w:r>
      <w:hyperlink r:id="rId7" w:tgtFrame="_blank" w:history="1">
        <w:r w:rsidRPr="00DD6959">
          <w:rPr>
            <w:rFonts w:ascii="宋体" w:eastAsia="宋体" w:hAnsi="宋体" w:cs="宋体" w:hint="eastAsia"/>
            <w:color w:val="0066CC"/>
            <w:spacing w:val="7"/>
            <w:kern w:val="0"/>
            <w:sz w:val="28"/>
            <w:szCs w:val="28"/>
            <w:u w:val="single"/>
          </w:rPr>
          <w:t>glszxyjhyyrsk@163.com</w:t>
        </w:r>
      </w:hyperlink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 简历以附件形式，邮件主题必须注明</w:t>
      </w: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  <w:u w:val="single"/>
        </w:rPr>
        <w:t>“某人应聘某专业某岗位”</w:t>
      </w: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；</w:t>
      </w:r>
    </w:p>
    <w:p w:rsidR="00B376B2" w:rsidRPr="00DD6959" w:rsidRDefault="00B376B2" w:rsidP="00B376B2">
      <w:pPr>
        <w:widowControl/>
        <w:spacing w:line="400" w:lineRule="atLeast"/>
        <w:ind w:firstLine="588"/>
        <w:jc w:val="left"/>
        <w:rPr>
          <w:rFonts w:ascii="微软雅黑" w:eastAsia="微软雅黑" w:hAnsi="微软雅黑" w:cs="宋体"/>
          <w:color w:val="515151"/>
          <w:kern w:val="0"/>
          <w:sz w:val="24"/>
          <w:szCs w:val="24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五、根据报名人员条件初筛选确定面试人员名单。接到面试通知的人员携带身份证参加面试及考核。（个人简历仅用于招聘，绝对保密。）</w:t>
      </w:r>
    </w:p>
    <w:p w:rsidR="00B376B2" w:rsidRPr="002907BF" w:rsidRDefault="00B376B2" w:rsidP="00B376B2">
      <w:pPr>
        <w:widowControl/>
        <w:spacing w:line="400" w:lineRule="atLeast"/>
        <w:ind w:firstLine="590"/>
        <w:jc w:val="left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DD6959">
        <w:rPr>
          <w:rFonts w:ascii="Arial" w:eastAsia="微软雅黑" w:hAnsi="Arial" w:cs="Arial"/>
          <w:b/>
          <w:bCs/>
          <w:color w:val="515151"/>
          <w:spacing w:val="7"/>
          <w:kern w:val="0"/>
          <w:sz w:val="28"/>
          <w:szCs w:val="28"/>
        </w:rPr>
        <w:t> </w:t>
      </w:r>
      <w:r w:rsidRPr="002907BF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竭诚欢迎您的加入！</w:t>
      </w:r>
    </w:p>
    <w:p w:rsidR="00B376B2" w:rsidRPr="002907BF" w:rsidRDefault="00B376B2" w:rsidP="00B376B2">
      <w:pPr>
        <w:widowControl/>
        <w:spacing w:line="400" w:lineRule="atLeast"/>
        <w:ind w:right="314"/>
        <w:jc w:val="right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2907BF"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 </w:t>
      </w:r>
    </w:p>
    <w:p w:rsidR="00B376B2" w:rsidRPr="002907BF" w:rsidRDefault="00B376B2" w:rsidP="00B376B2">
      <w:pPr>
        <w:widowControl/>
        <w:spacing w:line="400" w:lineRule="atLeast"/>
        <w:ind w:right="314"/>
        <w:jc w:val="right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2907BF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桂林市中西医结合医院</w:t>
      </w:r>
    </w:p>
    <w:p w:rsidR="00B376B2" w:rsidRPr="002907BF" w:rsidRDefault="00B376B2" w:rsidP="00B376B2">
      <w:pPr>
        <w:widowControl/>
        <w:ind w:right="441"/>
        <w:jc w:val="right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2907BF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2019年8月21日</w:t>
      </w:r>
    </w:p>
    <w:p w:rsidR="00B376B2" w:rsidRPr="002907BF" w:rsidRDefault="00B376B2" w:rsidP="00B376B2">
      <w:pPr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</w:p>
    <w:p w:rsidR="00B376B2" w:rsidRPr="002907BF" w:rsidRDefault="00B376B2" w:rsidP="00631672">
      <w:pPr>
        <w:pStyle w:val="a7"/>
        <w:ind w:left="420" w:firstLineChars="0" w:firstLine="0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</w:p>
    <w:p w:rsidR="00425195" w:rsidRPr="002907BF" w:rsidRDefault="00425195">
      <w:pPr>
        <w:pStyle w:val="a7"/>
        <w:ind w:left="420" w:firstLineChars="0" w:firstLine="0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</w:p>
    <w:sectPr w:rsidR="00425195" w:rsidRPr="00290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CD" w:rsidRDefault="00B048CD" w:rsidP="00631672">
      <w:r>
        <w:separator/>
      </w:r>
    </w:p>
  </w:endnote>
  <w:endnote w:type="continuationSeparator" w:id="0">
    <w:p w:rsidR="00B048CD" w:rsidRDefault="00B048CD" w:rsidP="0063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CD" w:rsidRDefault="00B048CD" w:rsidP="00631672">
      <w:r>
        <w:separator/>
      </w:r>
    </w:p>
  </w:footnote>
  <w:footnote w:type="continuationSeparator" w:id="0">
    <w:p w:rsidR="00B048CD" w:rsidRDefault="00B048CD" w:rsidP="0063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53A09"/>
    <w:multiLevelType w:val="hybridMultilevel"/>
    <w:tmpl w:val="69E83FD4"/>
    <w:lvl w:ilvl="0" w:tplc="3B26B3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226709"/>
    <w:multiLevelType w:val="hybridMultilevel"/>
    <w:tmpl w:val="0BECDE70"/>
    <w:lvl w:ilvl="0" w:tplc="39EC9FF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19"/>
    <w:rsid w:val="0001390B"/>
    <w:rsid w:val="002907BF"/>
    <w:rsid w:val="002A73C5"/>
    <w:rsid w:val="00425195"/>
    <w:rsid w:val="005E6175"/>
    <w:rsid w:val="00631672"/>
    <w:rsid w:val="006C34C7"/>
    <w:rsid w:val="00961819"/>
    <w:rsid w:val="009D45C3"/>
    <w:rsid w:val="00AD117C"/>
    <w:rsid w:val="00AF719E"/>
    <w:rsid w:val="00B048CD"/>
    <w:rsid w:val="00B376B2"/>
    <w:rsid w:val="00E670A3"/>
    <w:rsid w:val="00E8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9806E"/>
  <w15:chartTrackingRefBased/>
  <w15:docId w15:val="{7A498C4A-0B0E-4BF4-9551-69B3FF45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672"/>
    <w:rPr>
      <w:sz w:val="18"/>
      <w:szCs w:val="18"/>
    </w:rPr>
  </w:style>
  <w:style w:type="paragraph" w:styleId="a7">
    <w:name w:val="List Paragraph"/>
    <w:basedOn w:val="a"/>
    <w:uiPriority w:val="34"/>
    <w:qFormat/>
    <w:rsid w:val="006316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szxyjhyyrsk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伍伟铭</dc:creator>
  <cp:keywords/>
  <dc:description/>
  <cp:lastModifiedBy>伍伟铭</cp:lastModifiedBy>
  <cp:revision>5</cp:revision>
  <dcterms:created xsi:type="dcterms:W3CDTF">2019-08-21T06:55:00Z</dcterms:created>
  <dcterms:modified xsi:type="dcterms:W3CDTF">2019-08-23T09:00:00Z</dcterms:modified>
</cp:coreProperties>
</file>