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8D1" w:rsidRDefault="005A18D1" w:rsidP="00A52135">
      <w:pPr>
        <w:jc w:val="center"/>
        <w:rPr>
          <w:rFonts w:hint="eastAsia"/>
          <w:b/>
          <w:bCs/>
          <w:sz w:val="44"/>
          <w:szCs w:val="44"/>
        </w:rPr>
      </w:pPr>
      <w:r>
        <w:rPr>
          <w:rFonts w:hint="eastAsia"/>
          <w:b/>
          <w:bCs/>
          <w:sz w:val="44"/>
          <w:szCs w:val="44"/>
        </w:rPr>
        <w:t>桂林市中西医结合医院</w:t>
      </w:r>
    </w:p>
    <w:p w:rsidR="005A18D1" w:rsidRDefault="005A18D1" w:rsidP="00A52135">
      <w:pPr>
        <w:jc w:val="center"/>
        <w:rPr>
          <w:rFonts w:hint="eastAsia"/>
        </w:rPr>
      </w:pPr>
      <w:r>
        <w:rPr>
          <w:rFonts w:hint="eastAsia"/>
          <w:b/>
          <w:bCs/>
          <w:sz w:val="44"/>
          <w:szCs w:val="44"/>
        </w:rPr>
        <w:t>停车场管理服务外包的询价公告</w:t>
      </w:r>
    </w:p>
    <w:p w:rsidR="005A18D1" w:rsidRDefault="005A18D1" w:rsidP="00BB7757">
      <w:pPr>
        <w:ind w:firstLineChars="200" w:firstLine="480"/>
        <w:rPr>
          <w:rFonts w:hint="eastAsia"/>
          <w:sz w:val="24"/>
        </w:rPr>
      </w:pPr>
      <w:r>
        <w:rPr>
          <w:rFonts w:hint="eastAsia"/>
          <w:sz w:val="24"/>
        </w:rPr>
        <w:t>桂林市中西医结合医院拟以院内询价的方式对《合作经营立体式停车场》进行评选。请有资质能力的单位前来参与。</w:t>
      </w:r>
    </w:p>
    <w:p w:rsidR="005A18D1" w:rsidRDefault="005A18D1" w:rsidP="00BB7757">
      <w:pPr>
        <w:ind w:firstLineChars="200" w:firstLine="480"/>
        <w:rPr>
          <w:rFonts w:hint="eastAsia"/>
          <w:sz w:val="24"/>
        </w:rPr>
      </w:pPr>
      <w:r>
        <w:rPr>
          <w:rFonts w:hint="eastAsia"/>
          <w:sz w:val="24"/>
        </w:rPr>
        <w:t>一、资质要求：</w:t>
      </w:r>
    </w:p>
    <w:p w:rsidR="005A18D1" w:rsidRPr="0069667C" w:rsidRDefault="005A18D1" w:rsidP="00BB7757">
      <w:pPr>
        <w:ind w:firstLineChars="200" w:firstLine="480"/>
        <w:rPr>
          <w:rFonts w:hint="eastAsia"/>
          <w:sz w:val="24"/>
        </w:rPr>
      </w:pPr>
      <w:r w:rsidRPr="0069667C">
        <w:rPr>
          <w:sz w:val="24"/>
        </w:rPr>
        <w:t>1.</w:t>
      </w:r>
      <w:r w:rsidRPr="0069667C">
        <w:rPr>
          <w:rFonts w:hint="eastAsia"/>
          <w:sz w:val="24"/>
        </w:rPr>
        <w:t>营业执照副本（提供复印件并加盖公章）</w:t>
      </w:r>
    </w:p>
    <w:p w:rsidR="005A18D1" w:rsidRPr="0069667C" w:rsidRDefault="005A18D1" w:rsidP="00BB7757">
      <w:pPr>
        <w:ind w:firstLineChars="200" w:firstLine="480"/>
        <w:rPr>
          <w:rFonts w:hint="eastAsia"/>
          <w:sz w:val="24"/>
        </w:rPr>
      </w:pPr>
      <w:r w:rsidRPr="0069667C">
        <w:rPr>
          <w:sz w:val="24"/>
        </w:rPr>
        <w:t>2.</w:t>
      </w:r>
      <w:r w:rsidRPr="0069667C">
        <w:rPr>
          <w:rFonts w:hint="eastAsia"/>
          <w:sz w:val="24"/>
        </w:rPr>
        <w:t>组织机构代码证（提供复印件并加盖公章）</w:t>
      </w:r>
    </w:p>
    <w:p w:rsidR="005A18D1" w:rsidRPr="0069667C" w:rsidRDefault="005A18D1" w:rsidP="00BB7757">
      <w:pPr>
        <w:ind w:firstLineChars="200" w:firstLine="480"/>
        <w:rPr>
          <w:rFonts w:hint="eastAsia"/>
          <w:sz w:val="24"/>
        </w:rPr>
      </w:pPr>
      <w:r w:rsidRPr="0069667C">
        <w:rPr>
          <w:sz w:val="24"/>
        </w:rPr>
        <w:t>3.</w:t>
      </w:r>
      <w:r w:rsidRPr="0069667C">
        <w:rPr>
          <w:rFonts w:hint="eastAsia"/>
          <w:sz w:val="24"/>
        </w:rPr>
        <w:t>税务登记证（提供复印件并加盖公章）</w:t>
      </w:r>
    </w:p>
    <w:p w:rsidR="005A18D1" w:rsidRPr="0069667C" w:rsidRDefault="005A18D1" w:rsidP="00BB7757">
      <w:pPr>
        <w:ind w:firstLineChars="200" w:firstLine="480"/>
        <w:rPr>
          <w:rFonts w:hint="eastAsia"/>
          <w:sz w:val="24"/>
        </w:rPr>
      </w:pPr>
      <w:r w:rsidRPr="0069667C">
        <w:rPr>
          <w:sz w:val="24"/>
        </w:rPr>
        <w:t>4.</w:t>
      </w:r>
      <w:r w:rsidRPr="0069667C">
        <w:rPr>
          <w:rFonts w:hint="eastAsia"/>
          <w:sz w:val="24"/>
        </w:rPr>
        <w:t>法人身份证（提供复印件并加盖公章）</w:t>
      </w:r>
    </w:p>
    <w:p w:rsidR="005A18D1" w:rsidRPr="0069667C" w:rsidRDefault="005A18D1" w:rsidP="00BB7757">
      <w:pPr>
        <w:ind w:firstLineChars="200" w:firstLine="480"/>
        <w:rPr>
          <w:rFonts w:hint="eastAsia"/>
          <w:sz w:val="24"/>
        </w:rPr>
      </w:pPr>
      <w:r w:rsidRPr="0069667C">
        <w:rPr>
          <w:sz w:val="24"/>
        </w:rPr>
        <w:t>5.</w:t>
      </w:r>
      <w:r w:rsidRPr="0069667C">
        <w:rPr>
          <w:rFonts w:hint="eastAsia"/>
          <w:sz w:val="24"/>
        </w:rPr>
        <w:t>委托书原件（委托人请提供并加盖公章）</w:t>
      </w:r>
    </w:p>
    <w:p w:rsidR="005A18D1" w:rsidRPr="0069667C" w:rsidRDefault="005A18D1" w:rsidP="00BB7757">
      <w:pPr>
        <w:ind w:firstLineChars="200" w:firstLine="480"/>
        <w:rPr>
          <w:rFonts w:hint="eastAsia"/>
          <w:sz w:val="24"/>
        </w:rPr>
      </w:pPr>
      <w:r w:rsidRPr="0069667C">
        <w:rPr>
          <w:sz w:val="24"/>
        </w:rPr>
        <w:t>6.</w:t>
      </w:r>
      <w:r w:rsidRPr="0069667C">
        <w:rPr>
          <w:rFonts w:hint="eastAsia"/>
          <w:sz w:val="24"/>
        </w:rPr>
        <w:t>委托人身份证复印件并加盖公章</w:t>
      </w:r>
    </w:p>
    <w:p w:rsidR="005A18D1" w:rsidRDefault="005A18D1" w:rsidP="00BB7757">
      <w:pPr>
        <w:ind w:firstLineChars="200" w:firstLine="480"/>
        <w:rPr>
          <w:rFonts w:hint="eastAsia"/>
          <w:sz w:val="24"/>
        </w:rPr>
      </w:pPr>
      <w:r w:rsidRPr="0069667C">
        <w:rPr>
          <w:sz w:val="24"/>
        </w:rPr>
        <w:t>7.</w:t>
      </w:r>
      <w:r w:rsidRPr="0069667C">
        <w:rPr>
          <w:rFonts w:hint="eastAsia"/>
          <w:sz w:val="24"/>
        </w:rPr>
        <w:t>如是三证合一的前述</w:t>
      </w:r>
      <w:r w:rsidRPr="0069667C">
        <w:rPr>
          <w:sz w:val="24"/>
        </w:rPr>
        <w:t>1.2.3.</w:t>
      </w:r>
      <w:r w:rsidRPr="0069667C">
        <w:rPr>
          <w:rFonts w:hint="eastAsia"/>
          <w:sz w:val="24"/>
        </w:rPr>
        <w:t>的三证可不提供，只提供该证复印件并加盖公章</w:t>
      </w:r>
    </w:p>
    <w:p w:rsidR="005A18D1" w:rsidRDefault="005A18D1" w:rsidP="00BB7757">
      <w:pPr>
        <w:ind w:firstLineChars="200" w:firstLine="480"/>
        <w:rPr>
          <w:rFonts w:hint="eastAsia"/>
          <w:sz w:val="24"/>
        </w:rPr>
      </w:pPr>
      <w:r>
        <w:rPr>
          <w:rFonts w:hint="eastAsia"/>
          <w:sz w:val="24"/>
        </w:rPr>
        <w:t>二、项目基本概况介绍：</w:t>
      </w:r>
    </w:p>
    <w:p w:rsidR="005A18D1" w:rsidRDefault="005A18D1" w:rsidP="00BB7757">
      <w:pPr>
        <w:ind w:firstLineChars="200" w:firstLine="480"/>
        <w:rPr>
          <w:rFonts w:hint="eastAsia"/>
          <w:sz w:val="24"/>
        </w:rPr>
      </w:pPr>
      <w:r>
        <w:rPr>
          <w:rFonts w:hint="eastAsia"/>
          <w:sz w:val="24"/>
        </w:rPr>
        <w:t>合作期限</w:t>
      </w:r>
      <w:r>
        <w:rPr>
          <w:sz w:val="24"/>
        </w:rPr>
        <w:t>12</w:t>
      </w:r>
      <w:r>
        <w:rPr>
          <w:rFonts w:hint="eastAsia"/>
          <w:sz w:val="24"/>
        </w:rPr>
        <w:t>年内（不含建设期</w:t>
      </w:r>
      <w:r w:rsidR="00A4394A">
        <w:rPr>
          <w:sz w:val="24"/>
        </w:rPr>
        <w:t>4</w:t>
      </w:r>
      <w:r w:rsidR="00A4394A">
        <w:rPr>
          <w:rFonts w:hint="eastAsia"/>
          <w:sz w:val="24"/>
        </w:rPr>
        <w:t>个月</w:t>
      </w:r>
      <w:r>
        <w:rPr>
          <w:rFonts w:hint="eastAsia"/>
          <w:sz w:val="24"/>
        </w:rPr>
        <w:t>），在桂林市中西医结合医院的监管下，中选的物业服务企业为项目公司，由项目公司在授权范围内承担桂林市中西医结合医院合作经营院内停车场及立体式停车场的投资、建设和运营管理。合作期满后，项目公司在移交日向桂林市中西医结合医院在完好、能正常运营、无债务、无设定抵押担保的条件下无偿移交项目设施的所有权和所有权益。</w:t>
      </w:r>
    </w:p>
    <w:p w:rsidR="005A18D1" w:rsidRDefault="005A18D1" w:rsidP="00BB7757">
      <w:pPr>
        <w:ind w:firstLineChars="200" w:firstLine="480"/>
        <w:rPr>
          <w:rFonts w:hint="eastAsia"/>
          <w:sz w:val="24"/>
        </w:rPr>
      </w:pPr>
      <w:r>
        <w:rPr>
          <w:rFonts w:hint="eastAsia"/>
          <w:sz w:val="24"/>
        </w:rPr>
        <w:t>三、其他要求</w:t>
      </w:r>
      <w:bookmarkStart w:id="0" w:name="_GoBack"/>
      <w:bookmarkEnd w:id="0"/>
    </w:p>
    <w:p w:rsidR="005A18D1" w:rsidRPr="0069667C" w:rsidRDefault="005A18D1" w:rsidP="00BB7757">
      <w:pPr>
        <w:ind w:firstLineChars="200" w:firstLine="480"/>
        <w:rPr>
          <w:rFonts w:hint="eastAsia"/>
          <w:sz w:val="24"/>
        </w:rPr>
      </w:pPr>
      <w:r w:rsidRPr="0069667C">
        <w:rPr>
          <w:sz w:val="24"/>
        </w:rPr>
        <w:t>1.</w:t>
      </w:r>
      <w:r>
        <w:rPr>
          <w:rFonts w:hint="eastAsia"/>
          <w:sz w:val="24"/>
        </w:rPr>
        <w:t>本项目未经院方许可不得转包、分包；</w:t>
      </w:r>
    </w:p>
    <w:p w:rsidR="005A18D1" w:rsidRPr="0069667C" w:rsidRDefault="005A18D1" w:rsidP="00BB7757">
      <w:pPr>
        <w:ind w:firstLineChars="200" w:firstLine="480"/>
        <w:rPr>
          <w:rFonts w:hint="eastAsia"/>
          <w:sz w:val="24"/>
        </w:rPr>
      </w:pPr>
      <w:r w:rsidRPr="0069667C">
        <w:rPr>
          <w:sz w:val="24"/>
        </w:rPr>
        <w:t>2.</w:t>
      </w:r>
      <w:r w:rsidRPr="0069667C">
        <w:rPr>
          <w:rFonts w:hint="eastAsia"/>
          <w:sz w:val="24"/>
        </w:rPr>
        <w:t>所有纸质文件必须逐页盖章且必须密封；</w:t>
      </w:r>
    </w:p>
    <w:p w:rsidR="005A18D1" w:rsidRPr="0069667C" w:rsidRDefault="005A18D1" w:rsidP="00BB7757">
      <w:pPr>
        <w:ind w:firstLineChars="200" w:firstLine="480"/>
        <w:rPr>
          <w:rFonts w:hint="eastAsia"/>
          <w:sz w:val="24"/>
        </w:rPr>
      </w:pPr>
      <w:r w:rsidRPr="0069667C">
        <w:rPr>
          <w:sz w:val="24"/>
        </w:rPr>
        <w:t>3.</w:t>
      </w:r>
      <w:r w:rsidRPr="0069667C">
        <w:rPr>
          <w:rFonts w:hint="eastAsia"/>
          <w:sz w:val="24"/>
        </w:rPr>
        <w:t>所有文件一式五份；</w:t>
      </w:r>
    </w:p>
    <w:p w:rsidR="005A18D1" w:rsidRPr="0069667C" w:rsidRDefault="005A18D1" w:rsidP="00BB7757">
      <w:pPr>
        <w:ind w:firstLineChars="200" w:firstLine="480"/>
        <w:rPr>
          <w:rFonts w:hint="eastAsia"/>
          <w:sz w:val="24"/>
        </w:rPr>
      </w:pPr>
      <w:r w:rsidRPr="0069667C">
        <w:rPr>
          <w:sz w:val="24"/>
        </w:rPr>
        <w:t>4.</w:t>
      </w:r>
      <w:r w:rsidRPr="0069667C">
        <w:rPr>
          <w:rFonts w:hint="eastAsia"/>
          <w:sz w:val="24"/>
        </w:rPr>
        <w:t>投标文件未按投标文件的内容和要求编制，或提供虚假或无效材料的，投标文件作无效处理。</w:t>
      </w:r>
    </w:p>
    <w:p w:rsidR="005A18D1" w:rsidRDefault="005A18D1" w:rsidP="00BB7757">
      <w:pPr>
        <w:ind w:firstLineChars="200" w:firstLine="480"/>
        <w:rPr>
          <w:rFonts w:hint="eastAsia"/>
          <w:sz w:val="24"/>
        </w:rPr>
      </w:pPr>
      <w:r w:rsidRPr="0069667C">
        <w:rPr>
          <w:sz w:val="24"/>
        </w:rPr>
        <w:t>5.</w:t>
      </w:r>
      <w:r w:rsidRPr="0069667C">
        <w:rPr>
          <w:rFonts w:hint="eastAsia"/>
          <w:sz w:val="24"/>
        </w:rPr>
        <w:t>询价时间一到不再接收报价；</w:t>
      </w:r>
      <w:r>
        <w:rPr>
          <w:rFonts w:hint="eastAsia"/>
          <w:sz w:val="24"/>
        </w:rPr>
        <w:t>如不符合要求报价无效。</w:t>
      </w:r>
    </w:p>
    <w:p w:rsidR="005A18D1" w:rsidRDefault="005A18D1" w:rsidP="00BB7757">
      <w:pPr>
        <w:ind w:firstLineChars="200" w:firstLine="480"/>
        <w:rPr>
          <w:rFonts w:hint="eastAsia"/>
          <w:sz w:val="24"/>
        </w:rPr>
      </w:pPr>
      <w:r>
        <w:rPr>
          <w:rFonts w:hint="eastAsia"/>
          <w:sz w:val="24"/>
        </w:rPr>
        <w:t>四、评审标准</w:t>
      </w:r>
    </w:p>
    <w:p w:rsidR="005A18D1" w:rsidRDefault="005A18D1" w:rsidP="00BB7757">
      <w:pPr>
        <w:ind w:firstLineChars="200" w:firstLine="480"/>
        <w:rPr>
          <w:rFonts w:hint="eastAsia"/>
          <w:sz w:val="24"/>
        </w:rPr>
      </w:pPr>
      <w:r>
        <w:rPr>
          <w:sz w:val="24"/>
        </w:rPr>
        <w:t>1</w:t>
      </w:r>
      <w:r w:rsidR="003A5E6E">
        <w:rPr>
          <w:rFonts w:hint="eastAsia"/>
          <w:sz w:val="24"/>
        </w:rPr>
        <w:t>.</w:t>
      </w:r>
      <w:r>
        <w:rPr>
          <w:rFonts w:hint="eastAsia"/>
          <w:sz w:val="24"/>
        </w:rPr>
        <w:t>拟对医院车辆停放建设投资规模方案；</w:t>
      </w:r>
    </w:p>
    <w:p w:rsidR="005A18D1" w:rsidRDefault="005A18D1" w:rsidP="00BB7757">
      <w:pPr>
        <w:ind w:firstLineChars="200" w:firstLine="480"/>
        <w:rPr>
          <w:rFonts w:hint="eastAsia"/>
          <w:sz w:val="24"/>
        </w:rPr>
      </w:pPr>
      <w:r>
        <w:rPr>
          <w:sz w:val="24"/>
        </w:rPr>
        <w:t>2</w:t>
      </w:r>
      <w:r w:rsidR="003A5E6E">
        <w:rPr>
          <w:rFonts w:hint="eastAsia"/>
          <w:sz w:val="24"/>
        </w:rPr>
        <w:t>.</w:t>
      </w:r>
      <w:r>
        <w:rPr>
          <w:rFonts w:hint="eastAsia"/>
          <w:sz w:val="24"/>
        </w:rPr>
        <w:t>建设方案；</w:t>
      </w:r>
    </w:p>
    <w:p w:rsidR="005A18D1" w:rsidRDefault="005A18D1" w:rsidP="00BB7757">
      <w:pPr>
        <w:ind w:firstLineChars="200" w:firstLine="480"/>
        <w:rPr>
          <w:rFonts w:hint="eastAsia"/>
          <w:sz w:val="24"/>
        </w:rPr>
      </w:pPr>
      <w:r>
        <w:rPr>
          <w:sz w:val="24"/>
        </w:rPr>
        <w:t>3</w:t>
      </w:r>
      <w:r w:rsidR="003A5E6E">
        <w:rPr>
          <w:rFonts w:hint="eastAsia"/>
          <w:sz w:val="24"/>
        </w:rPr>
        <w:t>.</w:t>
      </w:r>
      <w:r>
        <w:rPr>
          <w:rFonts w:hint="eastAsia"/>
          <w:sz w:val="24"/>
        </w:rPr>
        <w:t>运营方案；</w:t>
      </w:r>
    </w:p>
    <w:p w:rsidR="005A18D1" w:rsidRDefault="005A18D1" w:rsidP="00BB7757">
      <w:pPr>
        <w:ind w:firstLineChars="200" w:firstLine="480"/>
        <w:rPr>
          <w:rFonts w:hint="eastAsia"/>
          <w:sz w:val="24"/>
        </w:rPr>
      </w:pPr>
      <w:r>
        <w:rPr>
          <w:sz w:val="24"/>
        </w:rPr>
        <w:t>4</w:t>
      </w:r>
      <w:r w:rsidR="003A5E6E">
        <w:rPr>
          <w:rFonts w:hint="eastAsia"/>
          <w:sz w:val="24"/>
        </w:rPr>
        <w:t>.</w:t>
      </w:r>
      <w:r>
        <w:rPr>
          <w:rFonts w:hint="eastAsia"/>
          <w:sz w:val="24"/>
        </w:rPr>
        <w:t>信誉业绩；</w:t>
      </w:r>
    </w:p>
    <w:p w:rsidR="005A18D1" w:rsidRDefault="005A18D1" w:rsidP="00BB7757">
      <w:pPr>
        <w:ind w:firstLineChars="200" w:firstLine="480"/>
        <w:rPr>
          <w:rFonts w:hint="eastAsia"/>
          <w:sz w:val="24"/>
        </w:rPr>
      </w:pPr>
      <w:r>
        <w:rPr>
          <w:sz w:val="24"/>
        </w:rPr>
        <w:t>5</w:t>
      </w:r>
      <w:r w:rsidR="003A5E6E">
        <w:rPr>
          <w:rFonts w:hint="eastAsia"/>
          <w:sz w:val="24"/>
        </w:rPr>
        <w:t>.</w:t>
      </w:r>
      <w:r>
        <w:rPr>
          <w:rFonts w:hint="eastAsia"/>
          <w:sz w:val="24"/>
        </w:rPr>
        <w:t>移交方案。</w:t>
      </w:r>
    </w:p>
    <w:p w:rsidR="005A18D1" w:rsidRDefault="005A18D1" w:rsidP="00BB7757">
      <w:pPr>
        <w:ind w:firstLineChars="200" w:firstLine="480"/>
        <w:rPr>
          <w:rFonts w:hint="eastAsia"/>
          <w:sz w:val="24"/>
        </w:rPr>
      </w:pPr>
      <w:r w:rsidRPr="0069667C">
        <w:rPr>
          <w:rFonts w:hint="eastAsia"/>
          <w:sz w:val="24"/>
        </w:rPr>
        <w:t>对以上各项综合评审。</w:t>
      </w:r>
    </w:p>
    <w:p w:rsidR="005A18D1" w:rsidRDefault="005A18D1" w:rsidP="00BB7757">
      <w:pPr>
        <w:ind w:firstLineChars="200" w:firstLine="480"/>
        <w:rPr>
          <w:rFonts w:hint="eastAsia"/>
          <w:sz w:val="24"/>
        </w:rPr>
      </w:pPr>
      <w:r>
        <w:rPr>
          <w:rFonts w:hint="eastAsia"/>
          <w:sz w:val="24"/>
        </w:rPr>
        <w:t>五、时间及联系方式</w:t>
      </w:r>
    </w:p>
    <w:p w:rsidR="00B30B94" w:rsidRDefault="005A18D1" w:rsidP="00BB7757">
      <w:pPr>
        <w:ind w:firstLineChars="200" w:firstLine="480"/>
        <w:rPr>
          <w:rFonts w:hint="eastAsia"/>
          <w:sz w:val="24"/>
        </w:rPr>
      </w:pPr>
      <w:r>
        <w:rPr>
          <w:sz w:val="24"/>
        </w:rPr>
        <w:t xml:space="preserve">1. </w:t>
      </w:r>
      <w:r>
        <w:rPr>
          <w:rFonts w:hint="eastAsia"/>
          <w:sz w:val="24"/>
        </w:rPr>
        <w:t>报名时间：</w:t>
      </w:r>
      <w:r>
        <w:rPr>
          <w:sz w:val="24"/>
        </w:rPr>
        <w:t>2018</w:t>
      </w:r>
      <w:r>
        <w:rPr>
          <w:rFonts w:hint="eastAsia"/>
          <w:sz w:val="24"/>
        </w:rPr>
        <w:t>年</w:t>
      </w:r>
      <w:r>
        <w:rPr>
          <w:sz w:val="24"/>
        </w:rPr>
        <w:t>7</w:t>
      </w:r>
      <w:r>
        <w:rPr>
          <w:rFonts w:hint="eastAsia"/>
          <w:sz w:val="24"/>
        </w:rPr>
        <w:t>月</w:t>
      </w:r>
      <w:r>
        <w:rPr>
          <w:sz w:val="24"/>
        </w:rPr>
        <w:t>1</w:t>
      </w:r>
      <w:r w:rsidR="00B30B94">
        <w:rPr>
          <w:sz w:val="24"/>
        </w:rPr>
        <w:t>3</w:t>
      </w:r>
      <w:r>
        <w:rPr>
          <w:rFonts w:hint="eastAsia"/>
          <w:sz w:val="24"/>
        </w:rPr>
        <w:t>日至</w:t>
      </w:r>
      <w:r>
        <w:rPr>
          <w:sz w:val="24"/>
        </w:rPr>
        <w:t>7</w:t>
      </w:r>
      <w:r>
        <w:rPr>
          <w:rFonts w:hint="eastAsia"/>
          <w:sz w:val="24"/>
        </w:rPr>
        <w:t>月</w:t>
      </w:r>
      <w:r w:rsidR="003A5E6E">
        <w:rPr>
          <w:sz w:val="24"/>
        </w:rPr>
        <w:t>19</w:t>
      </w:r>
      <w:r>
        <w:rPr>
          <w:rFonts w:hint="eastAsia"/>
          <w:sz w:val="24"/>
        </w:rPr>
        <w:t>日，逾期不再受理。</w:t>
      </w:r>
    </w:p>
    <w:p w:rsidR="00B30B94" w:rsidRDefault="005A18D1" w:rsidP="00B30B94">
      <w:pPr>
        <w:ind w:firstLineChars="300" w:firstLine="720"/>
        <w:rPr>
          <w:rFonts w:hint="eastAsia"/>
          <w:sz w:val="24"/>
        </w:rPr>
      </w:pPr>
      <w:r>
        <w:rPr>
          <w:rFonts w:hint="eastAsia"/>
          <w:sz w:val="24"/>
        </w:rPr>
        <w:t>报名地点：桂林市七星区半塘路</w:t>
      </w:r>
      <w:r>
        <w:rPr>
          <w:sz w:val="24"/>
        </w:rPr>
        <w:t>6</w:t>
      </w:r>
      <w:r>
        <w:rPr>
          <w:rFonts w:hint="eastAsia"/>
          <w:sz w:val="24"/>
        </w:rPr>
        <w:t>号桂林市中西医结合医院总务科。</w:t>
      </w:r>
    </w:p>
    <w:p w:rsidR="005A18D1" w:rsidRDefault="005A18D1" w:rsidP="00B30B94">
      <w:pPr>
        <w:ind w:firstLineChars="300" w:firstLine="720"/>
        <w:rPr>
          <w:rFonts w:hint="eastAsia"/>
          <w:sz w:val="24"/>
        </w:rPr>
      </w:pPr>
      <w:r>
        <w:rPr>
          <w:rFonts w:hint="eastAsia"/>
          <w:sz w:val="24"/>
        </w:rPr>
        <w:t>联系人：</w:t>
      </w:r>
      <w:r w:rsidR="00B30B94">
        <w:rPr>
          <w:rFonts w:hint="eastAsia"/>
          <w:sz w:val="24"/>
        </w:rPr>
        <w:t>赵琼</w:t>
      </w:r>
      <w:r>
        <w:rPr>
          <w:sz w:val="24"/>
        </w:rPr>
        <w:t xml:space="preserve">    </w:t>
      </w:r>
      <w:r>
        <w:rPr>
          <w:rFonts w:hint="eastAsia"/>
          <w:sz w:val="24"/>
        </w:rPr>
        <w:t>联系方式：</w:t>
      </w:r>
      <w:r w:rsidR="00B30B94" w:rsidRPr="00B30B94">
        <w:rPr>
          <w:rFonts w:hint="eastAsia"/>
          <w:sz w:val="24"/>
        </w:rPr>
        <w:t>0773- 6790376   13597330109</w:t>
      </w:r>
    </w:p>
    <w:p w:rsidR="005A18D1" w:rsidRDefault="005A18D1" w:rsidP="00BB7757">
      <w:pPr>
        <w:ind w:firstLineChars="200" w:firstLine="480"/>
        <w:rPr>
          <w:rFonts w:hint="eastAsia"/>
          <w:sz w:val="24"/>
        </w:rPr>
      </w:pPr>
      <w:r>
        <w:rPr>
          <w:sz w:val="24"/>
        </w:rPr>
        <w:t>2.</w:t>
      </w:r>
      <w:r>
        <w:t xml:space="preserve"> </w:t>
      </w:r>
      <w:r>
        <w:rPr>
          <w:rFonts w:hint="eastAsia"/>
          <w:sz w:val="24"/>
        </w:rPr>
        <w:t>询价签到时间和地点：</w:t>
      </w:r>
      <w:r>
        <w:rPr>
          <w:sz w:val="24"/>
        </w:rPr>
        <w:t>2018</w:t>
      </w:r>
      <w:r>
        <w:rPr>
          <w:rFonts w:hint="eastAsia"/>
          <w:sz w:val="24"/>
        </w:rPr>
        <w:t>年</w:t>
      </w:r>
      <w:r>
        <w:rPr>
          <w:sz w:val="24"/>
        </w:rPr>
        <w:t>7</w:t>
      </w:r>
      <w:r>
        <w:rPr>
          <w:rFonts w:hint="eastAsia"/>
          <w:sz w:val="24"/>
        </w:rPr>
        <w:t>月</w:t>
      </w:r>
      <w:r>
        <w:rPr>
          <w:sz w:val="24"/>
        </w:rPr>
        <w:t>23</w:t>
      </w:r>
      <w:r>
        <w:rPr>
          <w:rFonts w:hint="eastAsia"/>
          <w:sz w:val="24"/>
        </w:rPr>
        <w:t>日</w:t>
      </w:r>
      <w:r>
        <w:rPr>
          <w:sz w:val="24"/>
        </w:rPr>
        <w:t>9</w:t>
      </w:r>
      <w:r>
        <w:rPr>
          <w:rFonts w:hint="eastAsia"/>
          <w:sz w:val="24"/>
        </w:rPr>
        <w:t>时</w:t>
      </w:r>
      <w:r w:rsidR="003A5E6E">
        <w:rPr>
          <w:rFonts w:hint="eastAsia"/>
          <w:sz w:val="24"/>
        </w:rPr>
        <w:t xml:space="preserve"> </w:t>
      </w:r>
      <w:r w:rsidR="003A5E6E">
        <w:rPr>
          <w:rFonts w:hint="eastAsia"/>
          <w:sz w:val="24"/>
        </w:rPr>
        <w:t>门诊</w:t>
      </w:r>
      <w:r w:rsidR="003A5E6E">
        <w:rPr>
          <w:sz w:val="24"/>
        </w:rPr>
        <w:t>楼五楼会议</w:t>
      </w:r>
      <w:r w:rsidR="003A5E6E">
        <w:rPr>
          <w:rFonts w:hint="eastAsia"/>
          <w:sz w:val="24"/>
        </w:rPr>
        <w:t>室</w:t>
      </w:r>
      <w:r>
        <w:rPr>
          <w:rFonts w:hint="eastAsia"/>
          <w:sz w:val="24"/>
        </w:rPr>
        <w:t>。</w:t>
      </w:r>
      <w:r>
        <w:rPr>
          <w:sz w:val="24"/>
        </w:rPr>
        <w:t xml:space="preserve">    </w:t>
      </w:r>
    </w:p>
    <w:p w:rsidR="005A18D1" w:rsidRDefault="005A18D1" w:rsidP="00BB7757">
      <w:pPr>
        <w:ind w:firstLineChars="200" w:firstLine="480"/>
        <w:rPr>
          <w:rFonts w:hint="eastAsia"/>
          <w:sz w:val="24"/>
        </w:rPr>
      </w:pPr>
    </w:p>
    <w:p w:rsidR="005A18D1" w:rsidRDefault="005A18D1" w:rsidP="00BB7757">
      <w:pPr>
        <w:ind w:firstLineChars="200" w:firstLine="480"/>
        <w:jc w:val="right"/>
        <w:rPr>
          <w:rFonts w:hint="eastAsia"/>
          <w:sz w:val="24"/>
        </w:rPr>
      </w:pPr>
      <w:r>
        <w:rPr>
          <w:rFonts w:hint="eastAsia"/>
          <w:sz w:val="24"/>
        </w:rPr>
        <w:t>桂林市中西医结合医院</w:t>
      </w:r>
    </w:p>
    <w:p w:rsidR="005A18D1" w:rsidRDefault="005A18D1" w:rsidP="00BB7757">
      <w:pPr>
        <w:ind w:firstLineChars="200" w:firstLine="480"/>
        <w:jc w:val="right"/>
        <w:rPr>
          <w:rFonts w:hint="eastAsia"/>
          <w:sz w:val="24"/>
        </w:rPr>
      </w:pPr>
      <w:r>
        <w:rPr>
          <w:sz w:val="24"/>
        </w:rPr>
        <w:t>2018</w:t>
      </w:r>
      <w:r>
        <w:rPr>
          <w:rFonts w:hint="eastAsia"/>
          <w:sz w:val="24"/>
        </w:rPr>
        <w:t>年</w:t>
      </w:r>
      <w:r>
        <w:rPr>
          <w:sz w:val="24"/>
        </w:rPr>
        <w:t>7</w:t>
      </w:r>
      <w:r>
        <w:rPr>
          <w:rFonts w:hint="eastAsia"/>
          <w:sz w:val="24"/>
        </w:rPr>
        <w:t>月</w:t>
      </w:r>
      <w:r>
        <w:rPr>
          <w:sz w:val="24"/>
        </w:rPr>
        <w:t>13</w:t>
      </w:r>
      <w:r>
        <w:rPr>
          <w:rFonts w:hint="eastAsia"/>
          <w:sz w:val="24"/>
        </w:rPr>
        <w:t>日</w:t>
      </w:r>
    </w:p>
    <w:p w:rsidR="005A18D1" w:rsidRDefault="005A18D1" w:rsidP="00A52135">
      <w:pPr>
        <w:spacing w:before="120" w:after="120"/>
        <w:jc w:val="center"/>
        <w:rPr>
          <w:rFonts w:ascii="宋体" w:hint="eastAsia"/>
          <w:b/>
          <w:sz w:val="32"/>
          <w:szCs w:val="32"/>
        </w:rPr>
      </w:pPr>
    </w:p>
    <w:p w:rsidR="005A18D1" w:rsidRDefault="005A18D1" w:rsidP="00A52135">
      <w:pPr>
        <w:spacing w:before="120" w:after="120"/>
        <w:jc w:val="center"/>
        <w:rPr>
          <w:rFonts w:ascii="宋体" w:hint="eastAsia"/>
          <w:b/>
          <w:sz w:val="32"/>
          <w:szCs w:val="32"/>
        </w:rPr>
      </w:pPr>
      <w:r>
        <w:rPr>
          <w:rFonts w:ascii="宋体" w:hAnsi="宋体" w:hint="eastAsia"/>
          <w:b/>
          <w:sz w:val="32"/>
          <w:szCs w:val="32"/>
        </w:rPr>
        <w:lastRenderedPageBreak/>
        <w:t>评标办法</w:t>
      </w:r>
    </w:p>
    <w:p w:rsidR="005A18D1" w:rsidRDefault="005A18D1" w:rsidP="00BB7757">
      <w:pPr>
        <w:widowControl/>
        <w:ind w:firstLineChars="200" w:firstLine="420"/>
        <w:jc w:val="left"/>
        <w:rPr>
          <w:rFonts w:ascii="Times New Roman" w:hAnsi="Times New Roman"/>
          <w:bCs/>
          <w:szCs w:val="21"/>
        </w:rPr>
      </w:pPr>
      <w:r>
        <w:rPr>
          <w:rFonts w:ascii="Times New Roman" w:hAnsi="Times New Roman" w:hint="eastAsia"/>
          <w:bCs/>
          <w:szCs w:val="21"/>
        </w:rPr>
        <w:t>开标时评标委员会对投标文件进行评审，对投标人的投标文件内容进行量化打分。其中</w:t>
      </w:r>
      <w:r w:rsidRPr="00350623">
        <w:rPr>
          <w:rFonts w:ascii="Times New Roman" w:hAnsi="Times New Roman" w:hint="eastAsia"/>
          <w:bCs/>
          <w:szCs w:val="21"/>
        </w:rPr>
        <w:t>拟对医院车辆停放建设投资规模方案分</w:t>
      </w:r>
      <w:r>
        <w:rPr>
          <w:rFonts w:ascii="Times New Roman" w:hAnsi="Times New Roman" w:hint="eastAsia"/>
          <w:bCs/>
          <w:kern w:val="0"/>
          <w:szCs w:val="21"/>
        </w:rPr>
        <w:t>：</w:t>
      </w:r>
      <w:r>
        <w:rPr>
          <w:rFonts w:ascii="Times New Roman" w:hAnsi="Times New Roman"/>
          <w:bCs/>
          <w:kern w:val="0"/>
          <w:szCs w:val="21"/>
        </w:rPr>
        <w:t>30</w:t>
      </w:r>
      <w:r>
        <w:rPr>
          <w:rFonts w:ascii="Times New Roman" w:hAnsi="Times New Roman" w:hint="eastAsia"/>
          <w:bCs/>
          <w:kern w:val="0"/>
          <w:szCs w:val="21"/>
        </w:rPr>
        <w:t>分，建设方案分：</w:t>
      </w:r>
      <w:r>
        <w:rPr>
          <w:rFonts w:ascii="Times New Roman" w:hAnsi="Times New Roman"/>
          <w:bCs/>
          <w:kern w:val="0"/>
          <w:szCs w:val="21"/>
        </w:rPr>
        <w:t>30</w:t>
      </w:r>
      <w:r>
        <w:rPr>
          <w:rFonts w:ascii="Times New Roman" w:hAnsi="Times New Roman" w:hint="eastAsia"/>
          <w:bCs/>
          <w:kern w:val="0"/>
          <w:szCs w:val="21"/>
        </w:rPr>
        <w:t>分，运营方案分：</w:t>
      </w:r>
      <w:r>
        <w:rPr>
          <w:rFonts w:ascii="Times New Roman" w:hAnsi="Times New Roman"/>
          <w:bCs/>
          <w:kern w:val="0"/>
          <w:szCs w:val="21"/>
        </w:rPr>
        <w:t>20</w:t>
      </w:r>
      <w:r>
        <w:rPr>
          <w:rFonts w:ascii="Times New Roman" w:hAnsi="Times New Roman" w:hint="eastAsia"/>
          <w:bCs/>
          <w:kern w:val="0"/>
          <w:szCs w:val="21"/>
        </w:rPr>
        <w:t>分，信誉业绩分：</w:t>
      </w:r>
      <w:r>
        <w:rPr>
          <w:rFonts w:ascii="Times New Roman" w:hAnsi="Times New Roman"/>
          <w:bCs/>
          <w:kern w:val="0"/>
          <w:szCs w:val="21"/>
        </w:rPr>
        <w:t>10</w:t>
      </w:r>
      <w:r>
        <w:rPr>
          <w:rFonts w:ascii="Times New Roman" w:hAnsi="Times New Roman" w:hint="eastAsia"/>
          <w:bCs/>
          <w:kern w:val="0"/>
          <w:szCs w:val="21"/>
        </w:rPr>
        <w:t>分，移交方案分：</w:t>
      </w:r>
      <w:r>
        <w:rPr>
          <w:rFonts w:ascii="Times New Roman" w:hAnsi="Times New Roman"/>
          <w:bCs/>
          <w:kern w:val="0"/>
          <w:szCs w:val="21"/>
        </w:rPr>
        <w:t>10</w:t>
      </w:r>
      <w:r>
        <w:rPr>
          <w:rFonts w:ascii="Times New Roman" w:hAnsi="Times New Roman" w:hint="eastAsia"/>
          <w:bCs/>
          <w:kern w:val="0"/>
          <w:szCs w:val="21"/>
        </w:rPr>
        <w:t>分</w:t>
      </w:r>
      <w:r>
        <w:rPr>
          <w:rFonts w:ascii="Times New Roman" w:hAnsi="Times New Roman" w:hint="eastAsia"/>
          <w:bCs/>
          <w:szCs w:val="21"/>
        </w:rPr>
        <w:t>。（评分细则中涉及分档评分项目的，由评审委员会讨论进档，档内各评委独立进行打分）</w:t>
      </w:r>
    </w:p>
    <w:p w:rsidR="005A18D1" w:rsidRDefault="005A18D1">
      <w:pPr>
        <w:spacing w:before="120" w:after="120"/>
        <w:ind w:firstLine="482"/>
        <w:outlineLvl w:val="2"/>
        <w:rPr>
          <w:rFonts w:hint="eastAsia"/>
          <w:b/>
          <w:szCs w:val="28"/>
        </w:rPr>
      </w:pPr>
    </w:p>
    <w:tbl>
      <w:tblPr>
        <w:tblW w:w="967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06"/>
        <w:gridCol w:w="1275"/>
        <w:gridCol w:w="851"/>
        <w:gridCol w:w="6946"/>
      </w:tblGrid>
      <w:tr w:rsidR="005A18D1" w:rsidRPr="00612592">
        <w:trPr>
          <w:trHeight w:val="489"/>
        </w:trPr>
        <w:tc>
          <w:tcPr>
            <w:tcW w:w="606" w:type="dxa"/>
            <w:vAlign w:val="center"/>
          </w:tcPr>
          <w:p w:rsidR="005A18D1" w:rsidRPr="00612592" w:rsidRDefault="005A18D1">
            <w:pPr>
              <w:widowControl/>
              <w:ind w:left="113" w:right="113"/>
              <w:jc w:val="center"/>
              <w:rPr>
                <w:rFonts w:ascii="宋体" w:hint="eastAsia"/>
                <w:spacing w:val="1"/>
                <w:kern w:val="0"/>
                <w:szCs w:val="21"/>
              </w:rPr>
            </w:pPr>
            <w:r w:rsidRPr="00612592">
              <w:rPr>
                <w:rFonts w:ascii="宋体" w:hAnsi="宋体" w:hint="eastAsia"/>
                <w:spacing w:val="1"/>
                <w:kern w:val="0"/>
                <w:szCs w:val="21"/>
              </w:rPr>
              <w:t>序号</w:t>
            </w:r>
          </w:p>
        </w:tc>
        <w:tc>
          <w:tcPr>
            <w:tcW w:w="1275" w:type="dxa"/>
            <w:vAlign w:val="center"/>
          </w:tcPr>
          <w:p w:rsidR="005A18D1" w:rsidRPr="00612592" w:rsidRDefault="005A18D1">
            <w:pPr>
              <w:widowControl/>
              <w:ind w:left="113" w:right="113"/>
              <w:jc w:val="center"/>
              <w:rPr>
                <w:rFonts w:ascii="宋体" w:hint="eastAsia"/>
                <w:spacing w:val="1"/>
                <w:kern w:val="0"/>
                <w:szCs w:val="21"/>
              </w:rPr>
            </w:pPr>
            <w:r w:rsidRPr="00612592">
              <w:rPr>
                <w:rFonts w:ascii="宋体" w:hAnsi="宋体" w:hint="eastAsia"/>
                <w:spacing w:val="1"/>
                <w:kern w:val="0"/>
                <w:szCs w:val="21"/>
              </w:rPr>
              <w:t>评审因素</w:t>
            </w:r>
          </w:p>
        </w:tc>
        <w:tc>
          <w:tcPr>
            <w:tcW w:w="851" w:type="dxa"/>
            <w:vAlign w:val="center"/>
          </w:tcPr>
          <w:p w:rsidR="005A18D1" w:rsidRPr="00612592" w:rsidRDefault="005A18D1">
            <w:pPr>
              <w:widowControl/>
              <w:ind w:left="113" w:right="113"/>
              <w:jc w:val="center"/>
              <w:rPr>
                <w:rFonts w:ascii="宋体" w:hint="eastAsia"/>
                <w:spacing w:val="1"/>
                <w:kern w:val="0"/>
                <w:szCs w:val="21"/>
              </w:rPr>
            </w:pPr>
            <w:r w:rsidRPr="00612592">
              <w:rPr>
                <w:rFonts w:ascii="宋体" w:hAnsi="宋体" w:hint="eastAsia"/>
                <w:spacing w:val="1"/>
                <w:kern w:val="0"/>
                <w:szCs w:val="21"/>
              </w:rPr>
              <w:t>满分</w:t>
            </w:r>
          </w:p>
        </w:tc>
        <w:tc>
          <w:tcPr>
            <w:tcW w:w="6946" w:type="dxa"/>
            <w:vAlign w:val="center"/>
          </w:tcPr>
          <w:p w:rsidR="005A18D1" w:rsidRPr="00612592" w:rsidRDefault="005A18D1">
            <w:pPr>
              <w:widowControl/>
              <w:ind w:left="113" w:right="113"/>
              <w:jc w:val="center"/>
              <w:rPr>
                <w:rFonts w:ascii="宋体" w:hint="eastAsia"/>
                <w:spacing w:val="1"/>
                <w:kern w:val="0"/>
                <w:szCs w:val="21"/>
              </w:rPr>
            </w:pPr>
            <w:r w:rsidRPr="00612592">
              <w:rPr>
                <w:rFonts w:ascii="宋体" w:hAnsi="宋体" w:hint="eastAsia"/>
                <w:spacing w:val="1"/>
                <w:kern w:val="0"/>
                <w:szCs w:val="21"/>
              </w:rPr>
              <w:t>评审标准</w:t>
            </w:r>
          </w:p>
        </w:tc>
      </w:tr>
      <w:tr w:rsidR="005A18D1" w:rsidRPr="00612592">
        <w:trPr>
          <w:trHeight w:val="1212"/>
        </w:trPr>
        <w:tc>
          <w:tcPr>
            <w:tcW w:w="606" w:type="dxa"/>
            <w:vAlign w:val="center"/>
          </w:tcPr>
          <w:p w:rsidR="005A18D1" w:rsidRPr="00612592" w:rsidRDefault="005A18D1">
            <w:pPr>
              <w:widowControl/>
              <w:jc w:val="center"/>
              <w:rPr>
                <w:rFonts w:ascii="宋体" w:hint="eastAsia"/>
                <w:b/>
                <w:kern w:val="0"/>
                <w:szCs w:val="21"/>
              </w:rPr>
            </w:pPr>
          </w:p>
        </w:tc>
        <w:tc>
          <w:tcPr>
            <w:tcW w:w="1275" w:type="dxa"/>
            <w:vAlign w:val="center"/>
          </w:tcPr>
          <w:p w:rsidR="005A18D1" w:rsidRPr="00612592" w:rsidRDefault="005A18D1">
            <w:pPr>
              <w:widowControl/>
              <w:jc w:val="center"/>
              <w:rPr>
                <w:rFonts w:ascii="宋体" w:hint="eastAsia"/>
                <w:bCs/>
                <w:kern w:val="0"/>
                <w:szCs w:val="21"/>
              </w:rPr>
            </w:pPr>
            <w:r w:rsidRPr="00612592">
              <w:rPr>
                <w:rFonts w:ascii="宋体" w:hAnsi="宋体" w:hint="eastAsia"/>
                <w:bCs/>
                <w:kern w:val="0"/>
                <w:szCs w:val="21"/>
              </w:rPr>
              <w:t>分值构成</w:t>
            </w:r>
          </w:p>
        </w:tc>
        <w:tc>
          <w:tcPr>
            <w:tcW w:w="851" w:type="dxa"/>
            <w:vAlign w:val="center"/>
          </w:tcPr>
          <w:p w:rsidR="005A18D1" w:rsidRPr="00612592" w:rsidRDefault="005A18D1">
            <w:pPr>
              <w:widowControl/>
              <w:jc w:val="center"/>
              <w:rPr>
                <w:rFonts w:ascii="宋体" w:hint="eastAsia"/>
                <w:bCs/>
              </w:rPr>
            </w:pPr>
            <w:r w:rsidRPr="00612592">
              <w:rPr>
                <w:rFonts w:ascii="宋体" w:hAnsi="宋体"/>
                <w:bCs/>
                <w:kern w:val="0"/>
                <w:szCs w:val="21"/>
              </w:rPr>
              <w:t>100</w:t>
            </w:r>
            <w:r w:rsidRPr="00612592">
              <w:rPr>
                <w:rFonts w:ascii="宋体" w:hAnsi="宋体" w:hint="eastAsia"/>
                <w:bCs/>
                <w:kern w:val="0"/>
                <w:szCs w:val="21"/>
              </w:rPr>
              <w:t>分</w:t>
            </w:r>
          </w:p>
        </w:tc>
        <w:tc>
          <w:tcPr>
            <w:tcW w:w="6946" w:type="dxa"/>
            <w:vAlign w:val="center"/>
          </w:tcPr>
          <w:p w:rsidR="005A18D1" w:rsidRPr="00612592" w:rsidRDefault="005A18D1">
            <w:pPr>
              <w:widowControl/>
              <w:jc w:val="left"/>
              <w:rPr>
                <w:rFonts w:ascii="宋体" w:cs="Geneva" w:hint="eastAsia"/>
                <w:bCs/>
                <w:spacing w:val="1"/>
                <w:kern w:val="0"/>
                <w:szCs w:val="21"/>
              </w:rPr>
            </w:pPr>
            <w:r w:rsidRPr="00350623">
              <w:rPr>
                <w:rFonts w:ascii="Times New Roman" w:hAnsi="Times New Roman" w:hint="eastAsia"/>
                <w:bCs/>
                <w:szCs w:val="21"/>
              </w:rPr>
              <w:t>拟对医院车辆停放建设投资规模方案分</w:t>
            </w:r>
            <w:r w:rsidRPr="00612592">
              <w:rPr>
                <w:rFonts w:ascii="宋体" w:hAnsi="宋体" w:hint="eastAsia"/>
                <w:bCs/>
                <w:kern w:val="0"/>
                <w:szCs w:val="21"/>
              </w:rPr>
              <w:t>：</w:t>
            </w:r>
            <w:r w:rsidRPr="00612592">
              <w:rPr>
                <w:rFonts w:ascii="宋体" w:hAnsi="宋体"/>
                <w:bCs/>
                <w:kern w:val="0"/>
                <w:szCs w:val="21"/>
              </w:rPr>
              <w:t>30</w:t>
            </w:r>
            <w:r w:rsidRPr="00612592">
              <w:rPr>
                <w:rFonts w:ascii="宋体" w:hAnsi="宋体" w:hint="eastAsia"/>
                <w:bCs/>
                <w:kern w:val="0"/>
                <w:szCs w:val="21"/>
              </w:rPr>
              <w:t>分</w:t>
            </w:r>
          </w:p>
          <w:p w:rsidR="005A18D1" w:rsidRPr="00612592" w:rsidRDefault="005A18D1">
            <w:pPr>
              <w:widowControl/>
              <w:jc w:val="left"/>
              <w:rPr>
                <w:rFonts w:ascii="宋体" w:hint="eastAsia"/>
                <w:bCs/>
                <w:kern w:val="0"/>
                <w:szCs w:val="21"/>
              </w:rPr>
            </w:pPr>
            <w:r>
              <w:rPr>
                <w:rFonts w:ascii="宋体" w:hAnsi="宋体" w:hint="eastAsia"/>
                <w:bCs/>
                <w:kern w:val="0"/>
                <w:szCs w:val="21"/>
              </w:rPr>
              <w:t>建设方案</w:t>
            </w:r>
            <w:r w:rsidRPr="00612592">
              <w:rPr>
                <w:rFonts w:ascii="宋体" w:hAnsi="宋体" w:hint="eastAsia"/>
                <w:bCs/>
                <w:kern w:val="0"/>
                <w:szCs w:val="21"/>
              </w:rPr>
              <w:t>分：</w:t>
            </w:r>
            <w:r w:rsidRPr="00612592">
              <w:rPr>
                <w:rFonts w:ascii="宋体" w:hAnsi="宋体"/>
                <w:bCs/>
                <w:kern w:val="0"/>
                <w:szCs w:val="21"/>
              </w:rPr>
              <w:t>30</w:t>
            </w:r>
            <w:r w:rsidRPr="00612592">
              <w:rPr>
                <w:rFonts w:ascii="宋体" w:hAnsi="宋体" w:hint="eastAsia"/>
                <w:bCs/>
                <w:kern w:val="0"/>
                <w:szCs w:val="21"/>
              </w:rPr>
              <w:t>分</w:t>
            </w:r>
          </w:p>
          <w:p w:rsidR="005A18D1" w:rsidRPr="00612592" w:rsidRDefault="005A18D1">
            <w:pPr>
              <w:widowControl/>
              <w:jc w:val="left"/>
              <w:rPr>
                <w:rFonts w:ascii="宋体" w:hint="eastAsia"/>
                <w:bCs/>
                <w:kern w:val="0"/>
                <w:szCs w:val="21"/>
              </w:rPr>
            </w:pPr>
            <w:r>
              <w:rPr>
                <w:rFonts w:ascii="宋体" w:hAnsi="宋体" w:hint="eastAsia"/>
                <w:bCs/>
                <w:kern w:val="0"/>
                <w:szCs w:val="21"/>
              </w:rPr>
              <w:t>运营方案</w:t>
            </w:r>
            <w:r w:rsidRPr="00612592">
              <w:rPr>
                <w:rFonts w:ascii="宋体" w:hAnsi="宋体" w:hint="eastAsia"/>
                <w:bCs/>
                <w:kern w:val="0"/>
                <w:szCs w:val="21"/>
              </w:rPr>
              <w:t>分：</w:t>
            </w:r>
            <w:r w:rsidRPr="00612592">
              <w:rPr>
                <w:rFonts w:ascii="宋体" w:hAnsi="宋体"/>
                <w:bCs/>
                <w:kern w:val="0"/>
                <w:szCs w:val="21"/>
              </w:rPr>
              <w:t>20</w:t>
            </w:r>
            <w:r w:rsidRPr="00612592">
              <w:rPr>
                <w:rFonts w:ascii="宋体" w:hAnsi="宋体" w:hint="eastAsia"/>
                <w:bCs/>
                <w:kern w:val="0"/>
                <w:szCs w:val="21"/>
              </w:rPr>
              <w:t>分</w:t>
            </w:r>
          </w:p>
          <w:p w:rsidR="005A18D1" w:rsidRPr="00612592" w:rsidRDefault="005A18D1">
            <w:pPr>
              <w:widowControl/>
              <w:jc w:val="left"/>
              <w:rPr>
                <w:rFonts w:ascii="宋体" w:hint="eastAsia"/>
                <w:bCs/>
                <w:kern w:val="0"/>
                <w:szCs w:val="21"/>
              </w:rPr>
            </w:pPr>
            <w:r>
              <w:rPr>
                <w:rFonts w:ascii="宋体" w:hAnsi="宋体" w:hint="eastAsia"/>
                <w:bCs/>
                <w:kern w:val="0"/>
                <w:szCs w:val="21"/>
              </w:rPr>
              <w:t>信誉业绩</w:t>
            </w:r>
            <w:r w:rsidRPr="00612592">
              <w:rPr>
                <w:rFonts w:ascii="宋体" w:hAnsi="宋体" w:hint="eastAsia"/>
                <w:bCs/>
                <w:kern w:val="0"/>
                <w:szCs w:val="21"/>
              </w:rPr>
              <w:t>分：</w:t>
            </w:r>
            <w:r w:rsidRPr="00612592">
              <w:rPr>
                <w:rFonts w:ascii="宋体" w:hAnsi="宋体"/>
                <w:bCs/>
                <w:kern w:val="0"/>
                <w:szCs w:val="21"/>
              </w:rPr>
              <w:t>10</w:t>
            </w:r>
            <w:r w:rsidRPr="00612592">
              <w:rPr>
                <w:rFonts w:ascii="宋体" w:hAnsi="宋体" w:hint="eastAsia"/>
                <w:bCs/>
                <w:kern w:val="0"/>
                <w:szCs w:val="21"/>
              </w:rPr>
              <w:t>分</w:t>
            </w:r>
          </w:p>
          <w:p w:rsidR="005A18D1" w:rsidRPr="00612592" w:rsidRDefault="005A18D1">
            <w:pPr>
              <w:widowControl/>
              <w:jc w:val="left"/>
              <w:rPr>
                <w:rFonts w:ascii="宋体" w:hint="eastAsia"/>
                <w:kern w:val="0"/>
                <w:szCs w:val="21"/>
              </w:rPr>
            </w:pPr>
            <w:r>
              <w:rPr>
                <w:rFonts w:ascii="宋体" w:hAnsi="宋体" w:hint="eastAsia"/>
                <w:bCs/>
                <w:kern w:val="0"/>
                <w:szCs w:val="21"/>
              </w:rPr>
              <w:t>移交方案</w:t>
            </w:r>
            <w:r w:rsidRPr="00612592">
              <w:rPr>
                <w:rFonts w:ascii="宋体" w:hAnsi="宋体" w:hint="eastAsia"/>
                <w:bCs/>
                <w:kern w:val="0"/>
                <w:szCs w:val="21"/>
              </w:rPr>
              <w:t>分：</w:t>
            </w:r>
            <w:r w:rsidRPr="00612592">
              <w:rPr>
                <w:rFonts w:ascii="宋体" w:hAnsi="宋体"/>
                <w:bCs/>
                <w:kern w:val="0"/>
                <w:szCs w:val="21"/>
              </w:rPr>
              <w:t>10</w:t>
            </w:r>
            <w:r w:rsidRPr="00612592">
              <w:rPr>
                <w:rFonts w:ascii="宋体" w:hAnsi="宋体" w:hint="eastAsia"/>
                <w:bCs/>
                <w:kern w:val="0"/>
                <w:szCs w:val="21"/>
              </w:rPr>
              <w:t>分</w:t>
            </w:r>
          </w:p>
        </w:tc>
      </w:tr>
      <w:tr w:rsidR="005A18D1" w:rsidRPr="00612592">
        <w:trPr>
          <w:trHeight w:val="589"/>
        </w:trPr>
        <w:tc>
          <w:tcPr>
            <w:tcW w:w="606" w:type="dxa"/>
            <w:vAlign w:val="center"/>
          </w:tcPr>
          <w:p w:rsidR="005A18D1" w:rsidRPr="00612592" w:rsidRDefault="005A18D1">
            <w:pPr>
              <w:widowControl/>
              <w:jc w:val="center"/>
              <w:rPr>
                <w:rFonts w:ascii="宋体" w:hAnsi="宋体"/>
                <w:b/>
                <w:kern w:val="0"/>
                <w:szCs w:val="21"/>
              </w:rPr>
            </w:pPr>
            <w:r w:rsidRPr="00612592">
              <w:rPr>
                <w:rFonts w:ascii="宋体" w:hAnsi="宋体"/>
                <w:b/>
                <w:kern w:val="0"/>
                <w:szCs w:val="21"/>
              </w:rPr>
              <w:t>1</w:t>
            </w:r>
          </w:p>
        </w:tc>
        <w:tc>
          <w:tcPr>
            <w:tcW w:w="9072" w:type="dxa"/>
            <w:gridSpan w:val="3"/>
            <w:vAlign w:val="center"/>
          </w:tcPr>
          <w:p w:rsidR="005A18D1" w:rsidRPr="00612592" w:rsidRDefault="005A18D1">
            <w:pPr>
              <w:widowControl/>
              <w:jc w:val="left"/>
              <w:rPr>
                <w:rFonts w:ascii="宋体" w:hint="eastAsia"/>
                <w:b/>
              </w:rPr>
            </w:pPr>
            <w:r w:rsidRPr="00A52135">
              <w:rPr>
                <w:rFonts w:ascii="宋体" w:hAnsi="宋体" w:hint="eastAsia"/>
                <w:b/>
              </w:rPr>
              <w:t>拟对医院车辆停放建设投资规模方案分</w:t>
            </w:r>
            <w:r>
              <w:rPr>
                <w:rFonts w:ascii="宋体" w:hAnsi="宋体"/>
                <w:b/>
              </w:rPr>
              <w:t xml:space="preserve"> </w:t>
            </w:r>
            <w:r w:rsidRPr="00612592">
              <w:rPr>
                <w:rFonts w:ascii="宋体" w:hAnsi="宋体" w:hint="eastAsia"/>
                <w:b/>
              </w:rPr>
              <w:t>满分</w:t>
            </w:r>
            <w:r w:rsidRPr="00612592">
              <w:rPr>
                <w:rFonts w:ascii="宋体" w:hAnsi="宋体"/>
                <w:b/>
              </w:rPr>
              <w:t>30</w:t>
            </w:r>
            <w:r w:rsidRPr="00612592">
              <w:rPr>
                <w:rFonts w:ascii="宋体" w:hAnsi="宋体" w:hint="eastAsia"/>
                <w:b/>
              </w:rPr>
              <w:t>分</w:t>
            </w:r>
          </w:p>
        </w:tc>
      </w:tr>
      <w:tr w:rsidR="005A18D1" w:rsidRPr="00612592">
        <w:trPr>
          <w:trHeight w:val="509"/>
        </w:trPr>
        <w:tc>
          <w:tcPr>
            <w:tcW w:w="1881" w:type="dxa"/>
            <w:gridSpan w:val="2"/>
            <w:vAlign w:val="center"/>
          </w:tcPr>
          <w:p w:rsidR="005A18D1" w:rsidRPr="00612592" w:rsidRDefault="005A18D1">
            <w:pPr>
              <w:widowControl/>
              <w:jc w:val="center"/>
              <w:rPr>
                <w:rFonts w:ascii="宋体" w:hint="eastAsia"/>
                <w:bCs/>
                <w:kern w:val="0"/>
                <w:szCs w:val="21"/>
              </w:rPr>
            </w:pPr>
            <w:r w:rsidRPr="00350623">
              <w:rPr>
                <w:rFonts w:ascii="Times New Roman" w:hAnsi="Times New Roman" w:hint="eastAsia"/>
                <w:bCs/>
                <w:szCs w:val="21"/>
              </w:rPr>
              <w:t>拟对医院车辆停放建设投资规模方案分</w:t>
            </w:r>
          </w:p>
        </w:tc>
        <w:tc>
          <w:tcPr>
            <w:tcW w:w="851" w:type="dxa"/>
            <w:vAlign w:val="center"/>
          </w:tcPr>
          <w:p w:rsidR="005A18D1" w:rsidRPr="00612592" w:rsidRDefault="005A18D1">
            <w:pPr>
              <w:autoSpaceDE w:val="0"/>
              <w:autoSpaceDN w:val="0"/>
              <w:adjustRightInd w:val="0"/>
              <w:spacing w:line="400" w:lineRule="exact"/>
              <w:jc w:val="center"/>
              <w:rPr>
                <w:rFonts w:ascii="宋体" w:hint="eastAsia"/>
                <w:bCs/>
              </w:rPr>
            </w:pPr>
            <w:r w:rsidRPr="00612592">
              <w:rPr>
                <w:rFonts w:ascii="宋体" w:hAnsi="宋体"/>
                <w:bCs/>
                <w:kern w:val="0"/>
                <w:szCs w:val="21"/>
              </w:rPr>
              <w:t>30</w:t>
            </w:r>
            <w:r w:rsidRPr="00612592">
              <w:rPr>
                <w:rFonts w:ascii="宋体" w:hAnsi="宋体" w:hint="eastAsia"/>
                <w:bCs/>
                <w:kern w:val="0"/>
                <w:szCs w:val="21"/>
              </w:rPr>
              <w:t>分</w:t>
            </w:r>
          </w:p>
        </w:tc>
        <w:tc>
          <w:tcPr>
            <w:tcW w:w="6946" w:type="dxa"/>
            <w:vAlign w:val="center"/>
          </w:tcPr>
          <w:p w:rsidR="005A18D1" w:rsidRPr="00CB1169" w:rsidRDefault="005A18D1" w:rsidP="00A850F7">
            <w:pPr>
              <w:autoSpaceDE w:val="0"/>
              <w:autoSpaceDN w:val="0"/>
              <w:adjustRightInd w:val="0"/>
              <w:spacing w:line="400" w:lineRule="exact"/>
              <w:jc w:val="left"/>
              <w:rPr>
                <w:rFonts w:ascii="Times New Roman" w:hAnsi="Times New Roman"/>
                <w:szCs w:val="21"/>
              </w:rPr>
            </w:pPr>
            <w:r w:rsidRPr="00612592">
              <w:rPr>
                <w:rFonts w:ascii="宋体" w:hAnsi="宋体"/>
              </w:rPr>
              <w:t xml:space="preserve"> </w:t>
            </w:r>
            <w:r>
              <w:rPr>
                <w:rFonts w:ascii="宋体" w:hAnsi="宋体"/>
              </w:rPr>
              <w:t xml:space="preserve">   </w:t>
            </w:r>
            <w:r w:rsidRPr="00CB1169">
              <w:rPr>
                <w:rFonts w:ascii="Times New Roman" w:hAnsi="Times New Roman" w:hint="eastAsia"/>
                <w:szCs w:val="21"/>
              </w:rPr>
              <w:t>一档</w:t>
            </w:r>
            <w:r w:rsidRPr="00CB1169">
              <w:rPr>
                <w:szCs w:val="21"/>
              </w:rPr>
              <w:t>(16-30</w:t>
            </w:r>
            <w:r w:rsidRPr="00CB1169">
              <w:rPr>
                <w:rFonts w:hint="eastAsia"/>
                <w:szCs w:val="21"/>
              </w:rPr>
              <w:t>分</w:t>
            </w:r>
            <w:r w:rsidRPr="00CB1169">
              <w:rPr>
                <w:szCs w:val="21"/>
              </w:rPr>
              <w:t>)</w:t>
            </w:r>
            <w:r w:rsidRPr="00CB1169">
              <w:rPr>
                <w:rFonts w:ascii="Times New Roman" w:hAnsi="Times New Roman"/>
                <w:szCs w:val="21"/>
              </w:rPr>
              <w:t xml:space="preserve">  </w:t>
            </w:r>
            <w:r w:rsidRPr="00CB1169">
              <w:rPr>
                <w:rFonts w:ascii="Times New Roman" w:hAnsi="Times New Roman" w:hint="eastAsia"/>
                <w:szCs w:val="21"/>
              </w:rPr>
              <w:t>拟投入资金建设立体停车库，使用车位≥</w:t>
            </w:r>
            <w:r w:rsidRPr="00CB1169">
              <w:rPr>
                <w:rFonts w:ascii="Times New Roman" w:hAnsi="Times New Roman"/>
                <w:szCs w:val="21"/>
              </w:rPr>
              <w:t>100</w:t>
            </w:r>
            <w:r w:rsidRPr="00CB1169">
              <w:rPr>
                <w:rFonts w:ascii="Times New Roman" w:hAnsi="Times New Roman" w:hint="eastAsia"/>
                <w:szCs w:val="21"/>
              </w:rPr>
              <w:t>个，投资计划具体、完整、合理，车库建设方案科学节能高效并承诺根据医院发展需要按计划完成投资建设；设备生产厂家取得国家特种设备生产许可证明，设备生产厂家有具体成功的建设案例，有具体的售后维护保养应急方案。</w:t>
            </w:r>
          </w:p>
          <w:p w:rsidR="005A18D1" w:rsidRPr="00CB1169" w:rsidRDefault="005A18D1" w:rsidP="005A18D1">
            <w:pPr>
              <w:autoSpaceDE w:val="0"/>
              <w:autoSpaceDN w:val="0"/>
              <w:adjustRightInd w:val="0"/>
              <w:spacing w:line="400" w:lineRule="exact"/>
              <w:ind w:firstLineChars="200" w:firstLine="420"/>
              <w:jc w:val="left"/>
              <w:rPr>
                <w:rFonts w:ascii="Times New Roman" w:hAnsi="Times New Roman"/>
                <w:szCs w:val="21"/>
              </w:rPr>
            </w:pPr>
            <w:r w:rsidRPr="00CB1169">
              <w:rPr>
                <w:rFonts w:ascii="Times New Roman" w:hAnsi="Times New Roman" w:hint="eastAsia"/>
                <w:szCs w:val="21"/>
              </w:rPr>
              <w:t>二档</w:t>
            </w:r>
            <w:r w:rsidRPr="00CB1169">
              <w:rPr>
                <w:szCs w:val="21"/>
              </w:rPr>
              <w:t>(6-15</w:t>
            </w:r>
            <w:r w:rsidRPr="00CB1169">
              <w:rPr>
                <w:rFonts w:hint="eastAsia"/>
                <w:szCs w:val="21"/>
              </w:rPr>
              <w:t>分</w:t>
            </w:r>
            <w:r w:rsidRPr="00CB1169">
              <w:rPr>
                <w:szCs w:val="21"/>
              </w:rPr>
              <w:t>)</w:t>
            </w:r>
            <w:r w:rsidRPr="00CB1169">
              <w:rPr>
                <w:rFonts w:ascii="Times New Roman" w:hAnsi="Times New Roman"/>
                <w:szCs w:val="21"/>
              </w:rPr>
              <w:t xml:space="preserve"> </w:t>
            </w:r>
            <w:r w:rsidRPr="00CB1169">
              <w:rPr>
                <w:rFonts w:ascii="Times New Roman" w:hAnsi="Times New Roman" w:hint="eastAsia"/>
                <w:szCs w:val="21"/>
              </w:rPr>
              <w:t>拟投入资金建设立体停车库，使用车位≥</w:t>
            </w:r>
            <w:r w:rsidRPr="00CB1169">
              <w:rPr>
                <w:rFonts w:ascii="Times New Roman" w:hAnsi="Times New Roman"/>
                <w:szCs w:val="21"/>
              </w:rPr>
              <w:t>80</w:t>
            </w:r>
            <w:r w:rsidRPr="00CB1169">
              <w:rPr>
                <w:rFonts w:ascii="Times New Roman" w:hAnsi="Times New Roman" w:hint="eastAsia"/>
                <w:szCs w:val="21"/>
              </w:rPr>
              <w:t>个，投资计划较具体完整合理，并承诺根据医院发展需要按计划完成投资建设；设备生产厂家取得国家特种设备生产许可证明，设备生产厂家有具体成功的建设案例。</w:t>
            </w:r>
          </w:p>
          <w:p w:rsidR="005A18D1" w:rsidRPr="00612592" w:rsidRDefault="005A18D1" w:rsidP="005A18D1">
            <w:pPr>
              <w:autoSpaceDE w:val="0"/>
              <w:autoSpaceDN w:val="0"/>
              <w:adjustRightInd w:val="0"/>
              <w:spacing w:line="400" w:lineRule="exact"/>
              <w:ind w:firstLineChars="200" w:firstLine="420"/>
              <w:rPr>
                <w:rFonts w:hint="eastAsia"/>
                <w:sz w:val="24"/>
              </w:rPr>
            </w:pPr>
            <w:r w:rsidRPr="00CB1169">
              <w:rPr>
                <w:rFonts w:ascii="Times New Roman" w:hAnsi="Times New Roman" w:hint="eastAsia"/>
                <w:szCs w:val="21"/>
              </w:rPr>
              <w:t>三档</w:t>
            </w:r>
            <w:r w:rsidRPr="00CB1169">
              <w:rPr>
                <w:szCs w:val="21"/>
              </w:rPr>
              <w:t>(1-5</w:t>
            </w:r>
            <w:r w:rsidRPr="00CB1169">
              <w:rPr>
                <w:rFonts w:hint="eastAsia"/>
                <w:szCs w:val="21"/>
              </w:rPr>
              <w:t>分</w:t>
            </w:r>
            <w:r w:rsidRPr="00CB1169">
              <w:rPr>
                <w:szCs w:val="21"/>
              </w:rPr>
              <w:t>)</w:t>
            </w:r>
            <w:r w:rsidRPr="00CB1169">
              <w:rPr>
                <w:rFonts w:ascii="Times New Roman" w:hAnsi="Times New Roman"/>
                <w:szCs w:val="21"/>
              </w:rPr>
              <w:t xml:space="preserve">  </w:t>
            </w:r>
            <w:r w:rsidRPr="00CB1169">
              <w:rPr>
                <w:rFonts w:ascii="Times New Roman" w:hAnsi="Times New Roman" w:hint="eastAsia"/>
                <w:szCs w:val="21"/>
              </w:rPr>
              <w:t>无投入资金建设立体停车库，只对医院现有停车位加强设施设备管理提高停车容量</w:t>
            </w:r>
          </w:p>
        </w:tc>
      </w:tr>
      <w:tr w:rsidR="005A18D1" w:rsidRPr="00612592">
        <w:trPr>
          <w:trHeight w:val="527"/>
        </w:trPr>
        <w:tc>
          <w:tcPr>
            <w:tcW w:w="606" w:type="dxa"/>
            <w:vAlign w:val="center"/>
          </w:tcPr>
          <w:p w:rsidR="005A18D1" w:rsidRPr="00612592" w:rsidRDefault="005A18D1">
            <w:pPr>
              <w:widowControl/>
              <w:jc w:val="center"/>
              <w:rPr>
                <w:rFonts w:ascii="宋体" w:hAnsi="宋体"/>
                <w:b/>
              </w:rPr>
            </w:pPr>
            <w:r w:rsidRPr="00612592">
              <w:rPr>
                <w:rFonts w:ascii="宋体" w:hAnsi="宋体"/>
                <w:b/>
              </w:rPr>
              <w:t>2</w:t>
            </w:r>
          </w:p>
        </w:tc>
        <w:tc>
          <w:tcPr>
            <w:tcW w:w="9072" w:type="dxa"/>
            <w:gridSpan w:val="3"/>
            <w:vAlign w:val="center"/>
          </w:tcPr>
          <w:p w:rsidR="005A18D1" w:rsidRPr="00612592" w:rsidRDefault="005A18D1">
            <w:pPr>
              <w:widowControl/>
              <w:rPr>
                <w:rFonts w:hint="eastAsia"/>
                <w:b/>
                <w:bCs/>
                <w:kern w:val="0"/>
              </w:rPr>
            </w:pPr>
            <w:r>
              <w:rPr>
                <w:rFonts w:hint="eastAsia"/>
                <w:b/>
                <w:bCs/>
                <w:kern w:val="0"/>
              </w:rPr>
              <w:t>建设方案分</w:t>
            </w:r>
            <w:r w:rsidRPr="00612592">
              <w:rPr>
                <w:b/>
                <w:bCs/>
                <w:kern w:val="0"/>
              </w:rPr>
              <w:t xml:space="preserve"> </w:t>
            </w:r>
            <w:r w:rsidRPr="00612592">
              <w:rPr>
                <w:rFonts w:ascii="宋体" w:hAnsi="宋体" w:hint="eastAsia"/>
                <w:b/>
              </w:rPr>
              <w:t>满分</w:t>
            </w:r>
            <w:r w:rsidRPr="00612592">
              <w:rPr>
                <w:rFonts w:ascii="宋体" w:hAnsi="宋体"/>
                <w:b/>
              </w:rPr>
              <w:t>30</w:t>
            </w:r>
            <w:r w:rsidRPr="00612592">
              <w:rPr>
                <w:rFonts w:ascii="宋体" w:hAnsi="宋体" w:hint="eastAsia"/>
                <w:b/>
              </w:rPr>
              <w:t>分</w:t>
            </w:r>
          </w:p>
        </w:tc>
      </w:tr>
      <w:tr w:rsidR="005A18D1" w:rsidRPr="00612592">
        <w:trPr>
          <w:trHeight w:val="527"/>
        </w:trPr>
        <w:tc>
          <w:tcPr>
            <w:tcW w:w="606" w:type="dxa"/>
            <w:vAlign w:val="center"/>
          </w:tcPr>
          <w:p w:rsidR="005A18D1" w:rsidRPr="00612592" w:rsidRDefault="005A18D1">
            <w:pPr>
              <w:widowControl/>
              <w:jc w:val="center"/>
              <w:rPr>
                <w:rFonts w:ascii="宋体" w:hAnsi="宋体"/>
                <w:bCs/>
              </w:rPr>
            </w:pPr>
            <w:r w:rsidRPr="00612592">
              <w:rPr>
                <w:rFonts w:ascii="宋体" w:hAnsi="宋体"/>
                <w:bCs/>
              </w:rPr>
              <w:t>2.1</w:t>
            </w:r>
          </w:p>
        </w:tc>
        <w:tc>
          <w:tcPr>
            <w:tcW w:w="1275" w:type="dxa"/>
            <w:vAlign w:val="center"/>
          </w:tcPr>
          <w:p w:rsidR="005A18D1" w:rsidRPr="00612592" w:rsidRDefault="005A18D1">
            <w:pPr>
              <w:widowControl/>
              <w:jc w:val="center"/>
              <w:rPr>
                <w:rFonts w:ascii="宋体" w:hint="eastAsia"/>
                <w:bCs/>
              </w:rPr>
            </w:pPr>
            <w:r>
              <w:rPr>
                <w:rFonts w:ascii="Times New Roman" w:hAnsi="Times New Roman" w:hint="eastAsia"/>
                <w:bCs/>
                <w:szCs w:val="21"/>
              </w:rPr>
              <w:t>设计施工方案</w:t>
            </w:r>
          </w:p>
        </w:tc>
        <w:tc>
          <w:tcPr>
            <w:tcW w:w="851" w:type="dxa"/>
            <w:vAlign w:val="center"/>
          </w:tcPr>
          <w:p w:rsidR="005A18D1" w:rsidRPr="00612592" w:rsidRDefault="005A18D1">
            <w:pPr>
              <w:widowControl/>
              <w:jc w:val="center"/>
              <w:rPr>
                <w:rFonts w:ascii="宋体" w:hint="eastAsia"/>
                <w:bCs/>
              </w:rPr>
            </w:pPr>
            <w:r w:rsidRPr="00612592">
              <w:rPr>
                <w:rFonts w:ascii="宋体" w:hAnsi="宋体"/>
                <w:bCs/>
              </w:rPr>
              <w:t>15</w:t>
            </w:r>
            <w:r w:rsidRPr="00612592">
              <w:rPr>
                <w:rFonts w:ascii="宋体" w:hAnsi="宋体" w:hint="eastAsia"/>
                <w:bCs/>
              </w:rPr>
              <w:t>分</w:t>
            </w:r>
          </w:p>
        </w:tc>
        <w:tc>
          <w:tcPr>
            <w:tcW w:w="6946" w:type="dxa"/>
            <w:vAlign w:val="center"/>
          </w:tcPr>
          <w:p w:rsidR="005A18D1" w:rsidRPr="00612592" w:rsidRDefault="005A18D1">
            <w:pPr>
              <w:pStyle w:val="a3"/>
              <w:snapToGrid w:val="0"/>
              <w:spacing w:before="120"/>
              <w:ind w:firstLine="480"/>
              <w:rPr>
                <w:rFonts w:hAnsi="宋体"/>
              </w:rPr>
            </w:pPr>
            <w:r w:rsidRPr="00612592">
              <w:rPr>
                <w:rFonts w:hAnsi="宋体" w:hint="eastAsia"/>
              </w:rPr>
              <w:t>一档</w:t>
            </w:r>
            <w:r w:rsidRPr="00612592">
              <w:rPr>
                <w:rFonts w:hAnsi="宋体"/>
              </w:rPr>
              <w:t>(1</w:t>
            </w:r>
            <w:r>
              <w:rPr>
                <w:rFonts w:hAnsi="宋体"/>
              </w:rPr>
              <w:t>1</w:t>
            </w:r>
            <w:r w:rsidRPr="00612592">
              <w:rPr>
                <w:rFonts w:hAnsi="宋体"/>
              </w:rPr>
              <w:t>-15</w:t>
            </w:r>
            <w:r w:rsidRPr="00612592">
              <w:rPr>
                <w:rFonts w:hAnsi="宋体" w:hint="eastAsia"/>
              </w:rPr>
              <w:t>分</w:t>
            </w:r>
            <w:r w:rsidRPr="00612592">
              <w:rPr>
                <w:rFonts w:hAnsi="宋体"/>
              </w:rPr>
              <w:t>)</w:t>
            </w:r>
            <w:r w:rsidRPr="00612592">
              <w:rPr>
                <w:rFonts w:hAnsi="宋体" w:hint="eastAsia"/>
              </w:rPr>
              <w:t>针对项目特点拟设置的项目管</w:t>
            </w:r>
            <w:r>
              <w:rPr>
                <w:rFonts w:hAnsi="宋体" w:hint="eastAsia"/>
              </w:rPr>
              <w:t>理机构有详细的方案，设置的部门合理、配置的人员专业齐全</w:t>
            </w:r>
            <w:r w:rsidRPr="00612592">
              <w:rPr>
                <w:rFonts w:hAnsi="宋体" w:hint="eastAsia"/>
              </w:rPr>
              <w:t>，机构的管理监督措施切实可行，满足项目建设需要。</w:t>
            </w:r>
          </w:p>
          <w:p w:rsidR="005A18D1" w:rsidRPr="00612592" w:rsidRDefault="005A18D1">
            <w:pPr>
              <w:pStyle w:val="a3"/>
              <w:snapToGrid w:val="0"/>
              <w:spacing w:before="120"/>
              <w:ind w:firstLine="480"/>
              <w:rPr>
                <w:rFonts w:hAnsi="宋体"/>
              </w:rPr>
            </w:pPr>
            <w:r w:rsidRPr="00612592">
              <w:rPr>
                <w:rFonts w:hAnsi="宋体" w:hint="eastAsia"/>
              </w:rPr>
              <w:t>二档</w:t>
            </w:r>
            <w:r w:rsidRPr="00612592">
              <w:rPr>
                <w:rFonts w:hAnsi="宋体"/>
              </w:rPr>
              <w:t>(</w:t>
            </w:r>
            <w:r>
              <w:rPr>
                <w:rFonts w:hAnsi="宋体"/>
              </w:rPr>
              <w:t>6</w:t>
            </w:r>
            <w:r w:rsidRPr="00612592">
              <w:rPr>
                <w:rFonts w:hAnsi="宋体"/>
              </w:rPr>
              <w:t>-10</w:t>
            </w:r>
            <w:r w:rsidRPr="00612592">
              <w:rPr>
                <w:rFonts w:hAnsi="宋体" w:hint="eastAsia"/>
              </w:rPr>
              <w:t>分</w:t>
            </w:r>
            <w:r w:rsidRPr="00612592">
              <w:rPr>
                <w:rFonts w:hAnsi="宋体"/>
              </w:rPr>
              <w:t>)</w:t>
            </w:r>
            <w:r w:rsidRPr="00612592">
              <w:rPr>
                <w:rFonts w:hAnsi="宋体" w:hint="eastAsia"/>
              </w:rPr>
              <w:t>针对项目特点拟设置的项目管理机构有</w:t>
            </w:r>
            <w:r>
              <w:rPr>
                <w:rFonts w:hAnsi="宋体" w:hint="eastAsia"/>
              </w:rPr>
              <w:t>详细的方案，设置的部门较合理、配置的人员专业较齐全，</w:t>
            </w:r>
            <w:r w:rsidRPr="00612592">
              <w:rPr>
                <w:rFonts w:hAnsi="宋体" w:hint="eastAsia"/>
              </w:rPr>
              <w:t>机构的管理监督措施较可行，基本满足项目建设需要。</w:t>
            </w:r>
          </w:p>
          <w:p w:rsidR="005A18D1" w:rsidRPr="00612592" w:rsidRDefault="005A18D1">
            <w:pPr>
              <w:pStyle w:val="a3"/>
              <w:snapToGrid w:val="0"/>
              <w:spacing w:before="120"/>
              <w:ind w:firstLine="480"/>
              <w:rPr>
                <w:rFonts w:hint="eastAsia"/>
                <w:b/>
                <w:bCs/>
                <w:kern w:val="0"/>
              </w:rPr>
            </w:pPr>
            <w:r w:rsidRPr="00612592">
              <w:rPr>
                <w:rFonts w:hAnsi="宋体" w:hint="eastAsia"/>
              </w:rPr>
              <w:t>三档（</w:t>
            </w:r>
            <w:r>
              <w:rPr>
                <w:rFonts w:hAnsi="宋体"/>
              </w:rPr>
              <w:t>1</w:t>
            </w:r>
            <w:r w:rsidRPr="00612592">
              <w:rPr>
                <w:rFonts w:hAnsi="宋体"/>
              </w:rPr>
              <w:t>-5</w:t>
            </w:r>
            <w:r w:rsidRPr="00612592">
              <w:rPr>
                <w:rFonts w:hAnsi="宋体" w:hint="eastAsia"/>
              </w:rPr>
              <w:t>分）：针对项目特点拟设置的项目管</w:t>
            </w:r>
            <w:r>
              <w:rPr>
                <w:rFonts w:hAnsi="宋体" w:hint="eastAsia"/>
              </w:rPr>
              <w:t>理机构有方案，设置的部门不合理、配置的人员专业不齐全</w:t>
            </w:r>
            <w:r w:rsidRPr="00612592">
              <w:rPr>
                <w:rFonts w:hAnsi="宋体" w:hint="eastAsia"/>
              </w:rPr>
              <w:t>，机构的管理监督措施不可行，不能满足项目建设需要。</w:t>
            </w:r>
          </w:p>
        </w:tc>
      </w:tr>
      <w:tr w:rsidR="005A18D1" w:rsidRPr="00612592">
        <w:trPr>
          <w:trHeight w:val="527"/>
        </w:trPr>
        <w:tc>
          <w:tcPr>
            <w:tcW w:w="606" w:type="dxa"/>
            <w:vAlign w:val="center"/>
          </w:tcPr>
          <w:p w:rsidR="005A18D1" w:rsidRPr="00612592" w:rsidRDefault="005A18D1">
            <w:pPr>
              <w:widowControl/>
              <w:jc w:val="center"/>
              <w:rPr>
                <w:rFonts w:ascii="宋体" w:hAnsi="宋体"/>
                <w:bCs/>
              </w:rPr>
            </w:pPr>
            <w:r w:rsidRPr="00612592">
              <w:rPr>
                <w:rFonts w:ascii="宋体" w:hAnsi="宋体"/>
                <w:bCs/>
              </w:rPr>
              <w:t>2.2</w:t>
            </w:r>
          </w:p>
        </w:tc>
        <w:tc>
          <w:tcPr>
            <w:tcW w:w="1275" w:type="dxa"/>
            <w:vAlign w:val="center"/>
          </w:tcPr>
          <w:p w:rsidR="005A18D1" w:rsidRDefault="005A18D1" w:rsidP="00C9663E">
            <w:pPr>
              <w:widowControl/>
              <w:jc w:val="center"/>
              <w:rPr>
                <w:rFonts w:ascii="Times New Roman" w:hAnsi="Times New Roman"/>
                <w:bCs/>
                <w:szCs w:val="21"/>
              </w:rPr>
            </w:pPr>
            <w:r>
              <w:rPr>
                <w:rFonts w:ascii="Times New Roman" w:hAnsi="Times New Roman" w:hint="eastAsia"/>
                <w:bCs/>
                <w:szCs w:val="21"/>
              </w:rPr>
              <w:t>设施设备方案</w:t>
            </w:r>
          </w:p>
        </w:tc>
        <w:tc>
          <w:tcPr>
            <w:tcW w:w="851" w:type="dxa"/>
            <w:vAlign w:val="center"/>
          </w:tcPr>
          <w:p w:rsidR="005A18D1" w:rsidRPr="00612592" w:rsidRDefault="005A18D1">
            <w:pPr>
              <w:widowControl/>
              <w:jc w:val="center"/>
              <w:rPr>
                <w:rFonts w:ascii="宋体" w:hint="eastAsia"/>
                <w:bCs/>
              </w:rPr>
            </w:pPr>
            <w:r w:rsidRPr="00612592">
              <w:rPr>
                <w:rFonts w:ascii="宋体" w:hAnsi="宋体"/>
                <w:bCs/>
              </w:rPr>
              <w:t>15</w:t>
            </w:r>
            <w:r w:rsidRPr="00612592">
              <w:rPr>
                <w:rFonts w:ascii="宋体" w:hAnsi="宋体" w:hint="eastAsia"/>
                <w:bCs/>
              </w:rPr>
              <w:t>分</w:t>
            </w:r>
          </w:p>
        </w:tc>
        <w:tc>
          <w:tcPr>
            <w:tcW w:w="6946" w:type="dxa"/>
            <w:vAlign w:val="center"/>
          </w:tcPr>
          <w:p w:rsidR="005A18D1" w:rsidRPr="00612592" w:rsidRDefault="005A18D1">
            <w:pPr>
              <w:pStyle w:val="a3"/>
              <w:snapToGrid w:val="0"/>
              <w:spacing w:before="120"/>
              <w:ind w:firstLine="480"/>
              <w:rPr>
                <w:rFonts w:hAnsi="宋体"/>
              </w:rPr>
            </w:pPr>
            <w:r w:rsidRPr="00612592">
              <w:rPr>
                <w:rFonts w:hAnsi="宋体" w:hint="eastAsia"/>
              </w:rPr>
              <w:t>一档</w:t>
            </w:r>
            <w:r w:rsidRPr="00612592">
              <w:rPr>
                <w:rFonts w:hAnsi="宋体"/>
              </w:rPr>
              <w:t>(</w:t>
            </w:r>
            <w:r>
              <w:rPr>
                <w:rFonts w:hAnsi="宋体"/>
              </w:rPr>
              <w:t>11</w:t>
            </w:r>
            <w:r w:rsidRPr="00612592">
              <w:rPr>
                <w:rFonts w:hAnsi="宋体"/>
              </w:rPr>
              <w:t>-15</w:t>
            </w:r>
            <w:r w:rsidRPr="00612592">
              <w:rPr>
                <w:rFonts w:hAnsi="宋体" w:hint="eastAsia"/>
              </w:rPr>
              <w:t>分</w:t>
            </w:r>
            <w:r w:rsidRPr="00612592">
              <w:rPr>
                <w:rFonts w:hAnsi="宋体"/>
              </w:rPr>
              <w:t>)</w:t>
            </w:r>
            <w:r w:rsidRPr="00612592">
              <w:rPr>
                <w:rFonts w:hAnsi="宋体" w:hint="eastAsia"/>
              </w:rPr>
              <w:t>投标产品技术特性突出有自主知识产权、</w:t>
            </w:r>
            <w:r w:rsidRPr="00612592">
              <w:rPr>
                <w:rFonts w:hAnsi="宋体"/>
              </w:rPr>
              <w:t>ISO</w:t>
            </w:r>
            <w:r w:rsidRPr="00612592">
              <w:rPr>
                <w:rFonts w:hAnsi="宋体" w:hint="eastAsia"/>
              </w:rPr>
              <w:t>质量体系、环境体系等相关认证，</w:t>
            </w:r>
            <w:r w:rsidRPr="00612592">
              <w:rPr>
                <w:rFonts w:hint="eastAsia"/>
              </w:rPr>
              <w:t>货物安装过程中的技术措施及项目实施计划合理有序、交货及售后服务情况良好。</w:t>
            </w:r>
          </w:p>
          <w:p w:rsidR="005A18D1" w:rsidRPr="00612592" w:rsidRDefault="005A18D1">
            <w:pPr>
              <w:pStyle w:val="a3"/>
              <w:snapToGrid w:val="0"/>
              <w:spacing w:before="120"/>
              <w:ind w:firstLine="480"/>
              <w:rPr>
                <w:rFonts w:hAnsi="宋体"/>
              </w:rPr>
            </w:pPr>
            <w:r w:rsidRPr="00612592">
              <w:rPr>
                <w:rFonts w:hAnsi="宋体" w:hint="eastAsia"/>
              </w:rPr>
              <w:t>二档</w:t>
            </w:r>
            <w:r w:rsidRPr="00612592">
              <w:rPr>
                <w:rFonts w:hAnsi="宋体"/>
              </w:rPr>
              <w:t>(</w:t>
            </w:r>
            <w:r>
              <w:rPr>
                <w:rFonts w:hAnsi="宋体"/>
              </w:rPr>
              <w:t>6</w:t>
            </w:r>
            <w:r w:rsidRPr="00612592">
              <w:rPr>
                <w:rFonts w:hAnsi="宋体"/>
              </w:rPr>
              <w:t>-10</w:t>
            </w:r>
            <w:r w:rsidRPr="00612592">
              <w:rPr>
                <w:rFonts w:hAnsi="宋体" w:hint="eastAsia"/>
              </w:rPr>
              <w:t>分</w:t>
            </w:r>
            <w:r w:rsidRPr="00612592">
              <w:rPr>
                <w:rFonts w:hAnsi="宋体"/>
              </w:rPr>
              <w:t>)</w:t>
            </w:r>
            <w:r w:rsidRPr="00612592">
              <w:rPr>
                <w:rFonts w:hAnsi="宋体" w:hint="eastAsia"/>
              </w:rPr>
              <w:t>投标产品技术特性良好、</w:t>
            </w:r>
            <w:r w:rsidRPr="00612592">
              <w:rPr>
                <w:rFonts w:hint="eastAsia"/>
              </w:rPr>
              <w:t>货物安装过程中的技术措施及项目实施计划完整、交货及售后服务合理。</w:t>
            </w:r>
          </w:p>
          <w:p w:rsidR="005A18D1" w:rsidRPr="00612592" w:rsidRDefault="005A18D1" w:rsidP="005A18D1">
            <w:pPr>
              <w:pStyle w:val="a3"/>
              <w:snapToGrid w:val="0"/>
              <w:spacing w:before="120"/>
              <w:ind w:firstLineChars="200" w:firstLine="420"/>
              <w:rPr>
                <w:rFonts w:hAnsi="宋体"/>
              </w:rPr>
            </w:pPr>
            <w:r w:rsidRPr="00612592">
              <w:rPr>
                <w:rFonts w:hAnsi="宋体" w:hint="eastAsia"/>
              </w:rPr>
              <w:lastRenderedPageBreak/>
              <w:t>三档（</w:t>
            </w:r>
            <w:r>
              <w:rPr>
                <w:rFonts w:hAnsi="宋体"/>
              </w:rPr>
              <w:t>1</w:t>
            </w:r>
            <w:r w:rsidRPr="00612592">
              <w:rPr>
                <w:rFonts w:hAnsi="宋体"/>
              </w:rPr>
              <w:t>-5</w:t>
            </w:r>
            <w:r w:rsidRPr="00612592">
              <w:rPr>
                <w:rFonts w:hAnsi="宋体" w:hint="eastAsia"/>
              </w:rPr>
              <w:t>分）：投标产品适合、有简单的</w:t>
            </w:r>
            <w:r w:rsidRPr="00612592">
              <w:rPr>
                <w:rFonts w:hint="eastAsia"/>
              </w:rPr>
              <w:t>货物安装过程中的技术措施及项目实施计划、交货及售后服务情况。</w:t>
            </w:r>
          </w:p>
        </w:tc>
      </w:tr>
      <w:tr w:rsidR="005A18D1" w:rsidRPr="00612592">
        <w:trPr>
          <w:trHeight w:val="527"/>
        </w:trPr>
        <w:tc>
          <w:tcPr>
            <w:tcW w:w="606" w:type="dxa"/>
            <w:vAlign w:val="center"/>
          </w:tcPr>
          <w:p w:rsidR="005A18D1" w:rsidRPr="00612592" w:rsidRDefault="005A18D1">
            <w:pPr>
              <w:widowControl/>
              <w:jc w:val="center"/>
              <w:rPr>
                <w:rFonts w:ascii="宋体" w:hAnsi="宋体"/>
                <w:b/>
              </w:rPr>
            </w:pPr>
            <w:r w:rsidRPr="00612592">
              <w:rPr>
                <w:rFonts w:ascii="宋体" w:hAnsi="宋体"/>
                <w:b/>
              </w:rPr>
              <w:lastRenderedPageBreak/>
              <w:t>3</w:t>
            </w:r>
          </w:p>
        </w:tc>
        <w:tc>
          <w:tcPr>
            <w:tcW w:w="9072" w:type="dxa"/>
            <w:gridSpan w:val="3"/>
            <w:vAlign w:val="center"/>
          </w:tcPr>
          <w:p w:rsidR="005A18D1" w:rsidRPr="00612592" w:rsidRDefault="005A18D1">
            <w:pPr>
              <w:autoSpaceDE w:val="0"/>
              <w:autoSpaceDN w:val="0"/>
              <w:adjustRightInd w:val="0"/>
              <w:spacing w:line="400" w:lineRule="exact"/>
              <w:rPr>
                <w:rFonts w:hint="eastAsia"/>
                <w:b/>
                <w:bCs/>
                <w:kern w:val="0"/>
              </w:rPr>
            </w:pPr>
            <w:r>
              <w:rPr>
                <w:rFonts w:hint="eastAsia"/>
                <w:b/>
                <w:bCs/>
                <w:kern w:val="0"/>
              </w:rPr>
              <w:t>运营方案</w:t>
            </w:r>
            <w:r w:rsidRPr="00612592">
              <w:rPr>
                <w:rFonts w:hint="eastAsia"/>
                <w:b/>
                <w:bCs/>
                <w:kern w:val="0"/>
              </w:rPr>
              <w:t>分</w:t>
            </w:r>
            <w:r>
              <w:rPr>
                <w:b/>
                <w:bCs/>
                <w:kern w:val="0"/>
              </w:rPr>
              <w:t xml:space="preserve"> </w:t>
            </w:r>
            <w:r w:rsidRPr="00612592">
              <w:rPr>
                <w:rFonts w:hint="eastAsia"/>
                <w:b/>
                <w:bCs/>
                <w:kern w:val="0"/>
              </w:rPr>
              <w:t>满分</w:t>
            </w:r>
            <w:r w:rsidRPr="00612592">
              <w:rPr>
                <w:b/>
                <w:bCs/>
                <w:kern w:val="0"/>
              </w:rPr>
              <w:t>20</w:t>
            </w:r>
            <w:r w:rsidRPr="00612592">
              <w:rPr>
                <w:rFonts w:hint="eastAsia"/>
                <w:b/>
                <w:bCs/>
                <w:kern w:val="0"/>
              </w:rPr>
              <w:t>分</w:t>
            </w:r>
          </w:p>
        </w:tc>
      </w:tr>
      <w:tr w:rsidR="005A18D1" w:rsidRPr="00612592">
        <w:trPr>
          <w:trHeight w:val="90"/>
        </w:trPr>
        <w:tc>
          <w:tcPr>
            <w:tcW w:w="606" w:type="dxa"/>
            <w:vMerge w:val="restart"/>
            <w:vAlign w:val="center"/>
          </w:tcPr>
          <w:p w:rsidR="005A18D1" w:rsidRPr="00612592" w:rsidRDefault="005A18D1">
            <w:pPr>
              <w:spacing w:before="120" w:after="120"/>
              <w:rPr>
                <w:rFonts w:hAnsi="宋体"/>
                <w:bCs/>
              </w:rPr>
            </w:pPr>
            <w:r w:rsidRPr="00612592">
              <w:rPr>
                <w:rFonts w:hAnsi="宋体" w:hint="eastAsia"/>
                <w:bCs/>
              </w:rPr>
              <w:t>项目运营实施管理方案</w:t>
            </w:r>
          </w:p>
          <w:p w:rsidR="005A18D1" w:rsidRPr="00612592" w:rsidRDefault="005A18D1">
            <w:pPr>
              <w:pStyle w:val="a3"/>
              <w:snapToGrid w:val="0"/>
              <w:spacing w:before="120"/>
              <w:rPr>
                <w:rFonts w:hAnsi="宋体"/>
                <w:bCs/>
                <w:sz w:val="24"/>
              </w:rPr>
            </w:pPr>
          </w:p>
        </w:tc>
        <w:tc>
          <w:tcPr>
            <w:tcW w:w="2126" w:type="dxa"/>
            <w:gridSpan w:val="2"/>
            <w:vAlign w:val="center"/>
          </w:tcPr>
          <w:p w:rsidR="005A18D1" w:rsidRPr="00612592" w:rsidRDefault="005A18D1">
            <w:pPr>
              <w:spacing w:before="120" w:after="120"/>
              <w:rPr>
                <w:rFonts w:hAnsi="宋体"/>
                <w:bCs/>
              </w:rPr>
            </w:pPr>
            <w:r w:rsidRPr="00612592">
              <w:rPr>
                <w:rFonts w:hAnsi="宋体" w:hint="eastAsia"/>
                <w:bCs/>
              </w:rPr>
              <w:t>拟设置项目运营的管理机构方案（</w:t>
            </w:r>
            <w:r w:rsidRPr="00612592">
              <w:rPr>
                <w:bCs/>
              </w:rPr>
              <w:t>5</w:t>
            </w:r>
            <w:r w:rsidRPr="00612592">
              <w:rPr>
                <w:rFonts w:hAnsi="宋体" w:hint="eastAsia"/>
              </w:rPr>
              <w:t>分）</w:t>
            </w:r>
          </w:p>
        </w:tc>
        <w:tc>
          <w:tcPr>
            <w:tcW w:w="6946" w:type="dxa"/>
            <w:vAlign w:val="center"/>
          </w:tcPr>
          <w:p w:rsidR="005A18D1" w:rsidRPr="00612592" w:rsidRDefault="005A18D1">
            <w:pPr>
              <w:spacing w:before="120" w:after="120"/>
              <w:ind w:firstLine="480"/>
              <w:rPr>
                <w:rFonts w:hAnsi="宋体"/>
              </w:rPr>
            </w:pPr>
            <w:r w:rsidRPr="00612592">
              <w:rPr>
                <w:rFonts w:hAnsi="宋体" w:hint="eastAsia"/>
              </w:rPr>
              <w:t>针对项目运营管理特点拟设置的项目运营管理机构方案，设置部门、配置人员、数量配置，管理监督措施。</w:t>
            </w:r>
          </w:p>
          <w:p w:rsidR="005A18D1" w:rsidRPr="00612592" w:rsidRDefault="005A18D1">
            <w:pPr>
              <w:spacing w:before="120" w:after="120"/>
              <w:ind w:firstLine="480"/>
              <w:rPr>
                <w:rFonts w:hAnsi="宋体"/>
              </w:rPr>
            </w:pPr>
            <w:r w:rsidRPr="00612592">
              <w:rPr>
                <w:rFonts w:hAnsi="宋体" w:hint="eastAsia"/>
              </w:rPr>
              <w:t>一档（</w:t>
            </w:r>
            <w:r w:rsidRPr="00612592">
              <w:rPr>
                <w:rFonts w:hAnsi="宋体"/>
              </w:rPr>
              <w:t>2.</w:t>
            </w:r>
            <w:r>
              <w:rPr>
                <w:rFonts w:hAnsi="宋体"/>
              </w:rPr>
              <w:t>6</w:t>
            </w:r>
            <w:r w:rsidRPr="00612592">
              <w:rPr>
                <w:rFonts w:hAnsi="宋体"/>
              </w:rPr>
              <w:t>-5</w:t>
            </w:r>
            <w:r w:rsidRPr="00612592">
              <w:rPr>
                <w:rFonts w:hAnsi="宋体" w:hint="eastAsia"/>
              </w:rPr>
              <w:t>分）：</w:t>
            </w:r>
            <w:r w:rsidRPr="008C1704">
              <w:rPr>
                <w:rFonts w:ascii="Times New Roman" w:hAnsi="Times New Roman" w:hint="eastAsia"/>
                <w:szCs w:val="21"/>
              </w:rPr>
              <w:t>完整</w:t>
            </w:r>
            <w:r>
              <w:rPr>
                <w:rFonts w:ascii="Times New Roman" w:hAnsi="Times New Roman" w:hint="eastAsia"/>
                <w:szCs w:val="21"/>
              </w:rPr>
              <w:t>、全面、合理、科学、可行、先进；</w:t>
            </w:r>
          </w:p>
          <w:p w:rsidR="005A18D1" w:rsidRPr="00612592" w:rsidRDefault="005A18D1">
            <w:pPr>
              <w:spacing w:before="120" w:after="120"/>
              <w:ind w:firstLine="480"/>
              <w:rPr>
                <w:rFonts w:hAnsi="宋体"/>
              </w:rPr>
            </w:pPr>
            <w:r w:rsidRPr="00612592">
              <w:rPr>
                <w:rFonts w:hAnsi="宋体" w:hint="eastAsia"/>
              </w:rPr>
              <w:t>二档（</w:t>
            </w:r>
            <w:r w:rsidRPr="00612592">
              <w:rPr>
                <w:rFonts w:hAnsi="宋体"/>
              </w:rPr>
              <w:t>0.1-2.5</w:t>
            </w:r>
            <w:r w:rsidRPr="00612592">
              <w:rPr>
                <w:rFonts w:hAnsi="宋体" w:hint="eastAsia"/>
              </w:rPr>
              <w:t>分）：</w:t>
            </w:r>
            <w:r>
              <w:rPr>
                <w:rFonts w:ascii="Times New Roman" w:hAnsi="Times New Roman" w:hint="eastAsia"/>
                <w:szCs w:val="21"/>
              </w:rPr>
              <w:t>较</w:t>
            </w:r>
            <w:r w:rsidRPr="008C1704">
              <w:rPr>
                <w:rFonts w:ascii="Times New Roman" w:hAnsi="Times New Roman" w:hint="eastAsia"/>
                <w:szCs w:val="21"/>
              </w:rPr>
              <w:t>完整</w:t>
            </w:r>
            <w:r>
              <w:rPr>
                <w:rFonts w:ascii="Times New Roman" w:hAnsi="Times New Roman" w:hint="eastAsia"/>
                <w:szCs w:val="21"/>
              </w:rPr>
              <w:t>、合理、基本可行、</w:t>
            </w:r>
            <w:r w:rsidRPr="008C1704">
              <w:rPr>
                <w:rFonts w:ascii="Times New Roman" w:hAnsi="Times New Roman" w:hint="eastAsia"/>
                <w:szCs w:val="21"/>
              </w:rPr>
              <w:t>较</w:t>
            </w:r>
            <w:r>
              <w:rPr>
                <w:rFonts w:ascii="Times New Roman" w:hAnsi="Times New Roman" w:hint="eastAsia"/>
                <w:szCs w:val="21"/>
              </w:rPr>
              <w:t>先进；</w:t>
            </w:r>
            <w:r w:rsidRPr="00612592">
              <w:rPr>
                <w:rFonts w:hAnsi="宋体" w:hint="eastAsia"/>
              </w:rPr>
              <w:t>；</w:t>
            </w:r>
          </w:p>
          <w:p w:rsidR="005A18D1" w:rsidRPr="00612592" w:rsidRDefault="005A18D1">
            <w:pPr>
              <w:spacing w:before="120" w:after="120"/>
              <w:ind w:firstLine="480"/>
              <w:rPr>
                <w:rFonts w:hint="eastAsia"/>
              </w:rPr>
            </w:pPr>
            <w:r w:rsidRPr="00612592">
              <w:rPr>
                <w:rFonts w:hAnsi="宋体" w:hint="eastAsia"/>
              </w:rPr>
              <w:t>三档（</w:t>
            </w:r>
            <w:r w:rsidRPr="00612592">
              <w:rPr>
                <w:rFonts w:hAnsi="宋体"/>
              </w:rPr>
              <w:t>0</w:t>
            </w:r>
            <w:r w:rsidRPr="00612592">
              <w:rPr>
                <w:rFonts w:hAnsi="宋体" w:hint="eastAsia"/>
              </w:rPr>
              <w:t>分）：</w:t>
            </w:r>
            <w:r w:rsidRPr="008C1704">
              <w:rPr>
                <w:rFonts w:ascii="Times New Roman" w:hAnsi="Times New Roman" w:hint="eastAsia"/>
                <w:szCs w:val="21"/>
              </w:rPr>
              <w:t>基本完整、合理、可行，先进性一般</w:t>
            </w:r>
            <w:r>
              <w:rPr>
                <w:rFonts w:ascii="Times New Roman" w:hAnsi="Times New Roman" w:hint="eastAsia"/>
                <w:szCs w:val="21"/>
              </w:rPr>
              <w:t>。</w:t>
            </w:r>
          </w:p>
        </w:tc>
      </w:tr>
      <w:tr w:rsidR="005A18D1" w:rsidRPr="00612592">
        <w:trPr>
          <w:trHeight w:val="90"/>
        </w:trPr>
        <w:tc>
          <w:tcPr>
            <w:tcW w:w="606" w:type="dxa"/>
            <w:vMerge/>
            <w:vAlign w:val="center"/>
          </w:tcPr>
          <w:p w:rsidR="005A18D1" w:rsidRPr="00612592" w:rsidRDefault="005A18D1">
            <w:pPr>
              <w:pStyle w:val="a3"/>
              <w:snapToGrid w:val="0"/>
              <w:spacing w:before="120"/>
              <w:rPr>
                <w:rFonts w:hAnsi="宋体"/>
                <w:bCs/>
                <w:sz w:val="24"/>
              </w:rPr>
            </w:pPr>
          </w:p>
        </w:tc>
        <w:tc>
          <w:tcPr>
            <w:tcW w:w="2126" w:type="dxa"/>
            <w:gridSpan w:val="2"/>
            <w:vAlign w:val="center"/>
          </w:tcPr>
          <w:p w:rsidR="005A18D1" w:rsidRPr="00612592" w:rsidRDefault="005A18D1">
            <w:pPr>
              <w:spacing w:before="120" w:after="120"/>
              <w:rPr>
                <w:rFonts w:hint="eastAsia"/>
                <w:bCs/>
              </w:rPr>
            </w:pPr>
            <w:r w:rsidRPr="00612592">
              <w:rPr>
                <w:rFonts w:hAnsi="宋体" w:hint="eastAsia"/>
                <w:bCs/>
              </w:rPr>
              <w:t>拟设置项目运营养护方案（</w:t>
            </w:r>
            <w:r w:rsidRPr="00612592">
              <w:rPr>
                <w:bCs/>
              </w:rPr>
              <w:t>5</w:t>
            </w:r>
            <w:r w:rsidRPr="00612592">
              <w:rPr>
                <w:rFonts w:hint="eastAsia"/>
                <w:bCs/>
              </w:rPr>
              <w:t>分）</w:t>
            </w:r>
          </w:p>
        </w:tc>
        <w:tc>
          <w:tcPr>
            <w:tcW w:w="6946" w:type="dxa"/>
            <w:vAlign w:val="center"/>
          </w:tcPr>
          <w:p w:rsidR="005A18D1" w:rsidRPr="00612592" w:rsidRDefault="005A18D1">
            <w:pPr>
              <w:spacing w:before="120" w:after="120"/>
              <w:ind w:firstLine="480"/>
              <w:rPr>
                <w:rFonts w:hint="eastAsia"/>
              </w:rPr>
            </w:pPr>
            <w:r w:rsidRPr="00612592">
              <w:rPr>
                <w:rFonts w:hAnsi="宋体" w:hint="eastAsia"/>
              </w:rPr>
              <w:t>针对项目运营养护重点和难点，指定运营养护方案。</w:t>
            </w:r>
          </w:p>
          <w:p w:rsidR="005A18D1" w:rsidRPr="00612592" w:rsidRDefault="005A18D1" w:rsidP="00A850F7">
            <w:pPr>
              <w:spacing w:before="120" w:after="120"/>
              <w:ind w:firstLine="480"/>
              <w:rPr>
                <w:rFonts w:hAnsi="宋体"/>
              </w:rPr>
            </w:pPr>
            <w:r w:rsidRPr="00612592">
              <w:rPr>
                <w:rFonts w:hAnsi="宋体" w:hint="eastAsia"/>
              </w:rPr>
              <w:t>一档（</w:t>
            </w:r>
            <w:r w:rsidRPr="00612592">
              <w:rPr>
                <w:rFonts w:hAnsi="宋体"/>
              </w:rPr>
              <w:t>2.</w:t>
            </w:r>
            <w:r>
              <w:rPr>
                <w:rFonts w:hAnsi="宋体"/>
              </w:rPr>
              <w:t>6</w:t>
            </w:r>
            <w:r w:rsidRPr="00612592">
              <w:rPr>
                <w:rFonts w:hAnsi="宋体"/>
              </w:rPr>
              <w:t>-5</w:t>
            </w:r>
            <w:r w:rsidRPr="00612592">
              <w:rPr>
                <w:rFonts w:hAnsi="宋体" w:hint="eastAsia"/>
              </w:rPr>
              <w:t>分）：</w:t>
            </w:r>
            <w:r w:rsidRPr="008C1704">
              <w:rPr>
                <w:rFonts w:ascii="Times New Roman" w:hAnsi="Times New Roman" w:hint="eastAsia"/>
                <w:szCs w:val="21"/>
              </w:rPr>
              <w:t>完整</w:t>
            </w:r>
            <w:r>
              <w:rPr>
                <w:rFonts w:ascii="Times New Roman" w:hAnsi="Times New Roman" w:hint="eastAsia"/>
                <w:szCs w:val="21"/>
              </w:rPr>
              <w:t>、全面、合理、科学、可行、先进；</w:t>
            </w:r>
          </w:p>
          <w:p w:rsidR="005A18D1" w:rsidRPr="00612592" w:rsidRDefault="005A18D1" w:rsidP="00A850F7">
            <w:pPr>
              <w:spacing w:before="120" w:after="120"/>
              <w:ind w:firstLine="480"/>
              <w:rPr>
                <w:rFonts w:hAnsi="宋体"/>
              </w:rPr>
            </w:pPr>
            <w:r w:rsidRPr="00612592">
              <w:rPr>
                <w:rFonts w:hAnsi="宋体" w:hint="eastAsia"/>
              </w:rPr>
              <w:t>二档（</w:t>
            </w:r>
            <w:r w:rsidRPr="00612592">
              <w:rPr>
                <w:rFonts w:hAnsi="宋体"/>
              </w:rPr>
              <w:t>0.1-2.5</w:t>
            </w:r>
            <w:r w:rsidRPr="00612592">
              <w:rPr>
                <w:rFonts w:hAnsi="宋体" w:hint="eastAsia"/>
              </w:rPr>
              <w:t>分）：</w:t>
            </w:r>
            <w:r>
              <w:rPr>
                <w:rFonts w:ascii="Times New Roman" w:hAnsi="Times New Roman" w:hint="eastAsia"/>
                <w:szCs w:val="21"/>
              </w:rPr>
              <w:t>较</w:t>
            </w:r>
            <w:r w:rsidRPr="008C1704">
              <w:rPr>
                <w:rFonts w:ascii="Times New Roman" w:hAnsi="Times New Roman" w:hint="eastAsia"/>
                <w:szCs w:val="21"/>
              </w:rPr>
              <w:t>完整</w:t>
            </w:r>
            <w:r>
              <w:rPr>
                <w:rFonts w:ascii="Times New Roman" w:hAnsi="Times New Roman" w:hint="eastAsia"/>
                <w:szCs w:val="21"/>
              </w:rPr>
              <w:t>、合理、基本可行、</w:t>
            </w:r>
            <w:r w:rsidRPr="008C1704">
              <w:rPr>
                <w:rFonts w:ascii="Times New Roman" w:hAnsi="Times New Roman" w:hint="eastAsia"/>
                <w:szCs w:val="21"/>
              </w:rPr>
              <w:t>较</w:t>
            </w:r>
            <w:r>
              <w:rPr>
                <w:rFonts w:ascii="Times New Roman" w:hAnsi="Times New Roman" w:hint="eastAsia"/>
                <w:szCs w:val="21"/>
              </w:rPr>
              <w:t>先进；</w:t>
            </w:r>
            <w:r w:rsidRPr="00612592">
              <w:rPr>
                <w:rFonts w:hAnsi="宋体" w:hint="eastAsia"/>
              </w:rPr>
              <w:t>；</w:t>
            </w:r>
          </w:p>
          <w:p w:rsidR="005A18D1" w:rsidRPr="00612592" w:rsidRDefault="005A18D1" w:rsidP="00A850F7">
            <w:pPr>
              <w:spacing w:before="120" w:after="120"/>
              <w:ind w:firstLine="480"/>
              <w:rPr>
                <w:rFonts w:hint="eastAsia"/>
              </w:rPr>
            </w:pPr>
            <w:r w:rsidRPr="00612592">
              <w:rPr>
                <w:rFonts w:hAnsi="宋体" w:hint="eastAsia"/>
              </w:rPr>
              <w:t>三档（</w:t>
            </w:r>
            <w:r w:rsidRPr="00612592">
              <w:rPr>
                <w:rFonts w:hAnsi="宋体"/>
              </w:rPr>
              <w:t>0</w:t>
            </w:r>
            <w:r w:rsidRPr="00612592">
              <w:rPr>
                <w:rFonts w:hAnsi="宋体" w:hint="eastAsia"/>
              </w:rPr>
              <w:t>分）：</w:t>
            </w:r>
            <w:r w:rsidRPr="008C1704">
              <w:rPr>
                <w:rFonts w:ascii="Times New Roman" w:hAnsi="Times New Roman" w:hint="eastAsia"/>
                <w:szCs w:val="21"/>
              </w:rPr>
              <w:t>基本完整、合理、可行，先进性一般</w:t>
            </w:r>
            <w:r>
              <w:rPr>
                <w:rFonts w:ascii="Times New Roman" w:hAnsi="Times New Roman" w:hint="eastAsia"/>
                <w:szCs w:val="21"/>
              </w:rPr>
              <w:t>。</w:t>
            </w:r>
          </w:p>
        </w:tc>
      </w:tr>
      <w:tr w:rsidR="005A18D1" w:rsidRPr="00612592">
        <w:trPr>
          <w:trHeight w:val="90"/>
        </w:trPr>
        <w:tc>
          <w:tcPr>
            <w:tcW w:w="606" w:type="dxa"/>
            <w:vMerge/>
            <w:vAlign w:val="center"/>
          </w:tcPr>
          <w:p w:rsidR="005A18D1" w:rsidRPr="00612592" w:rsidRDefault="005A18D1">
            <w:pPr>
              <w:pStyle w:val="a3"/>
              <w:snapToGrid w:val="0"/>
              <w:spacing w:before="120"/>
              <w:rPr>
                <w:rFonts w:hAnsi="宋体"/>
                <w:bCs/>
                <w:sz w:val="24"/>
              </w:rPr>
            </w:pPr>
          </w:p>
        </w:tc>
        <w:tc>
          <w:tcPr>
            <w:tcW w:w="2126" w:type="dxa"/>
            <w:gridSpan w:val="2"/>
            <w:vAlign w:val="center"/>
          </w:tcPr>
          <w:p w:rsidR="005A18D1" w:rsidRPr="00612592" w:rsidRDefault="005A18D1">
            <w:pPr>
              <w:spacing w:before="120" w:after="120"/>
              <w:rPr>
                <w:rFonts w:hint="eastAsia"/>
                <w:bCs/>
              </w:rPr>
            </w:pPr>
            <w:r w:rsidRPr="00612592">
              <w:rPr>
                <w:rFonts w:hAnsi="宋体" w:hint="eastAsia"/>
                <w:bCs/>
              </w:rPr>
              <w:t>拟设置收费管理制度（</w:t>
            </w:r>
            <w:r w:rsidRPr="00612592">
              <w:rPr>
                <w:bCs/>
              </w:rPr>
              <w:t>5</w:t>
            </w:r>
            <w:r w:rsidRPr="00612592">
              <w:rPr>
                <w:rFonts w:hint="eastAsia"/>
                <w:bCs/>
              </w:rPr>
              <w:t>分）</w:t>
            </w:r>
          </w:p>
        </w:tc>
        <w:tc>
          <w:tcPr>
            <w:tcW w:w="6946" w:type="dxa"/>
            <w:vAlign w:val="center"/>
          </w:tcPr>
          <w:p w:rsidR="005A18D1" w:rsidRPr="00612592" w:rsidRDefault="005A18D1">
            <w:pPr>
              <w:spacing w:before="120" w:after="120"/>
              <w:ind w:firstLine="480"/>
              <w:rPr>
                <w:rFonts w:hint="eastAsia"/>
              </w:rPr>
            </w:pPr>
            <w:r w:rsidRPr="00612592">
              <w:rPr>
                <w:rFonts w:hAnsi="宋体" w:hint="eastAsia"/>
              </w:rPr>
              <w:t>建立项目收费管理部门和制度，配备部门人员，建立收费管理保证措施和手段。</w:t>
            </w:r>
          </w:p>
          <w:p w:rsidR="005A18D1" w:rsidRPr="00612592" w:rsidRDefault="005A18D1" w:rsidP="00A850F7">
            <w:pPr>
              <w:spacing w:before="120" w:after="120"/>
              <w:ind w:firstLine="480"/>
              <w:rPr>
                <w:rFonts w:hAnsi="宋体"/>
              </w:rPr>
            </w:pPr>
            <w:r w:rsidRPr="00612592">
              <w:rPr>
                <w:rFonts w:hAnsi="宋体" w:hint="eastAsia"/>
              </w:rPr>
              <w:t>一档（</w:t>
            </w:r>
            <w:r w:rsidRPr="00612592">
              <w:rPr>
                <w:rFonts w:hAnsi="宋体"/>
              </w:rPr>
              <w:t>2.</w:t>
            </w:r>
            <w:r>
              <w:rPr>
                <w:rFonts w:hAnsi="宋体"/>
              </w:rPr>
              <w:t>6</w:t>
            </w:r>
            <w:r w:rsidRPr="00612592">
              <w:rPr>
                <w:rFonts w:hAnsi="宋体"/>
              </w:rPr>
              <w:t>-5</w:t>
            </w:r>
            <w:r w:rsidRPr="00612592">
              <w:rPr>
                <w:rFonts w:hAnsi="宋体" w:hint="eastAsia"/>
              </w:rPr>
              <w:t>分）：</w:t>
            </w:r>
            <w:r w:rsidRPr="008C1704">
              <w:rPr>
                <w:rFonts w:ascii="Times New Roman" w:hAnsi="Times New Roman" w:hint="eastAsia"/>
                <w:szCs w:val="21"/>
              </w:rPr>
              <w:t>完整</w:t>
            </w:r>
            <w:r>
              <w:rPr>
                <w:rFonts w:ascii="Times New Roman" w:hAnsi="Times New Roman" w:hint="eastAsia"/>
                <w:szCs w:val="21"/>
              </w:rPr>
              <w:t>、全面、合理、科学、可行、先进；</w:t>
            </w:r>
          </w:p>
          <w:p w:rsidR="005A18D1" w:rsidRPr="00612592" w:rsidRDefault="005A18D1" w:rsidP="00A850F7">
            <w:pPr>
              <w:spacing w:before="120" w:after="120"/>
              <w:ind w:firstLine="480"/>
              <w:rPr>
                <w:rFonts w:hAnsi="宋体"/>
              </w:rPr>
            </w:pPr>
            <w:r w:rsidRPr="00612592">
              <w:rPr>
                <w:rFonts w:hAnsi="宋体" w:hint="eastAsia"/>
              </w:rPr>
              <w:t>二档（</w:t>
            </w:r>
            <w:r w:rsidRPr="00612592">
              <w:rPr>
                <w:rFonts w:hAnsi="宋体"/>
              </w:rPr>
              <w:t>0.1-2.5</w:t>
            </w:r>
            <w:r w:rsidRPr="00612592">
              <w:rPr>
                <w:rFonts w:hAnsi="宋体" w:hint="eastAsia"/>
              </w:rPr>
              <w:t>分）：</w:t>
            </w:r>
            <w:r>
              <w:rPr>
                <w:rFonts w:ascii="Times New Roman" w:hAnsi="Times New Roman" w:hint="eastAsia"/>
                <w:szCs w:val="21"/>
              </w:rPr>
              <w:t>较</w:t>
            </w:r>
            <w:r w:rsidRPr="008C1704">
              <w:rPr>
                <w:rFonts w:ascii="Times New Roman" w:hAnsi="Times New Roman" w:hint="eastAsia"/>
                <w:szCs w:val="21"/>
              </w:rPr>
              <w:t>完整</w:t>
            </w:r>
            <w:r>
              <w:rPr>
                <w:rFonts w:ascii="Times New Roman" w:hAnsi="Times New Roman" w:hint="eastAsia"/>
                <w:szCs w:val="21"/>
              </w:rPr>
              <w:t>、合理、基本可行、</w:t>
            </w:r>
            <w:r w:rsidRPr="008C1704">
              <w:rPr>
                <w:rFonts w:ascii="Times New Roman" w:hAnsi="Times New Roman" w:hint="eastAsia"/>
                <w:szCs w:val="21"/>
              </w:rPr>
              <w:t>较</w:t>
            </w:r>
            <w:r>
              <w:rPr>
                <w:rFonts w:ascii="Times New Roman" w:hAnsi="Times New Roman" w:hint="eastAsia"/>
                <w:szCs w:val="21"/>
              </w:rPr>
              <w:t>先进；</w:t>
            </w:r>
            <w:r w:rsidRPr="00612592">
              <w:rPr>
                <w:rFonts w:hAnsi="宋体" w:hint="eastAsia"/>
              </w:rPr>
              <w:t>；</w:t>
            </w:r>
          </w:p>
          <w:p w:rsidR="005A18D1" w:rsidRPr="00612592" w:rsidRDefault="005A18D1" w:rsidP="00A850F7">
            <w:pPr>
              <w:spacing w:before="120" w:after="120"/>
              <w:ind w:firstLine="480"/>
              <w:rPr>
                <w:rFonts w:hint="eastAsia"/>
              </w:rPr>
            </w:pPr>
            <w:r w:rsidRPr="00612592">
              <w:rPr>
                <w:rFonts w:hAnsi="宋体" w:hint="eastAsia"/>
              </w:rPr>
              <w:t>三档（</w:t>
            </w:r>
            <w:r w:rsidRPr="00612592">
              <w:rPr>
                <w:rFonts w:hAnsi="宋体"/>
              </w:rPr>
              <w:t>0</w:t>
            </w:r>
            <w:r w:rsidRPr="00612592">
              <w:rPr>
                <w:rFonts w:hAnsi="宋体" w:hint="eastAsia"/>
              </w:rPr>
              <w:t>分）：</w:t>
            </w:r>
            <w:r w:rsidRPr="008C1704">
              <w:rPr>
                <w:rFonts w:ascii="Times New Roman" w:hAnsi="Times New Roman" w:hint="eastAsia"/>
                <w:szCs w:val="21"/>
              </w:rPr>
              <w:t>基本完整、合理、可行，先进性一般</w:t>
            </w:r>
            <w:r>
              <w:rPr>
                <w:rFonts w:ascii="Times New Roman" w:hAnsi="Times New Roman" w:hint="eastAsia"/>
                <w:szCs w:val="21"/>
              </w:rPr>
              <w:t>。</w:t>
            </w:r>
          </w:p>
        </w:tc>
      </w:tr>
      <w:tr w:rsidR="005A18D1" w:rsidRPr="00612592">
        <w:trPr>
          <w:trHeight w:val="90"/>
        </w:trPr>
        <w:tc>
          <w:tcPr>
            <w:tcW w:w="606" w:type="dxa"/>
            <w:vMerge/>
            <w:vAlign w:val="center"/>
          </w:tcPr>
          <w:p w:rsidR="005A18D1" w:rsidRPr="00612592" w:rsidRDefault="005A18D1">
            <w:pPr>
              <w:pStyle w:val="a3"/>
              <w:snapToGrid w:val="0"/>
              <w:spacing w:before="120"/>
              <w:rPr>
                <w:rFonts w:hAnsi="宋体"/>
                <w:bCs/>
                <w:sz w:val="24"/>
              </w:rPr>
            </w:pPr>
          </w:p>
        </w:tc>
        <w:tc>
          <w:tcPr>
            <w:tcW w:w="2126" w:type="dxa"/>
            <w:gridSpan w:val="2"/>
            <w:tcBorders>
              <w:bottom w:val="single" w:sz="4" w:space="0" w:color="000000"/>
            </w:tcBorders>
            <w:vAlign w:val="center"/>
          </w:tcPr>
          <w:p w:rsidR="005A18D1" w:rsidRPr="00612592" w:rsidRDefault="005A18D1">
            <w:pPr>
              <w:spacing w:before="120" w:after="120"/>
              <w:rPr>
                <w:rFonts w:hint="eastAsia"/>
                <w:bCs/>
              </w:rPr>
            </w:pPr>
            <w:r w:rsidRPr="00612592">
              <w:rPr>
                <w:rFonts w:hAnsi="宋体" w:hint="eastAsia"/>
                <w:bCs/>
              </w:rPr>
              <w:t>拟设置的安全保证措施、制度和各类应急预案</w:t>
            </w:r>
          </w:p>
          <w:p w:rsidR="005A18D1" w:rsidRPr="00612592" w:rsidRDefault="005A18D1">
            <w:pPr>
              <w:spacing w:before="120" w:after="120"/>
              <w:rPr>
                <w:rFonts w:hint="eastAsia"/>
                <w:bCs/>
              </w:rPr>
            </w:pPr>
            <w:r w:rsidRPr="00612592">
              <w:rPr>
                <w:rFonts w:hint="eastAsia"/>
                <w:bCs/>
              </w:rPr>
              <w:t>（</w:t>
            </w:r>
            <w:r w:rsidRPr="00612592">
              <w:rPr>
                <w:bCs/>
              </w:rPr>
              <w:t>5</w:t>
            </w:r>
            <w:r w:rsidRPr="00612592">
              <w:rPr>
                <w:rFonts w:hint="eastAsia"/>
                <w:bCs/>
              </w:rPr>
              <w:t>分）</w:t>
            </w:r>
          </w:p>
        </w:tc>
        <w:tc>
          <w:tcPr>
            <w:tcW w:w="6946" w:type="dxa"/>
            <w:tcBorders>
              <w:bottom w:val="single" w:sz="4" w:space="0" w:color="000000"/>
            </w:tcBorders>
            <w:vAlign w:val="center"/>
          </w:tcPr>
          <w:p w:rsidR="005A18D1" w:rsidRPr="00612592" w:rsidRDefault="005A18D1">
            <w:pPr>
              <w:spacing w:before="120" w:after="120"/>
              <w:rPr>
                <w:rFonts w:hint="eastAsia"/>
              </w:rPr>
            </w:pPr>
            <w:r w:rsidRPr="00612592">
              <w:rPr>
                <w:rFonts w:hAnsi="宋体" w:hint="eastAsia"/>
              </w:rPr>
              <w:t>建立项目运营安全管理部门和制度，配备部门人员，建立安全技术措施，建立现场防火、应急救援、社会治安等安全措施。</w:t>
            </w:r>
          </w:p>
          <w:p w:rsidR="005A18D1" w:rsidRPr="00612592" w:rsidRDefault="005A18D1" w:rsidP="00A850F7">
            <w:pPr>
              <w:spacing w:before="120" w:after="120"/>
              <w:ind w:firstLine="480"/>
              <w:rPr>
                <w:rFonts w:hAnsi="宋体"/>
              </w:rPr>
            </w:pPr>
            <w:r w:rsidRPr="00612592">
              <w:rPr>
                <w:rFonts w:hAnsi="宋体" w:hint="eastAsia"/>
              </w:rPr>
              <w:t>一档（</w:t>
            </w:r>
            <w:r w:rsidRPr="00612592">
              <w:rPr>
                <w:rFonts w:hAnsi="宋体"/>
              </w:rPr>
              <w:t>2.</w:t>
            </w:r>
            <w:r>
              <w:rPr>
                <w:rFonts w:hAnsi="宋体"/>
              </w:rPr>
              <w:t>6</w:t>
            </w:r>
            <w:r w:rsidRPr="00612592">
              <w:rPr>
                <w:rFonts w:hAnsi="宋体"/>
              </w:rPr>
              <w:t>-5</w:t>
            </w:r>
            <w:r w:rsidRPr="00612592">
              <w:rPr>
                <w:rFonts w:hAnsi="宋体" w:hint="eastAsia"/>
              </w:rPr>
              <w:t>分）：</w:t>
            </w:r>
            <w:r w:rsidRPr="008C1704">
              <w:rPr>
                <w:rFonts w:ascii="Times New Roman" w:hAnsi="Times New Roman" w:hint="eastAsia"/>
                <w:szCs w:val="21"/>
              </w:rPr>
              <w:t>完整</w:t>
            </w:r>
            <w:r>
              <w:rPr>
                <w:rFonts w:ascii="Times New Roman" w:hAnsi="Times New Roman" w:hint="eastAsia"/>
                <w:szCs w:val="21"/>
              </w:rPr>
              <w:t>、全面、合理、科学、可行、先进；</w:t>
            </w:r>
          </w:p>
          <w:p w:rsidR="005A18D1" w:rsidRPr="00612592" w:rsidRDefault="005A18D1" w:rsidP="00A850F7">
            <w:pPr>
              <w:spacing w:before="120" w:after="120"/>
              <w:ind w:firstLine="480"/>
              <w:rPr>
                <w:rFonts w:hAnsi="宋体"/>
              </w:rPr>
            </w:pPr>
            <w:r w:rsidRPr="00612592">
              <w:rPr>
                <w:rFonts w:hAnsi="宋体" w:hint="eastAsia"/>
              </w:rPr>
              <w:t>二档（</w:t>
            </w:r>
            <w:r w:rsidRPr="00612592">
              <w:rPr>
                <w:rFonts w:hAnsi="宋体"/>
              </w:rPr>
              <w:t>0.1-2.5</w:t>
            </w:r>
            <w:r w:rsidRPr="00612592">
              <w:rPr>
                <w:rFonts w:hAnsi="宋体" w:hint="eastAsia"/>
              </w:rPr>
              <w:t>分）：</w:t>
            </w:r>
            <w:r>
              <w:rPr>
                <w:rFonts w:ascii="Times New Roman" w:hAnsi="Times New Roman" w:hint="eastAsia"/>
                <w:szCs w:val="21"/>
              </w:rPr>
              <w:t>较</w:t>
            </w:r>
            <w:r w:rsidRPr="008C1704">
              <w:rPr>
                <w:rFonts w:ascii="Times New Roman" w:hAnsi="Times New Roman" w:hint="eastAsia"/>
                <w:szCs w:val="21"/>
              </w:rPr>
              <w:t>完整</w:t>
            </w:r>
            <w:r>
              <w:rPr>
                <w:rFonts w:ascii="Times New Roman" w:hAnsi="Times New Roman" w:hint="eastAsia"/>
                <w:szCs w:val="21"/>
              </w:rPr>
              <w:t>、合理、基本可行、</w:t>
            </w:r>
            <w:r w:rsidRPr="008C1704">
              <w:rPr>
                <w:rFonts w:ascii="Times New Roman" w:hAnsi="Times New Roman" w:hint="eastAsia"/>
                <w:szCs w:val="21"/>
              </w:rPr>
              <w:t>较</w:t>
            </w:r>
            <w:r>
              <w:rPr>
                <w:rFonts w:ascii="Times New Roman" w:hAnsi="Times New Roman" w:hint="eastAsia"/>
                <w:szCs w:val="21"/>
              </w:rPr>
              <w:t>先进；</w:t>
            </w:r>
            <w:r w:rsidRPr="00612592">
              <w:rPr>
                <w:rFonts w:hAnsi="宋体" w:hint="eastAsia"/>
              </w:rPr>
              <w:t>；</w:t>
            </w:r>
          </w:p>
          <w:p w:rsidR="005A18D1" w:rsidRPr="00612592" w:rsidRDefault="005A18D1" w:rsidP="00A850F7">
            <w:pPr>
              <w:spacing w:before="120" w:after="120"/>
              <w:ind w:firstLine="480"/>
              <w:rPr>
                <w:rFonts w:hint="eastAsia"/>
              </w:rPr>
            </w:pPr>
            <w:r w:rsidRPr="00612592">
              <w:rPr>
                <w:rFonts w:hAnsi="宋体" w:hint="eastAsia"/>
              </w:rPr>
              <w:t>三档（</w:t>
            </w:r>
            <w:r w:rsidRPr="00612592">
              <w:rPr>
                <w:rFonts w:hAnsi="宋体"/>
              </w:rPr>
              <w:t>0</w:t>
            </w:r>
            <w:r w:rsidRPr="00612592">
              <w:rPr>
                <w:rFonts w:hAnsi="宋体" w:hint="eastAsia"/>
              </w:rPr>
              <w:t>分）：</w:t>
            </w:r>
            <w:r w:rsidRPr="008C1704">
              <w:rPr>
                <w:rFonts w:ascii="Times New Roman" w:hAnsi="Times New Roman" w:hint="eastAsia"/>
                <w:szCs w:val="21"/>
              </w:rPr>
              <w:t>基本完整、合理、可行，先进性一般</w:t>
            </w:r>
            <w:r>
              <w:rPr>
                <w:rFonts w:ascii="Times New Roman" w:hAnsi="Times New Roman" w:hint="eastAsia"/>
                <w:szCs w:val="21"/>
              </w:rPr>
              <w:t>。</w:t>
            </w:r>
          </w:p>
        </w:tc>
      </w:tr>
      <w:tr w:rsidR="005A18D1" w:rsidRPr="00612592">
        <w:trPr>
          <w:trHeight w:val="90"/>
        </w:trPr>
        <w:tc>
          <w:tcPr>
            <w:tcW w:w="606" w:type="dxa"/>
            <w:vAlign w:val="center"/>
          </w:tcPr>
          <w:p w:rsidR="005A18D1" w:rsidRPr="00612592" w:rsidRDefault="005A18D1">
            <w:pPr>
              <w:widowControl/>
              <w:jc w:val="center"/>
              <w:rPr>
                <w:rFonts w:hint="eastAsia"/>
                <w:bCs/>
              </w:rPr>
            </w:pPr>
            <w:r w:rsidRPr="00612592">
              <w:rPr>
                <w:rFonts w:ascii="宋体" w:hAnsi="宋体"/>
                <w:b/>
              </w:rPr>
              <w:t>4</w:t>
            </w:r>
          </w:p>
        </w:tc>
        <w:tc>
          <w:tcPr>
            <w:tcW w:w="9072" w:type="dxa"/>
            <w:gridSpan w:val="3"/>
            <w:vAlign w:val="center"/>
          </w:tcPr>
          <w:p w:rsidR="005A18D1" w:rsidRPr="00612592" w:rsidRDefault="005A18D1">
            <w:pPr>
              <w:autoSpaceDE w:val="0"/>
              <w:autoSpaceDN w:val="0"/>
              <w:adjustRightInd w:val="0"/>
              <w:spacing w:line="400" w:lineRule="exact"/>
              <w:rPr>
                <w:rFonts w:hAnsi="宋体"/>
                <w:bCs/>
              </w:rPr>
            </w:pPr>
            <w:r>
              <w:rPr>
                <w:rFonts w:hint="eastAsia"/>
                <w:b/>
                <w:bCs/>
                <w:kern w:val="0"/>
              </w:rPr>
              <w:t>信誉业绩</w:t>
            </w:r>
            <w:r w:rsidRPr="00612592">
              <w:rPr>
                <w:rFonts w:hint="eastAsia"/>
                <w:b/>
                <w:bCs/>
                <w:kern w:val="0"/>
              </w:rPr>
              <w:t>分</w:t>
            </w:r>
            <w:r>
              <w:rPr>
                <w:b/>
                <w:bCs/>
                <w:kern w:val="0"/>
              </w:rPr>
              <w:t xml:space="preserve"> </w:t>
            </w:r>
            <w:r w:rsidRPr="00612592">
              <w:rPr>
                <w:rFonts w:hint="eastAsia"/>
                <w:b/>
                <w:bCs/>
                <w:kern w:val="0"/>
              </w:rPr>
              <w:t>满分</w:t>
            </w:r>
            <w:r w:rsidRPr="00612592">
              <w:rPr>
                <w:b/>
                <w:bCs/>
                <w:kern w:val="0"/>
              </w:rPr>
              <w:t>10</w:t>
            </w:r>
            <w:r w:rsidRPr="00612592">
              <w:rPr>
                <w:rFonts w:hint="eastAsia"/>
                <w:b/>
                <w:bCs/>
                <w:kern w:val="0"/>
              </w:rPr>
              <w:t>分</w:t>
            </w:r>
            <w:r w:rsidRPr="00612592">
              <w:rPr>
                <w:b/>
                <w:bCs/>
                <w:kern w:val="0"/>
              </w:rPr>
              <w:t xml:space="preserve"> </w:t>
            </w:r>
          </w:p>
        </w:tc>
      </w:tr>
      <w:tr w:rsidR="005A18D1" w:rsidRPr="00612592">
        <w:trPr>
          <w:trHeight w:val="90"/>
        </w:trPr>
        <w:tc>
          <w:tcPr>
            <w:tcW w:w="606" w:type="dxa"/>
            <w:vAlign w:val="center"/>
          </w:tcPr>
          <w:p w:rsidR="005A18D1" w:rsidRPr="00612592" w:rsidRDefault="005A18D1">
            <w:pPr>
              <w:spacing w:before="120" w:after="120"/>
              <w:rPr>
                <w:rFonts w:hint="eastAsia"/>
                <w:bCs/>
              </w:rPr>
            </w:pPr>
            <w:r w:rsidRPr="00612592">
              <w:rPr>
                <w:bCs/>
              </w:rPr>
              <w:t>4.1</w:t>
            </w:r>
          </w:p>
        </w:tc>
        <w:tc>
          <w:tcPr>
            <w:tcW w:w="1275" w:type="dxa"/>
            <w:vAlign w:val="center"/>
          </w:tcPr>
          <w:p w:rsidR="005A18D1" w:rsidRPr="00612592" w:rsidRDefault="005A18D1">
            <w:pPr>
              <w:spacing w:before="120" w:after="120"/>
              <w:jc w:val="center"/>
              <w:rPr>
                <w:rFonts w:hAnsi="宋体"/>
                <w:bCs/>
                <w:sz w:val="24"/>
              </w:rPr>
            </w:pPr>
            <w:r w:rsidRPr="00612592">
              <w:rPr>
                <w:rFonts w:hAnsi="宋体" w:hint="eastAsia"/>
                <w:bCs/>
              </w:rPr>
              <w:t>信誉部分</w:t>
            </w:r>
          </w:p>
        </w:tc>
        <w:tc>
          <w:tcPr>
            <w:tcW w:w="851" w:type="dxa"/>
            <w:tcBorders>
              <w:bottom w:val="single" w:sz="4" w:space="0" w:color="000000"/>
            </w:tcBorders>
            <w:vAlign w:val="center"/>
          </w:tcPr>
          <w:p w:rsidR="005A18D1" w:rsidRPr="00612592" w:rsidRDefault="005A18D1">
            <w:pPr>
              <w:spacing w:before="120" w:after="120"/>
              <w:jc w:val="center"/>
              <w:rPr>
                <w:rFonts w:hint="eastAsia"/>
                <w:bCs/>
              </w:rPr>
            </w:pPr>
            <w:r>
              <w:t>8</w:t>
            </w:r>
            <w:r w:rsidRPr="00612592">
              <w:rPr>
                <w:rFonts w:hAnsi="宋体" w:hint="eastAsia"/>
              </w:rPr>
              <w:t>分</w:t>
            </w:r>
          </w:p>
        </w:tc>
        <w:tc>
          <w:tcPr>
            <w:tcW w:w="6946" w:type="dxa"/>
            <w:tcBorders>
              <w:bottom w:val="single" w:sz="4" w:space="0" w:color="000000"/>
            </w:tcBorders>
            <w:vAlign w:val="center"/>
          </w:tcPr>
          <w:p w:rsidR="005A18D1" w:rsidRDefault="005A18D1" w:rsidP="00A850F7">
            <w:pPr>
              <w:spacing w:before="120" w:after="120"/>
              <w:ind w:firstLine="480"/>
              <w:rPr>
                <w:rFonts w:ascii="Times New Roman" w:hAnsi="Times New Roman"/>
                <w:bCs/>
                <w:szCs w:val="21"/>
              </w:rPr>
            </w:pPr>
            <w:r>
              <w:rPr>
                <w:rFonts w:ascii="Times New Roman" w:hAnsi="Times New Roman"/>
                <w:bCs/>
                <w:szCs w:val="21"/>
              </w:rPr>
              <w:t>1</w:t>
            </w:r>
            <w:r>
              <w:rPr>
                <w:rFonts w:ascii="Times New Roman" w:hAnsi="Times New Roman" w:hint="eastAsia"/>
                <w:bCs/>
                <w:szCs w:val="21"/>
              </w:rPr>
              <w:t>、</w:t>
            </w:r>
            <w:r>
              <w:rPr>
                <w:rFonts w:ascii="Times New Roman" w:hAnsi="Times New Roman" w:hint="eastAsia"/>
                <w:szCs w:val="21"/>
              </w:rPr>
              <w:t>投标人为“物业服务行业协会会员单位”企业的得</w:t>
            </w:r>
            <w:r>
              <w:rPr>
                <w:rFonts w:ascii="Times New Roman" w:hAnsi="Times New Roman"/>
                <w:szCs w:val="21"/>
              </w:rPr>
              <w:t>3</w:t>
            </w:r>
            <w:r>
              <w:rPr>
                <w:rFonts w:ascii="Times New Roman" w:hAnsi="Times New Roman" w:hint="eastAsia"/>
                <w:szCs w:val="21"/>
              </w:rPr>
              <w:t>分，为“消费诚信单位”企业的得</w:t>
            </w:r>
            <w:r>
              <w:rPr>
                <w:rFonts w:ascii="Times New Roman" w:hAnsi="Times New Roman"/>
                <w:szCs w:val="21"/>
              </w:rPr>
              <w:t>3</w:t>
            </w:r>
            <w:r>
              <w:rPr>
                <w:rFonts w:ascii="Times New Roman" w:hAnsi="Times New Roman" w:hint="eastAsia"/>
                <w:szCs w:val="21"/>
              </w:rPr>
              <w:t>分，提供有效的证明材料复印件并加盖投标人公章为计分依据</w:t>
            </w:r>
            <w:r>
              <w:rPr>
                <w:rFonts w:ascii="Times New Roman" w:hAnsi="Times New Roman" w:hint="eastAsia"/>
                <w:bCs/>
                <w:szCs w:val="21"/>
              </w:rPr>
              <w:t>。满分</w:t>
            </w:r>
            <w:r>
              <w:rPr>
                <w:rFonts w:ascii="Times New Roman" w:hAnsi="Times New Roman"/>
                <w:bCs/>
                <w:szCs w:val="21"/>
              </w:rPr>
              <w:t>6</w:t>
            </w:r>
            <w:r>
              <w:rPr>
                <w:rFonts w:ascii="Times New Roman" w:hAnsi="Times New Roman" w:hint="eastAsia"/>
                <w:bCs/>
                <w:szCs w:val="21"/>
              </w:rPr>
              <w:t>分。</w:t>
            </w:r>
          </w:p>
          <w:p w:rsidR="005A18D1" w:rsidRPr="00612592" w:rsidRDefault="005A18D1" w:rsidP="00A850F7">
            <w:pPr>
              <w:spacing w:before="120" w:after="120"/>
              <w:ind w:firstLine="480"/>
              <w:rPr>
                <w:rFonts w:hAnsi="宋体"/>
              </w:rPr>
            </w:pPr>
            <w:r>
              <w:rPr>
                <w:rFonts w:ascii="Times New Roman" w:hAnsi="Times New Roman"/>
                <w:bCs/>
                <w:szCs w:val="21"/>
              </w:rPr>
              <w:t>2</w:t>
            </w:r>
            <w:r>
              <w:rPr>
                <w:rFonts w:ascii="Times New Roman" w:hAnsi="Times New Roman" w:hint="eastAsia"/>
                <w:bCs/>
                <w:szCs w:val="21"/>
              </w:rPr>
              <w:t>、投标人</w:t>
            </w:r>
            <w:r>
              <w:rPr>
                <w:rFonts w:ascii="Times New Roman" w:hAnsi="Times New Roman"/>
                <w:bCs/>
                <w:szCs w:val="21"/>
              </w:rPr>
              <w:t>2017</w:t>
            </w:r>
            <w:r>
              <w:rPr>
                <w:rFonts w:ascii="Times New Roman" w:hAnsi="Times New Roman" w:hint="eastAsia"/>
                <w:bCs/>
                <w:szCs w:val="21"/>
              </w:rPr>
              <w:t>年度通过审计的有效财务审计报告，财务状况良好有盈利能提供有效证明复印件的得</w:t>
            </w:r>
            <w:r>
              <w:rPr>
                <w:rFonts w:ascii="Times New Roman" w:hAnsi="Times New Roman"/>
                <w:bCs/>
                <w:szCs w:val="21"/>
              </w:rPr>
              <w:t>2</w:t>
            </w:r>
            <w:r>
              <w:rPr>
                <w:rFonts w:ascii="Times New Roman" w:hAnsi="Times New Roman" w:hint="eastAsia"/>
                <w:bCs/>
                <w:szCs w:val="21"/>
              </w:rPr>
              <w:t>分。满分</w:t>
            </w:r>
            <w:r>
              <w:rPr>
                <w:rFonts w:ascii="Times New Roman" w:hAnsi="Times New Roman"/>
                <w:bCs/>
                <w:szCs w:val="21"/>
              </w:rPr>
              <w:t>2</w:t>
            </w:r>
            <w:r>
              <w:rPr>
                <w:rFonts w:ascii="Times New Roman" w:hAnsi="Times New Roman" w:hint="eastAsia"/>
                <w:bCs/>
                <w:szCs w:val="21"/>
              </w:rPr>
              <w:t>分。</w:t>
            </w:r>
          </w:p>
        </w:tc>
      </w:tr>
      <w:tr w:rsidR="005A18D1" w:rsidRPr="00612592">
        <w:trPr>
          <w:trHeight w:val="90"/>
        </w:trPr>
        <w:tc>
          <w:tcPr>
            <w:tcW w:w="606" w:type="dxa"/>
            <w:vAlign w:val="center"/>
          </w:tcPr>
          <w:p w:rsidR="005A18D1" w:rsidRPr="00612592" w:rsidRDefault="005A18D1">
            <w:pPr>
              <w:spacing w:before="120" w:after="120"/>
              <w:rPr>
                <w:rFonts w:hint="eastAsia"/>
                <w:bCs/>
              </w:rPr>
            </w:pPr>
            <w:r w:rsidRPr="00612592">
              <w:rPr>
                <w:rFonts w:hAnsi="宋体"/>
                <w:bCs/>
              </w:rPr>
              <w:t>4.2</w:t>
            </w:r>
          </w:p>
        </w:tc>
        <w:tc>
          <w:tcPr>
            <w:tcW w:w="1275" w:type="dxa"/>
            <w:vAlign w:val="center"/>
          </w:tcPr>
          <w:p w:rsidR="005A18D1" w:rsidRPr="00612592" w:rsidRDefault="005A18D1">
            <w:pPr>
              <w:pStyle w:val="a3"/>
              <w:snapToGrid w:val="0"/>
              <w:spacing w:before="120"/>
              <w:jc w:val="center"/>
              <w:rPr>
                <w:rFonts w:hAnsi="宋体"/>
                <w:bCs/>
                <w:sz w:val="24"/>
              </w:rPr>
            </w:pPr>
            <w:r w:rsidRPr="00612592">
              <w:rPr>
                <w:rFonts w:hAnsi="宋体" w:hint="eastAsia"/>
                <w:bCs/>
              </w:rPr>
              <w:t>业绩部分</w:t>
            </w:r>
          </w:p>
        </w:tc>
        <w:tc>
          <w:tcPr>
            <w:tcW w:w="851" w:type="dxa"/>
            <w:tcBorders>
              <w:bottom w:val="single" w:sz="4" w:space="0" w:color="000000"/>
            </w:tcBorders>
            <w:vAlign w:val="center"/>
          </w:tcPr>
          <w:p w:rsidR="005A18D1" w:rsidRPr="00612592" w:rsidRDefault="005A18D1">
            <w:pPr>
              <w:spacing w:before="120" w:after="120"/>
              <w:jc w:val="center"/>
              <w:rPr>
                <w:rFonts w:hint="eastAsia"/>
                <w:bCs/>
              </w:rPr>
            </w:pPr>
            <w:r>
              <w:rPr>
                <w:rFonts w:hAnsi="宋体"/>
                <w:bCs/>
              </w:rPr>
              <w:t>2</w:t>
            </w:r>
            <w:r w:rsidRPr="00612592">
              <w:rPr>
                <w:rFonts w:hAnsi="宋体" w:hint="eastAsia"/>
                <w:bCs/>
              </w:rPr>
              <w:t>分</w:t>
            </w:r>
          </w:p>
        </w:tc>
        <w:tc>
          <w:tcPr>
            <w:tcW w:w="6946" w:type="dxa"/>
            <w:tcBorders>
              <w:bottom w:val="single" w:sz="4" w:space="0" w:color="000000"/>
            </w:tcBorders>
            <w:vAlign w:val="center"/>
          </w:tcPr>
          <w:p w:rsidR="005A18D1" w:rsidRPr="008C1704" w:rsidRDefault="005A18D1" w:rsidP="005A18D1">
            <w:pPr>
              <w:spacing w:before="120" w:after="120"/>
              <w:ind w:firstLineChars="200" w:firstLine="420"/>
              <w:rPr>
                <w:rFonts w:ascii="Times New Roman" w:hAnsi="Times New Roman"/>
                <w:bCs/>
                <w:szCs w:val="21"/>
              </w:rPr>
            </w:pPr>
            <w:r w:rsidRPr="008C1704">
              <w:rPr>
                <w:rFonts w:ascii="Times New Roman" w:hAnsi="Times New Roman" w:hint="eastAsia"/>
                <w:bCs/>
                <w:szCs w:val="21"/>
              </w:rPr>
              <w:t>投标人现有物业管理服务项目中，含有</w:t>
            </w:r>
            <w:r w:rsidRPr="008C1704">
              <w:rPr>
                <w:rFonts w:ascii="Times New Roman" w:hAnsi="Times New Roman"/>
                <w:bCs/>
                <w:szCs w:val="21"/>
              </w:rPr>
              <w:t>100</w:t>
            </w:r>
            <w:r w:rsidRPr="008C1704">
              <w:rPr>
                <w:rFonts w:ascii="Times New Roman" w:hAnsi="Times New Roman" w:hint="eastAsia"/>
                <w:bCs/>
                <w:szCs w:val="21"/>
              </w:rPr>
              <w:t>个停车位以上项目的，每个得</w:t>
            </w:r>
            <w:r w:rsidRPr="008C1704">
              <w:rPr>
                <w:rFonts w:ascii="Times New Roman" w:hAnsi="Times New Roman"/>
                <w:bCs/>
                <w:szCs w:val="21"/>
              </w:rPr>
              <w:t>1</w:t>
            </w:r>
            <w:r w:rsidRPr="008C1704">
              <w:rPr>
                <w:rFonts w:ascii="Times New Roman" w:hAnsi="Times New Roman" w:hint="eastAsia"/>
                <w:bCs/>
                <w:szCs w:val="21"/>
              </w:rPr>
              <w:t>分。满分</w:t>
            </w:r>
            <w:r w:rsidRPr="008C1704">
              <w:rPr>
                <w:rFonts w:ascii="Times New Roman" w:hAnsi="Times New Roman"/>
                <w:bCs/>
                <w:szCs w:val="21"/>
              </w:rPr>
              <w:t>2</w:t>
            </w:r>
            <w:r w:rsidRPr="008C1704">
              <w:rPr>
                <w:rFonts w:ascii="Times New Roman" w:hAnsi="Times New Roman" w:hint="eastAsia"/>
                <w:bCs/>
                <w:szCs w:val="21"/>
              </w:rPr>
              <w:t>分。</w:t>
            </w:r>
          </w:p>
          <w:p w:rsidR="005A18D1" w:rsidRPr="00612592" w:rsidRDefault="005A18D1" w:rsidP="00A850F7">
            <w:pPr>
              <w:spacing w:before="120" w:after="120"/>
              <w:ind w:firstLine="480"/>
              <w:rPr>
                <w:rFonts w:hAnsi="宋体"/>
              </w:rPr>
            </w:pPr>
            <w:r w:rsidRPr="008C1704">
              <w:rPr>
                <w:rFonts w:ascii="Times New Roman" w:hAnsi="Times New Roman" w:hint="eastAsia"/>
                <w:bCs/>
                <w:szCs w:val="21"/>
              </w:rPr>
              <w:t>（注：以中标通知书或合同证明材料或相关证明材料为准，并加盖公章。）</w:t>
            </w:r>
          </w:p>
        </w:tc>
      </w:tr>
      <w:tr w:rsidR="005A18D1" w:rsidRPr="00612592">
        <w:trPr>
          <w:trHeight w:val="90"/>
        </w:trPr>
        <w:tc>
          <w:tcPr>
            <w:tcW w:w="606" w:type="dxa"/>
            <w:vAlign w:val="center"/>
          </w:tcPr>
          <w:p w:rsidR="005A18D1" w:rsidRPr="00612592" w:rsidRDefault="005A18D1">
            <w:pPr>
              <w:widowControl/>
              <w:jc w:val="center"/>
              <w:rPr>
                <w:rFonts w:hint="eastAsia"/>
                <w:b/>
                <w:bCs/>
              </w:rPr>
            </w:pPr>
            <w:r w:rsidRPr="00612592">
              <w:rPr>
                <w:rFonts w:ascii="宋体" w:hAnsi="宋体"/>
                <w:b/>
              </w:rPr>
              <w:t>5</w:t>
            </w:r>
          </w:p>
        </w:tc>
        <w:tc>
          <w:tcPr>
            <w:tcW w:w="9072" w:type="dxa"/>
            <w:gridSpan w:val="3"/>
            <w:vAlign w:val="center"/>
          </w:tcPr>
          <w:p w:rsidR="005A18D1" w:rsidRPr="00612592" w:rsidRDefault="005A18D1">
            <w:pPr>
              <w:autoSpaceDE w:val="0"/>
              <w:autoSpaceDN w:val="0"/>
              <w:adjustRightInd w:val="0"/>
              <w:spacing w:line="400" w:lineRule="exact"/>
              <w:rPr>
                <w:rFonts w:hAnsi="宋体"/>
              </w:rPr>
            </w:pPr>
            <w:r>
              <w:rPr>
                <w:rFonts w:hint="eastAsia"/>
                <w:b/>
                <w:bCs/>
                <w:kern w:val="0"/>
              </w:rPr>
              <w:t>移交方案分</w:t>
            </w:r>
            <w:r w:rsidRPr="00612592">
              <w:rPr>
                <w:b/>
                <w:bCs/>
                <w:kern w:val="0"/>
              </w:rPr>
              <w:t xml:space="preserve"> </w:t>
            </w:r>
            <w:r w:rsidRPr="00612592">
              <w:rPr>
                <w:rFonts w:hint="eastAsia"/>
                <w:b/>
                <w:bCs/>
                <w:kern w:val="0"/>
              </w:rPr>
              <w:t>满分</w:t>
            </w:r>
            <w:r w:rsidRPr="00612592">
              <w:rPr>
                <w:b/>
                <w:bCs/>
                <w:kern w:val="0"/>
              </w:rPr>
              <w:t>10</w:t>
            </w:r>
            <w:r w:rsidRPr="00612592">
              <w:rPr>
                <w:rFonts w:hint="eastAsia"/>
                <w:b/>
                <w:bCs/>
                <w:kern w:val="0"/>
              </w:rPr>
              <w:t>分</w:t>
            </w:r>
            <w:r w:rsidRPr="00612592">
              <w:rPr>
                <w:b/>
                <w:bCs/>
                <w:kern w:val="0"/>
              </w:rPr>
              <w:t xml:space="preserve"> </w:t>
            </w:r>
          </w:p>
        </w:tc>
      </w:tr>
      <w:tr w:rsidR="005A18D1" w:rsidRPr="00612592">
        <w:trPr>
          <w:trHeight w:val="90"/>
        </w:trPr>
        <w:tc>
          <w:tcPr>
            <w:tcW w:w="1881" w:type="dxa"/>
            <w:gridSpan w:val="2"/>
            <w:vAlign w:val="center"/>
          </w:tcPr>
          <w:p w:rsidR="005A18D1" w:rsidRPr="00612592" w:rsidRDefault="005A18D1">
            <w:pPr>
              <w:spacing w:before="120" w:after="120"/>
              <w:jc w:val="center"/>
              <w:rPr>
                <w:rFonts w:hAnsi="宋体"/>
                <w:bCs/>
                <w:sz w:val="24"/>
              </w:rPr>
            </w:pPr>
            <w:r w:rsidRPr="00612592">
              <w:rPr>
                <w:rFonts w:hAnsi="宋体" w:hint="eastAsia"/>
                <w:bCs/>
                <w:szCs w:val="21"/>
              </w:rPr>
              <w:lastRenderedPageBreak/>
              <w:t>移交方案</w:t>
            </w:r>
          </w:p>
        </w:tc>
        <w:tc>
          <w:tcPr>
            <w:tcW w:w="851" w:type="dxa"/>
            <w:tcBorders>
              <w:bottom w:val="single" w:sz="4" w:space="0" w:color="000000"/>
            </w:tcBorders>
            <w:vAlign w:val="center"/>
          </w:tcPr>
          <w:p w:rsidR="005A18D1" w:rsidRPr="00612592" w:rsidRDefault="005A18D1">
            <w:pPr>
              <w:spacing w:before="120" w:after="120"/>
              <w:jc w:val="center"/>
              <w:rPr>
                <w:rFonts w:hint="eastAsia"/>
                <w:bCs/>
              </w:rPr>
            </w:pPr>
            <w:r w:rsidRPr="00612592">
              <w:t>10</w:t>
            </w:r>
            <w:r w:rsidRPr="00612592">
              <w:rPr>
                <w:rFonts w:hAnsi="宋体" w:hint="eastAsia"/>
              </w:rPr>
              <w:t>分</w:t>
            </w:r>
          </w:p>
        </w:tc>
        <w:tc>
          <w:tcPr>
            <w:tcW w:w="6946" w:type="dxa"/>
            <w:tcBorders>
              <w:bottom w:val="single" w:sz="4" w:space="0" w:color="000000"/>
            </w:tcBorders>
            <w:vAlign w:val="center"/>
          </w:tcPr>
          <w:p w:rsidR="005A18D1" w:rsidRPr="00612592" w:rsidRDefault="005A18D1">
            <w:pPr>
              <w:spacing w:before="120" w:after="120"/>
              <w:ind w:firstLine="480"/>
              <w:rPr>
                <w:rFonts w:hint="eastAsia"/>
                <w:bCs/>
              </w:rPr>
            </w:pPr>
            <w:r w:rsidRPr="00612592">
              <w:rPr>
                <w:rFonts w:hAnsi="宋体" w:hint="eastAsia"/>
                <w:bCs/>
              </w:rPr>
              <w:t>移交方案中的移交内容、移交程序、组织机构、时间计划、相关承诺、以及其他说明等内容</w:t>
            </w:r>
          </w:p>
          <w:p w:rsidR="005A18D1" w:rsidRPr="008C1704" w:rsidRDefault="005A18D1" w:rsidP="00A850F7">
            <w:pPr>
              <w:spacing w:before="120" w:after="120"/>
              <w:ind w:firstLine="480"/>
              <w:rPr>
                <w:rFonts w:ascii="Times New Roman" w:hAnsi="Times New Roman"/>
                <w:szCs w:val="21"/>
              </w:rPr>
            </w:pPr>
            <w:r w:rsidRPr="008C1704">
              <w:rPr>
                <w:rFonts w:ascii="Times New Roman" w:hAnsi="Times New Roman" w:hint="eastAsia"/>
                <w:szCs w:val="21"/>
              </w:rPr>
              <w:t>一档（</w:t>
            </w:r>
            <w:r w:rsidRPr="008C1704">
              <w:rPr>
                <w:rFonts w:ascii="Times New Roman" w:hAnsi="Times New Roman"/>
                <w:szCs w:val="21"/>
              </w:rPr>
              <w:t>6.1-10</w:t>
            </w:r>
            <w:r w:rsidRPr="008C1704">
              <w:rPr>
                <w:rFonts w:ascii="Times New Roman" w:hAnsi="Times New Roman" w:hint="eastAsia"/>
                <w:szCs w:val="21"/>
              </w:rPr>
              <w:t>分）：完整、全面、合理、科学、可行；</w:t>
            </w:r>
          </w:p>
          <w:p w:rsidR="005A18D1" w:rsidRPr="008C1704" w:rsidRDefault="005A18D1" w:rsidP="00A850F7">
            <w:pPr>
              <w:spacing w:before="120" w:after="120"/>
              <w:ind w:firstLine="480"/>
              <w:rPr>
                <w:rFonts w:ascii="Times New Roman" w:hAnsi="Times New Roman"/>
                <w:szCs w:val="21"/>
              </w:rPr>
            </w:pPr>
            <w:r w:rsidRPr="008C1704">
              <w:rPr>
                <w:rFonts w:ascii="Times New Roman" w:hAnsi="Times New Roman" w:hint="eastAsia"/>
                <w:szCs w:val="21"/>
              </w:rPr>
              <w:t>二档（</w:t>
            </w:r>
            <w:r w:rsidRPr="008C1704">
              <w:rPr>
                <w:rFonts w:ascii="Times New Roman" w:hAnsi="Times New Roman"/>
                <w:szCs w:val="21"/>
              </w:rPr>
              <w:t>3.1.-6</w:t>
            </w:r>
            <w:r w:rsidRPr="008C1704">
              <w:rPr>
                <w:rFonts w:ascii="Times New Roman" w:hAnsi="Times New Roman" w:hint="eastAsia"/>
                <w:szCs w:val="21"/>
              </w:rPr>
              <w:t>分）：较完整、全面、合理，较可行；</w:t>
            </w:r>
          </w:p>
          <w:p w:rsidR="005A18D1" w:rsidRPr="00612592" w:rsidRDefault="005A18D1" w:rsidP="00A850F7">
            <w:pPr>
              <w:spacing w:before="120" w:after="120"/>
              <w:ind w:firstLine="480"/>
              <w:rPr>
                <w:rFonts w:hAnsi="宋体"/>
              </w:rPr>
            </w:pPr>
            <w:r w:rsidRPr="008C1704">
              <w:rPr>
                <w:rFonts w:ascii="Times New Roman" w:hAnsi="Times New Roman" w:hint="eastAsia"/>
                <w:szCs w:val="21"/>
              </w:rPr>
              <w:t>三档（</w:t>
            </w:r>
            <w:r w:rsidRPr="008C1704">
              <w:rPr>
                <w:rFonts w:ascii="Times New Roman" w:hAnsi="Times New Roman"/>
                <w:szCs w:val="21"/>
              </w:rPr>
              <w:t>1-3</w:t>
            </w:r>
            <w:r w:rsidRPr="008C1704">
              <w:rPr>
                <w:rFonts w:ascii="Times New Roman" w:hAnsi="Times New Roman" w:hint="eastAsia"/>
                <w:szCs w:val="21"/>
              </w:rPr>
              <w:t>分）：基本完整、合理、可行。</w:t>
            </w:r>
          </w:p>
        </w:tc>
      </w:tr>
      <w:tr w:rsidR="005A18D1" w:rsidRPr="00612592">
        <w:trPr>
          <w:trHeight w:val="927"/>
        </w:trPr>
        <w:tc>
          <w:tcPr>
            <w:tcW w:w="2732" w:type="dxa"/>
            <w:gridSpan w:val="3"/>
            <w:vAlign w:val="center"/>
          </w:tcPr>
          <w:p w:rsidR="005A18D1" w:rsidRPr="00612592" w:rsidRDefault="005A18D1">
            <w:pPr>
              <w:jc w:val="center"/>
              <w:rPr>
                <w:rFonts w:ascii="宋体" w:hint="eastAsia"/>
                <w:b/>
                <w:kern w:val="0"/>
                <w:szCs w:val="21"/>
              </w:rPr>
            </w:pPr>
            <w:r w:rsidRPr="00612592">
              <w:rPr>
                <w:rFonts w:ascii="宋体" w:hAnsi="宋体" w:hint="eastAsia"/>
                <w:b/>
                <w:kern w:val="0"/>
                <w:szCs w:val="21"/>
              </w:rPr>
              <w:t>综合评估合计得分</w:t>
            </w:r>
          </w:p>
        </w:tc>
        <w:tc>
          <w:tcPr>
            <w:tcW w:w="6946" w:type="dxa"/>
            <w:vAlign w:val="center"/>
          </w:tcPr>
          <w:p w:rsidR="005A18D1" w:rsidRDefault="005A18D1" w:rsidP="00C9663E">
            <w:pPr>
              <w:widowControl/>
              <w:jc w:val="left"/>
              <w:rPr>
                <w:rFonts w:ascii="Times New Roman" w:hAnsi="Times New Roman"/>
                <w:b/>
                <w:spacing w:val="1"/>
                <w:kern w:val="0"/>
                <w:szCs w:val="21"/>
              </w:rPr>
            </w:pPr>
            <w:r>
              <w:rPr>
                <w:rFonts w:ascii="Times New Roman" w:hAnsi="Times New Roman"/>
                <w:b/>
                <w:szCs w:val="21"/>
              </w:rPr>
              <w:t>1</w:t>
            </w:r>
            <w:r>
              <w:rPr>
                <w:rFonts w:ascii="Times New Roman" w:hAnsi="Times New Roman"/>
                <w:b/>
                <w:kern w:val="0"/>
                <w:szCs w:val="21"/>
              </w:rPr>
              <w:t>+2+3+4+5</w:t>
            </w:r>
          </w:p>
        </w:tc>
      </w:tr>
    </w:tbl>
    <w:p w:rsidR="005A18D1" w:rsidRDefault="005A18D1" w:rsidP="005A18D1">
      <w:pPr>
        <w:pStyle w:val="a4"/>
        <w:tabs>
          <w:tab w:val="left" w:pos="4214"/>
        </w:tabs>
        <w:spacing w:line="380" w:lineRule="exact"/>
        <w:ind w:firstLineChars="200" w:firstLine="422"/>
        <w:rPr>
          <w:rFonts w:hAnsi="宋体"/>
          <w:b/>
        </w:rPr>
      </w:pPr>
      <w:r>
        <w:rPr>
          <w:rFonts w:hAnsi="宋体" w:hint="eastAsia"/>
          <w:b/>
        </w:rPr>
        <w:t>三、推荐中标候选供应商原则</w:t>
      </w:r>
    </w:p>
    <w:p w:rsidR="005A18D1" w:rsidRDefault="005A18D1" w:rsidP="00BB7757">
      <w:pPr>
        <w:pStyle w:val="a4"/>
        <w:tabs>
          <w:tab w:val="left" w:pos="4214"/>
        </w:tabs>
        <w:spacing w:line="380" w:lineRule="exact"/>
        <w:ind w:firstLineChars="200" w:firstLine="420"/>
        <w:rPr>
          <w:rFonts w:hAnsi="宋体"/>
          <w:szCs w:val="21"/>
        </w:rPr>
      </w:pPr>
      <w:r>
        <w:rPr>
          <w:rFonts w:hAnsi="宋体" w:hint="eastAsia"/>
          <w:szCs w:val="21"/>
        </w:rPr>
        <w:t>（</w:t>
      </w:r>
      <w:r>
        <w:rPr>
          <w:rFonts w:hAnsi="宋体"/>
          <w:szCs w:val="21"/>
        </w:rPr>
        <w:t>1</w:t>
      </w:r>
      <w:r>
        <w:rPr>
          <w:rFonts w:hAnsi="宋体" w:hint="eastAsia"/>
          <w:szCs w:val="21"/>
        </w:rPr>
        <w:t>）评标委员会根据综合得分由高到低排列次序，若得分相同时，以评标报价由低到高顺序排列；若得分相同且评标报价相同的，以投标报价由低到高顺序排列；若仍相同的，按技术参数分由高到低顺序排列并推荐中标候选供应商。</w:t>
      </w:r>
    </w:p>
    <w:p w:rsidR="005A18D1" w:rsidRDefault="005A18D1" w:rsidP="00BB7757">
      <w:pPr>
        <w:pStyle w:val="a4"/>
        <w:tabs>
          <w:tab w:val="left" w:pos="4214"/>
        </w:tabs>
        <w:spacing w:line="380" w:lineRule="exact"/>
        <w:ind w:firstLineChars="200" w:firstLine="420"/>
        <w:rPr>
          <w:rFonts w:hAnsi="宋体"/>
          <w:szCs w:val="21"/>
        </w:rPr>
      </w:pPr>
      <w:r>
        <w:rPr>
          <w:rFonts w:hAnsi="宋体" w:hint="eastAsia"/>
          <w:szCs w:val="21"/>
        </w:rPr>
        <w:t>（</w:t>
      </w:r>
      <w:r>
        <w:rPr>
          <w:rFonts w:hAnsi="宋体"/>
          <w:szCs w:val="21"/>
        </w:rPr>
        <w:t>2</w:t>
      </w:r>
      <w:r>
        <w:rPr>
          <w:rFonts w:hAnsi="宋体" w:hint="eastAsia"/>
          <w:szCs w:val="21"/>
        </w:rPr>
        <w:t>）</w:t>
      </w:r>
      <w:r>
        <w:rPr>
          <w:rFonts w:hAnsi="宋体" w:hint="eastAsia"/>
          <w:bCs/>
          <w:szCs w:val="21"/>
        </w:rPr>
        <w:t>评标委员根据评标办法规定的评分标准进行打分，并按综合得分由高到低顺序推荐</w:t>
      </w:r>
      <w:r>
        <w:rPr>
          <w:rFonts w:hAnsi="宋体"/>
          <w:bCs/>
          <w:szCs w:val="21"/>
        </w:rPr>
        <w:t>3</w:t>
      </w:r>
      <w:r>
        <w:rPr>
          <w:rFonts w:hAnsi="宋体" w:hint="eastAsia"/>
          <w:bCs/>
          <w:szCs w:val="21"/>
        </w:rPr>
        <w:t>名社会资本候选人</w:t>
      </w:r>
      <w:r>
        <w:rPr>
          <w:rFonts w:hAnsi="宋体" w:hint="eastAsia"/>
          <w:szCs w:val="21"/>
        </w:rPr>
        <w:t>。招标采购单位应当确定评标委员会推荐排名第一的中标候选供应商为中标供应商。</w:t>
      </w:r>
    </w:p>
    <w:p w:rsidR="005A18D1" w:rsidRDefault="005A18D1" w:rsidP="00BB7757">
      <w:pPr>
        <w:pStyle w:val="a4"/>
        <w:spacing w:line="380" w:lineRule="exact"/>
        <w:ind w:firstLineChars="213" w:firstLine="447"/>
        <w:rPr>
          <w:rFonts w:hAnsi="宋体"/>
          <w:szCs w:val="21"/>
        </w:rPr>
      </w:pPr>
      <w:r>
        <w:rPr>
          <w:rFonts w:hAnsi="宋体" w:hint="eastAsia"/>
          <w:szCs w:val="21"/>
        </w:rPr>
        <w:t>（</w:t>
      </w:r>
      <w:r>
        <w:rPr>
          <w:rFonts w:hAnsi="宋体"/>
          <w:szCs w:val="21"/>
        </w:rPr>
        <w:t>3</w:t>
      </w:r>
      <w:r>
        <w:rPr>
          <w:rFonts w:hAnsi="宋体" w:hint="eastAsia"/>
          <w:szCs w:val="21"/>
        </w:rPr>
        <w:t>）排名第一的中标候选供应商放弃中标、因不可抗力提出不能履行合同，或者招标文件规定应当提交履约保证金而在规定的期限内未能提交的，采购人可以确定排名第二的中标候选供应商为中标供应商。</w:t>
      </w:r>
    </w:p>
    <w:p w:rsidR="005A18D1" w:rsidRDefault="005A18D1" w:rsidP="00BB7757">
      <w:pPr>
        <w:pStyle w:val="a4"/>
        <w:spacing w:line="380" w:lineRule="exact"/>
        <w:ind w:firstLineChars="200" w:firstLine="420"/>
        <w:rPr>
          <w:rFonts w:hAnsi="宋体"/>
          <w:szCs w:val="21"/>
        </w:rPr>
      </w:pPr>
      <w:r>
        <w:rPr>
          <w:rFonts w:hAnsi="宋体" w:hint="eastAsia"/>
          <w:szCs w:val="21"/>
        </w:rPr>
        <w:t>（</w:t>
      </w:r>
      <w:r>
        <w:rPr>
          <w:rFonts w:hAnsi="宋体"/>
          <w:szCs w:val="21"/>
        </w:rPr>
        <w:t>4</w:t>
      </w:r>
      <w:r>
        <w:rPr>
          <w:rFonts w:hAnsi="宋体" w:hint="eastAsia"/>
          <w:szCs w:val="21"/>
        </w:rPr>
        <w:t>）排名第二的中标候选供应商因前款规定的同样原因不能签订合同的，采购人可以确定排名第三的中标候选供应商为中标供应商。</w:t>
      </w:r>
    </w:p>
    <w:p w:rsidR="005A18D1" w:rsidRDefault="005A18D1">
      <w:pPr>
        <w:rPr>
          <w:rFonts w:hint="eastAsia"/>
        </w:rPr>
      </w:pPr>
    </w:p>
    <w:sectPr w:rsidR="005A18D1" w:rsidSect="00683D4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9AD" w:rsidRDefault="009479AD" w:rsidP="00B30B94">
      <w:pPr>
        <w:rPr>
          <w:rFonts w:hint="eastAsia"/>
        </w:rPr>
      </w:pPr>
      <w:r>
        <w:separator/>
      </w:r>
    </w:p>
  </w:endnote>
  <w:endnote w:type="continuationSeparator" w:id="0">
    <w:p w:rsidR="009479AD" w:rsidRDefault="009479AD" w:rsidP="00B30B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Geneva">
    <w:altName w:val="Segoe Print"/>
    <w:panose1 w:val="00000000000000000000"/>
    <w:charset w:val="00"/>
    <w:family w:val="swiss"/>
    <w:notTrueType/>
    <w:pitch w:val="default"/>
    <w:sig w:usb0="00000003" w:usb1="00000000" w:usb2="00000000" w:usb3="00000000" w:csb0="00000001" w:csb1="00000000"/>
  </w:font>
  <w:font w:name="Cambria">
    <w:altName w:val="Book Antiqua"/>
    <w:charset w:val="00"/>
    <w:family w:val="roman"/>
    <w:pitch w:val="variable"/>
    <w:sig w:usb0="00000001"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9AD" w:rsidRDefault="009479AD" w:rsidP="00B30B94">
      <w:pPr>
        <w:rPr>
          <w:rFonts w:hint="eastAsia"/>
        </w:rPr>
      </w:pPr>
      <w:r>
        <w:separator/>
      </w:r>
    </w:p>
  </w:footnote>
  <w:footnote w:type="continuationSeparator" w:id="0">
    <w:p w:rsidR="009479AD" w:rsidRDefault="009479AD" w:rsidP="00B30B94">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33D40A"/>
    <w:multiLevelType w:val="singleLevel"/>
    <w:tmpl w:val="4833D40A"/>
    <w:lvl w:ilvl="0">
      <w:start w:val="4"/>
      <w:numFmt w:val="chineseCounting"/>
      <w:suff w:val="space"/>
      <w:lvlText w:val="第%1章"/>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050677F"/>
    <w:rsid w:val="00043997"/>
    <w:rsid w:val="001C15E8"/>
    <w:rsid w:val="001D3EF6"/>
    <w:rsid w:val="001F086F"/>
    <w:rsid w:val="001F3807"/>
    <w:rsid w:val="00232BA7"/>
    <w:rsid w:val="00350623"/>
    <w:rsid w:val="00351AC3"/>
    <w:rsid w:val="003A5E6E"/>
    <w:rsid w:val="00424AFE"/>
    <w:rsid w:val="0046184C"/>
    <w:rsid w:val="005A18D1"/>
    <w:rsid w:val="00612592"/>
    <w:rsid w:val="00660EA9"/>
    <w:rsid w:val="006802B7"/>
    <w:rsid w:val="00683D45"/>
    <w:rsid w:val="0069667C"/>
    <w:rsid w:val="00717E27"/>
    <w:rsid w:val="00864FD5"/>
    <w:rsid w:val="00882332"/>
    <w:rsid w:val="008C1704"/>
    <w:rsid w:val="009479AD"/>
    <w:rsid w:val="009A49B4"/>
    <w:rsid w:val="00A4394A"/>
    <w:rsid w:val="00A52135"/>
    <w:rsid w:val="00A850F7"/>
    <w:rsid w:val="00A924F1"/>
    <w:rsid w:val="00B11C24"/>
    <w:rsid w:val="00B30B94"/>
    <w:rsid w:val="00B67906"/>
    <w:rsid w:val="00BB7757"/>
    <w:rsid w:val="00BF4E0C"/>
    <w:rsid w:val="00C9663E"/>
    <w:rsid w:val="00CB1169"/>
    <w:rsid w:val="00CC6614"/>
    <w:rsid w:val="00D225B3"/>
    <w:rsid w:val="00D4493F"/>
    <w:rsid w:val="00E80B8B"/>
    <w:rsid w:val="00EB449A"/>
    <w:rsid w:val="00F73118"/>
    <w:rsid w:val="00F9118C"/>
    <w:rsid w:val="3050677F"/>
    <w:rsid w:val="4C242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B40D7A2-F533-48F4-910C-739DBE59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D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683D45"/>
    <w:pPr>
      <w:spacing w:after="120"/>
    </w:pPr>
  </w:style>
  <w:style w:type="character" w:customStyle="1" w:styleId="Char">
    <w:name w:val="正文文本 Char"/>
    <w:link w:val="a3"/>
    <w:uiPriority w:val="99"/>
    <w:semiHidden/>
    <w:locked/>
    <w:rsid w:val="006802B7"/>
    <w:rPr>
      <w:rFonts w:cs="Times New Roman"/>
      <w:sz w:val="24"/>
      <w:szCs w:val="24"/>
    </w:rPr>
  </w:style>
  <w:style w:type="paragraph" w:styleId="a4">
    <w:name w:val="Plain Text"/>
    <w:basedOn w:val="a"/>
    <w:link w:val="Char0"/>
    <w:uiPriority w:val="99"/>
    <w:rsid w:val="00683D45"/>
    <w:rPr>
      <w:rFonts w:ascii="宋体" w:hAnsi="Courier New"/>
      <w:szCs w:val="20"/>
    </w:rPr>
  </w:style>
  <w:style w:type="character" w:customStyle="1" w:styleId="Char0">
    <w:name w:val="纯文本 Char"/>
    <w:link w:val="a4"/>
    <w:uiPriority w:val="99"/>
    <w:semiHidden/>
    <w:locked/>
    <w:rsid w:val="006802B7"/>
    <w:rPr>
      <w:rFonts w:ascii="宋体" w:hAnsi="Courier New" w:cs="Courier New"/>
      <w:sz w:val="21"/>
      <w:szCs w:val="21"/>
    </w:rPr>
  </w:style>
  <w:style w:type="paragraph" w:styleId="a5">
    <w:name w:val="header"/>
    <w:basedOn w:val="a"/>
    <w:link w:val="Char1"/>
    <w:uiPriority w:val="99"/>
    <w:unhideWhenUsed/>
    <w:locked/>
    <w:rsid w:val="00B30B94"/>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B30B94"/>
    <w:rPr>
      <w:sz w:val="18"/>
      <w:szCs w:val="18"/>
    </w:rPr>
  </w:style>
  <w:style w:type="paragraph" w:styleId="a6">
    <w:name w:val="footer"/>
    <w:basedOn w:val="a"/>
    <w:link w:val="Char2"/>
    <w:uiPriority w:val="99"/>
    <w:unhideWhenUsed/>
    <w:locked/>
    <w:rsid w:val="00B30B94"/>
    <w:pPr>
      <w:tabs>
        <w:tab w:val="center" w:pos="4153"/>
        <w:tab w:val="right" w:pos="8306"/>
      </w:tabs>
      <w:snapToGrid w:val="0"/>
      <w:jc w:val="left"/>
    </w:pPr>
    <w:rPr>
      <w:sz w:val="18"/>
      <w:szCs w:val="18"/>
    </w:rPr>
  </w:style>
  <w:style w:type="character" w:customStyle="1" w:styleId="Char2">
    <w:name w:val="页脚 Char"/>
    <w:link w:val="a6"/>
    <w:uiPriority w:val="99"/>
    <w:rsid w:val="00B30B94"/>
    <w:rPr>
      <w:sz w:val="18"/>
      <w:szCs w:val="18"/>
    </w:rPr>
  </w:style>
  <w:style w:type="paragraph" w:styleId="a7">
    <w:name w:val="Balloon Text"/>
    <w:basedOn w:val="a"/>
    <w:link w:val="Char3"/>
    <w:uiPriority w:val="99"/>
    <w:semiHidden/>
    <w:unhideWhenUsed/>
    <w:locked/>
    <w:rsid w:val="00B30B94"/>
    <w:rPr>
      <w:sz w:val="18"/>
      <w:szCs w:val="18"/>
    </w:rPr>
  </w:style>
  <w:style w:type="character" w:customStyle="1" w:styleId="Char3">
    <w:name w:val="批注框文本 Char"/>
    <w:link w:val="a7"/>
    <w:uiPriority w:val="99"/>
    <w:semiHidden/>
    <w:rsid w:val="00B30B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21</cp:revision>
  <cp:lastPrinted>2018-07-13T07:26:00Z</cp:lastPrinted>
  <dcterms:created xsi:type="dcterms:W3CDTF">2018-05-31T01:09:00Z</dcterms:created>
  <dcterms:modified xsi:type="dcterms:W3CDTF">2018-07-13T08:10:00Z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